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71" w:tblpY="451"/>
        <w:tblW w:w="473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230"/>
      </w:tblGrid>
      <w:tr w:rsidR="002B4EBC" w:rsidRPr="0041428F" w:rsidTr="00DE51F3">
        <w:trPr>
          <w:trHeight w:val="99"/>
        </w:trPr>
        <w:tc>
          <w:tcPr>
            <w:tcW w:w="10230" w:type="dxa"/>
          </w:tcPr>
          <w:p w:rsidR="002B4EBC" w:rsidRPr="0041428F" w:rsidRDefault="002B4EBC" w:rsidP="002B4EBC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D356BFA" wp14:editId="457C3BA6">
                      <wp:extent cx="2476500" cy="1943100"/>
                      <wp:effectExtent l="0" t="0" r="0" b="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943100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2B4EBC" w:rsidRPr="00AA089B" w:rsidRDefault="002B4EBC" w:rsidP="002B4EBC">
                                  <w:pPr>
                                    <w:pStyle w:val="Log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E1D3B9" wp14:editId="768438B2">
                                        <wp:extent cx="2619375" cy="2200275"/>
                                        <wp:effectExtent l="0" t="0" r="9525" b="9525"/>
                                        <wp:docPr id="120" name="Picture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19931" cy="2200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56BFA" id="Shape 61" o:spid="_x0000_s1026" style="width:19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" filled="f" stroked="f" strokeweight="3pt">
                      <v:stroke miterlimit="4"/>
                      <v:textbox inset="1.5pt,1.5pt,1.5pt,1.5pt">
                        <w:txbxContent>
                          <w:p w:rsidR="002B4EBC" w:rsidRPr="00AA089B" w:rsidRDefault="002B4EBC" w:rsidP="002B4EBC">
                            <w:pPr>
                              <w:pStyle w:val="Log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1D3B9" wp14:editId="768438B2">
                                  <wp:extent cx="2619375" cy="2200275"/>
                                  <wp:effectExtent l="0" t="0" r="9525" b="9525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931" cy="2200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B4EBC" w:rsidRPr="0041428F" w:rsidTr="00DE51F3">
        <w:trPr>
          <w:trHeight w:val="1000"/>
        </w:trPr>
        <w:tc>
          <w:tcPr>
            <w:tcW w:w="10230" w:type="dxa"/>
            <w:vAlign w:val="bottom"/>
          </w:tcPr>
          <w:p w:rsidR="002B4EBC" w:rsidRPr="00A66B18" w:rsidRDefault="002B4EBC" w:rsidP="002B4EBC">
            <w:pPr>
              <w:pStyle w:val="ContactInfo"/>
            </w:pPr>
          </w:p>
          <w:p w:rsidR="002B4EBC" w:rsidRPr="0041428F" w:rsidRDefault="002B4EBC" w:rsidP="002B4EBC">
            <w:pPr>
              <w:pStyle w:val="ContactInfo"/>
              <w:rPr>
                <w:color w:val="000000" w:themeColor="text1"/>
              </w:rPr>
            </w:pPr>
          </w:p>
        </w:tc>
      </w:tr>
    </w:tbl>
    <w:p w:rsidR="00A66B18" w:rsidRDefault="00A66B18"/>
    <w:p w:rsidR="00A66B18" w:rsidRPr="00A66B18" w:rsidRDefault="007633B9" w:rsidP="007633B9">
      <w:pPr>
        <w:pStyle w:val="Recipient"/>
        <w:ind w:left="0"/>
      </w:pPr>
      <w:r>
        <w:t>OMS Students and Parents</w:t>
      </w:r>
    </w:p>
    <w:p w:rsidR="00AB40B6" w:rsidRPr="005310BB" w:rsidRDefault="00DE51F3" w:rsidP="00AB40B6">
      <w:pPr>
        <w:pStyle w:val="NormalWeb"/>
        <w:spacing w:before="0" w:beforeAutospacing="0" w:after="160" w:afterAutospacing="0"/>
        <w:ind w:left="0"/>
        <w:rPr>
          <w:b/>
          <w:color w:val="000000"/>
          <w:sz w:val="22"/>
          <w:szCs w:val="22"/>
        </w:rPr>
      </w:pPr>
      <w:r w:rsidRPr="005310BB">
        <w:rPr>
          <w:b/>
          <w:color w:val="000000"/>
          <w:sz w:val="22"/>
          <w:szCs w:val="22"/>
        </w:rPr>
        <w:t xml:space="preserve">Due to the </w:t>
      </w:r>
      <w:r w:rsidR="002B4EBC" w:rsidRPr="005310BB">
        <w:rPr>
          <w:b/>
          <w:color w:val="000000"/>
          <w:sz w:val="22"/>
          <w:szCs w:val="22"/>
        </w:rPr>
        <w:t>recent release of The Alabama Department of Public Health’s Back to School Toolkit</w:t>
      </w:r>
      <w:r w:rsidR="005310BB" w:rsidRPr="005310BB">
        <w:rPr>
          <w:b/>
          <w:color w:val="000000"/>
          <w:sz w:val="22"/>
          <w:szCs w:val="22"/>
        </w:rPr>
        <w:t xml:space="preserve"> (which can be found on the APDH website)</w:t>
      </w:r>
      <w:r w:rsidR="002B4EBC" w:rsidRPr="005310BB">
        <w:rPr>
          <w:b/>
          <w:color w:val="000000"/>
          <w:sz w:val="22"/>
          <w:szCs w:val="22"/>
        </w:rPr>
        <w:t xml:space="preserve"> </w:t>
      </w:r>
      <w:r w:rsidRPr="005310BB">
        <w:rPr>
          <w:b/>
          <w:color w:val="000000"/>
          <w:sz w:val="22"/>
          <w:szCs w:val="22"/>
        </w:rPr>
        <w:t xml:space="preserve">we will be on an alternating schedule for the first nine weeks of school. </w:t>
      </w:r>
    </w:p>
    <w:p w:rsidR="002B4EBC" w:rsidRPr="005310BB" w:rsidRDefault="00DE51F3" w:rsidP="00AB40B6">
      <w:pPr>
        <w:pStyle w:val="NormalWeb"/>
        <w:spacing w:before="0" w:beforeAutospacing="0" w:after="160" w:afterAutospacing="0"/>
        <w:ind w:left="0"/>
        <w:rPr>
          <w:b/>
          <w:color w:val="000000"/>
          <w:sz w:val="22"/>
          <w:szCs w:val="22"/>
        </w:rPr>
      </w:pPr>
      <w:r w:rsidRPr="005310BB">
        <w:rPr>
          <w:b/>
          <w:color w:val="000000"/>
          <w:sz w:val="22"/>
          <w:szCs w:val="22"/>
        </w:rPr>
        <w:t xml:space="preserve"> If you have </w:t>
      </w:r>
      <w:r w:rsidR="00AB40B6" w:rsidRPr="005310BB">
        <w:rPr>
          <w:b/>
          <w:color w:val="000000"/>
          <w:sz w:val="22"/>
          <w:szCs w:val="22"/>
        </w:rPr>
        <w:t xml:space="preserve">chosen </w:t>
      </w:r>
      <w:r w:rsidRPr="005310BB">
        <w:rPr>
          <w:b/>
          <w:color w:val="000000"/>
          <w:sz w:val="22"/>
          <w:szCs w:val="22"/>
        </w:rPr>
        <w:t>virtual</w:t>
      </w:r>
      <w:r w:rsidR="00AB40B6" w:rsidRPr="005310BB">
        <w:rPr>
          <w:b/>
          <w:color w:val="000000"/>
          <w:sz w:val="22"/>
          <w:szCs w:val="22"/>
        </w:rPr>
        <w:t xml:space="preserve"> learning</w:t>
      </w:r>
      <w:r w:rsidRPr="005310BB">
        <w:rPr>
          <w:b/>
          <w:color w:val="000000"/>
          <w:sz w:val="22"/>
          <w:szCs w:val="22"/>
        </w:rPr>
        <w:t>, but would like to change to this new alternating schedule please call the front office at OMS by Tuesday, August 11</w:t>
      </w:r>
      <w:proofErr w:type="gramStart"/>
      <w:r w:rsidRPr="005310BB">
        <w:rPr>
          <w:b/>
          <w:color w:val="000000"/>
          <w:sz w:val="22"/>
          <w:szCs w:val="22"/>
          <w:vertAlign w:val="superscript"/>
        </w:rPr>
        <w:t>th</w:t>
      </w:r>
      <w:r w:rsidRPr="005310BB">
        <w:rPr>
          <w:b/>
          <w:color w:val="000000"/>
          <w:sz w:val="22"/>
          <w:szCs w:val="22"/>
        </w:rPr>
        <w:t xml:space="preserve"> .</w:t>
      </w:r>
      <w:proofErr w:type="gramEnd"/>
      <w:r w:rsidR="00AB40B6" w:rsidRPr="005310BB">
        <w:rPr>
          <w:b/>
          <w:color w:val="000000"/>
          <w:sz w:val="22"/>
          <w:szCs w:val="22"/>
        </w:rPr>
        <w:t xml:space="preserve">  334-493-6332</w:t>
      </w:r>
    </w:p>
    <w:p w:rsidR="00AB40B6" w:rsidRPr="005310BB" w:rsidRDefault="00AB40B6" w:rsidP="00AB40B6">
      <w:pPr>
        <w:pStyle w:val="NormalWeb"/>
        <w:spacing w:before="0" w:beforeAutospacing="0" w:after="160" w:afterAutospacing="0"/>
        <w:ind w:left="0"/>
        <w:rPr>
          <w:rFonts w:eastAsia="Times New Roman"/>
          <w:b/>
        </w:rPr>
      </w:pPr>
    </w:p>
    <w:p w:rsidR="007633B9" w:rsidRPr="005310BB" w:rsidRDefault="007633B9" w:rsidP="007633B9">
      <w:pPr>
        <w:spacing w:before="0" w:after="160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</w:pPr>
      <w:proofErr w:type="spellStart"/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Opp</w:t>
      </w:r>
      <w:proofErr w:type="spellEnd"/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Middle School’s Alternating Schedule</w:t>
      </w:r>
    </w:p>
    <w:p w:rsidR="007633B9" w:rsidRPr="005310BB" w:rsidRDefault="007633B9" w:rsidP="007633B9">
      <w:pPr>
        <w:spacing w:before="0" w:after="16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7633B9" w:rsidRPr="005310BB" w:rsidRDefault="007633B9" w:rsidP="007633B9">
      <w:pPr>
        <w:spacing w:before="0" w:after="16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August 17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vertAlign w:val="superscript"/>
          <w:lang w:eastAsia="en-US"/>
        </w:rPr>
        <w:t>th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All Fifth Graders Will Attend All Day for Orientation</w:t>
      </w:r>
      <w:r w:rsid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- More information coming </w:t>
      </w:r>
      <w:bookmarkStart w:id="0" w:name="_GoBack"/>
      <w:bookmarkEnd w:id="0"/>
    </w:p>
    <w:p w:rsidR="007633B9" w:rsidRPr="005310BB" w:rsidRDefault="007633B9" w:rsidP="007633B9">
      <w:pPr>
        <w:spacing w:before="0" w:after="160"/>
        <w:ind w:left="0" w:right="0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August 18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vertAlign w:val="superscript"/>
          <w:lang w:eastAsia="en-US"/>
        </w:rPr>
        <w:t>th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/August 20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vertAlign w:val="superscript"/>
          <w:lang w:eastAsia="en-US"/>
        </w:rPr>
        <w:t>th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Students Last Name A – J will attend campus Tuesday and Thursday</w:t>
      </w:r>
    </w:p>
    <w:p w:rsidR="007633B9" w:rsidRPr="005310BB" w:rsidRDefault="007633B9" w:rsidP="007633B9">
      <w:pPr>
        <w:spacing w:before="0" w:after="160"/>
        <w:ind w:left="1440" w:right="0" w:firstLine="72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with remote learning (an individualized assignment) on Wednesday and Friday</w:t>
      </w:r>
    </w:p>
    <w:p w:rsidR="007633B9" w:rsidRPr="005310BB" w:rsidRDefault="007633B9" w:rsidP="007633B9">
      <w:pPr>
        <w:spacing w:before="0" w:after="160"/>
        <w:ind w:left="0" w:right="0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August 19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vertAlign w:val="superscript"/>
          <w:lang w:eastAsia="en-US"/>
        </w:rPr>
        <w:t>th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/August 21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vertAlign w:val="superscript"/>
          <w:lang w:eastAsia="en-US"/>
        </w:rPr>
        <w:t>st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Students Last Name K – Z will attend campus Wednesday and Friday </w:t>
      </w:r>
    </w:p>
    <w:p w:rsidR="007633B9" w:rsidRPr="005310BB" w:rsidRDefault="007633B9" w:rsidP="007633B9">
      <w:pPr>
        <w:spacing w:before="0" w:after="160"/>
        <w:ind w:left="1440" w:right="0" w:firstLine="72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with remote </w:t>
      </w:r>
      <w:proofErr w:type="gramStart"/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learning</w:t>
      </w:r>
      <w:r w:rsidR="00DE51F3"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</w:t>
      </w:r>
      <w:r w:rsidR="00DE51F3"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(</w:t>
      </w:r>
      <w:proofErr w:type="gramEnd"/>
      <w:r w:rsidR="00DE51F3"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an individualized assignment) 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on Tuesday</w:t>
      </w:r>
      <w:r w:rsidR="00DE51F3"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and Thursday.</w:t>
      </w:r>
    </w:p>
    <w:p w:rsidR="007633B9" w:rsidRPr="005310BB" w:rsidRDefault="007633B9" w:rsidP="005310BB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All students </w:t>
      </w:r>
      <w:r w:rsidR="00AB40B6"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will h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ave learning opportunities</w:t>
      </w:r>
      <w:r w:rsidR="00AB40B6"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as needed</w:t>
      </w: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on Monday.</w:t>
      </w:r>
    </w:p>
    <w:p w:rsidR="005310BB" w:rsidRPr="005310BB" w:rsidRDefault="005310BB" w:rsidP="005310BB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7633B9" w:rsidRPr="005310BB" w:rsidRDefault="007633B9" w:rsidP="005310BB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Student transportation will be provided each day.</w:t>
      </w:r>
    </w:p>
    <w:p w:rsidR="005310BB" w:rsidRPr="005310BB" w:rsidRDefault="005310BB" w:rsidP="005310BB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7633B9" w:rsidRPr="005310BB" w:rsidRDefault="007633B9" w:rsidP="005310BB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>To facilitate this plan, each student will be issued a Chromebook to be used for both on campus and remote learning.</w:t>
      </w:r>
      <w:r w:rsidR="00DE51F3" w:rsidRPr="005310B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en-US"/>
        </w:rPr>
        <w:t xml:space="preserve">  More information will be available at a later date.</w:t>
      </w:r>
    </w:p>
    <w:p w:rsidR="00AB40B6" w:rsidRPr="005310BB" w:rsidRDefault="00AB40B6" w:rsidP="005310BB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AB40B6" w:rsidRPr="005310BB" w:rsidRDefault="00AB40B6" w:rsidP="005310BB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AB40B6" w:rsidRPr="005310BB" w:rsidRDefault="00AB40B6" w:rsidP="005310BB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  <w:t>Sincerely,</w:t>
      </w:r>
    </w:p>
    <w:p w:rsidR="00AB40B6" w:rsidRPr="005310BB" w:rsidRDefault="00AB40B6" w:rsidP="005310BB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  <w:t xml:space="preserve">Mrs. </w:t>
      </w:r>
      <w:proofErr w:type="spellStart"/>
      <w:r w:rsidRPr="005310BB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  <w:t>Spurlin</w:t>
      </w:r>
      <w:proofErr w:type="spellEnd"/>
      <w:r w:rsidR="005310BB" w:rsidRPr="005310BB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  <w:t xml:space="preserve"> and </w:t>
      </w:r>
      <w:r w:rsidRPr="005310BB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  <w:t xml:space="preserve">Mrs. </w:t>
      </w:r>
      <w:proofErr w:type="spellStart"/>
      <w:r w:rsidRPr="005310BB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  <w:t>Kroher</w:t>
      </w:r>
      <w:proofErr w:type="spellEnd"/>
    </w:p>
    <w:p w:rsidR="00AB40B6" w:rsidRPr="005310BB" w:rsidRDefault="00AB40B6" w:rsidP="00AB40B6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AB40B6" w:rsidRPr="005310BB" w:rsidRDefault="00AB40B6" w:rsidP="00AB40B6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AB40B6" w:rsidRPr="005310BB" w:rsidRDefault="00AB40B6" w:rsidP="00AB40B6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AB40B6" w:rsidRPr="005310BB" w:rsidRDefault="00AB40B6" w:rsidP="00AB40B6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AB40B6" w:rsidRPr="005310BB" w:rsidRDefault="00AB40B6" w:rsidP="00AB40B6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AB40B6" w:rsidRPr="005310BB" w:rsidRDefault="00AB40B6" w:rsidP="00AB40B6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</w:rPr>
      </w:pPr>
    </w:p>
    <w:p w:rsidR="00AB40B6" w:rsidRPr="005310BB" w:rsidRDefault="00AB40B6" w:rsidP="00AB40B6">
      <w:pPr>
        <w:spacing w:before="0" w:after="160"/>
        <w:ind w:left="0" w:right="0"/>
        <w:jc w:val="center"/>
        <w:rPr>
          <w:rFonts w:ascii="Times New Roman" w:eastAsia="Times New Roman" w:hAnsi="Times New Roman" w:cs="Times New Roman"/>
          <w:b/>
          <w:i/>
          <w:color w:val="auto"/>
          <w:kern w:val="0"/>
          <w:sz w:val="20"/>
          <w:lang w:eastAsia="en-US"/>
        </w:rPr>
      </w:pPr>
      <w:r w:rsidRPr="005310BB">
        <w:rPr>
          <w:rFonts w:ascii="Times New Roman" w:eastAsia="Times New Roman" w:hAnsi="Times New Roman" w:cs="Times New Roman"/>
          <w:b/>
          <w:i/>
          <w:color w:val="auto"/>
          <w:kern w:val="0"/>
          <w:sz w:val="20"/>
          <w:lang w:eastAsia="en-US"/>
        </w:rPr>
        <w:t>“Optimism is essential to achievement and it is also the foundation of courage and true progress”</w:t>
      </w:r>
    </w:p>
    <w:p w:rsidR="00A66B18" w:rsidRPr="00AB40B6" w:rsidRDefault="00A66B18" w:rsidP="00AB40B6">
      <w:pPr>
        <w:jc w:val="center"/>
        <w:rPr>
          <w:i/>
          <w:sz w:val="20"/>
        </w:rPr>
      </w:pPr>
    </w:p>
    <w:p w:rsidR="00DE51F3" w:rsidRPr="00DE51F3" w:rsidRDefault="00DE51F3" w:rsidP="00A6783B">
      <w:pPr>
        <w:rPr>
          <w:sz w:val="22"/>
          <w:szCs w:val="22"/>
        </w:rPr>
      </w:pPr>
    </w:p>
    <w:p w:rsidR="00A66B18" w:rsidRPr="00E4786A" w:rsidRDefault="00A66B18" w:rsidP="00E4786A">
      <w:pPr>
        <w:pStyle w:val="Closing"/>
      </w:pPr>
    </w:p>
    <w:p w:rsidR="00A66B18" w:rsidRPr="0041428F" w:rsidRDefault="005310BB" w:rsidP="00A6783B">
      <w:pPr>
        <w:pStyle w:val="Signature"/>
        <w:rPr>
          <w:color w:val="000000" w:themeColor="text1"/>
        </w:rPr>
      </w:pPr>
      <w:sdt>
        <w:sdtPr>
          <w:id w:val="1302034395"/>
          <w:placeholder>
            <w:docPart w:val="5527180FD6CF4A3B944627B0EB4A56DC"/>
          </w:placeholder>
          <w:temporary/>
          <w:showingPlcHdr/>
          <w15:appearance w15:val="hidden"/>
        </w:sdtPr>
        <w:sdtEndPr/>
        <w:sdtContent>
          <w:r w:rsidR="00E4786A" w:rsidRPr="00E4786A">
            <w:t>Name Here</w:t>
          </w:r>
        </w:sdtContent>
      </w:sdt>
      <w:r w:rsidR="00A6783B">
        <w:br/>
      </w:r>
      <w:sdt>
        <w:sdtPr>
          <w:rPr>
            <w:color w:val="000000" w:themeColor="text1"/>
          </w:rPr>
          <w:id w:val="-1093773597"/>
          <w:placeholder>
            <w:docPart w:val="8A4D3DB4A5004C44BD98BCC4ECCAA9E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</w:rPr>
            <w:t>Your Title</w:t>
          </w:r>
        </w:sdtContent>
      </w:sdt>
    </w:p>
    <w:sectPr w:rsidR="00A66B18" w:rsidRPr="0041428F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8C2" w:rsidRDefault="001208C2" w:rsidP="00A66B18">
      <w:pPr>
        <w:spacing w:before="0" w:after="0"/>
      </w:pPr>
      <w:r>
        <w:separator/>
      </w:r>
    </w:p>
  </w:endnote>
  <w:endnote w:type="continuationSeparator" w:id="0">
    <w:p w:rsidR="001208C2" w:rsidRDefault="001208C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8C2" w:rsidRDefault="001208C2" w:rsidP="00A66B18">
      <w:pPr>
        <w:spacing w:before="0" w:after="0"/>
      </w:pPr>
      <w:r>
        <w:separator/>
      </w:r>
    </w:p>
  </w:footnote>
  <w:footnote w:type="continuationSeparator" w:id="0">
    <w:p w:rsidR="001208C2" w:rsidRDefault="001208C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FFE55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a5644e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f0a22e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f0a22e [3204]" stroked="f">
                <v:fill color2="#f6c681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a5644e [3205]" stroked="f">
                <v:fill color2="#7b4a3a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BC"/>
    <w:rsid w:val="00083BAA"/>
    <w:rsid w:val="0010680C"/>
    <w:rsid w:val="001208C2"/>
    <w:rsid w:val="00152B0B"/>
    <w:rsid w:val="001766D6"/>
    <w:rsid w:val="00192419"/>
    <w:rsid w:val="001C270D"/>
    <w:rsid w:val="001E2320"/>
    <w:rsid w:val="00214E28"/>
    <w:rsid w:val="002B4EBC"/>
    <w:rsid w:val="00352B81"/>
    <w:rsid w:val="00394757"/>
    <w:rsid w:val="003A0150"/>
    <w:rsid w:val="003E24DF"/>
    <w:rsid w:val="0041428F"/>
    <w:rsid w:val="004A2B0D"/>
    <w:rsid w:val="005310BB"/>
    <w:rsid w:val="005C2210"/>
    <w:rsid w:val="00615018"/>
    <w:rsid w:val="0062123A"/>
    <w:rsid w:val="00646E75"/>
    <w:rsid w:val="0066391C"/>
    <w:rsid w:val="006F6F10"/>
    <w:rsid w:val="007633B9"/>
    <w:rsid w:val="00783E79"/>
    <w:rsid w:val="007B5AE8"/>
    <w:rsid w:val="007F5192"/>
    <w:rsid w:val="00A26FE7"/>
    <w:rsid w:val="00A66B18"/>
    <w:rsid w:val="00A6783B"/>
    <w:rsid w:val="00A96CF8"/>
    <w:rsid w:val="00AA089B"/>
    <w:rsid w:val="00AB40B6"/>
    <w:rsid w:val="00AE1388"/>
    <w:rsid w:val="00AF3982"/>
    <w:rsid w:val="00B50294"/>
    <w:rsid w:val="00B57D6E"/>
    <w:rsid w:val="00C701F7"/>
    <w:rsid w:val="00C70786"/>
    <w:rsid w:val="00D10958"/>
    <w:rsid w:val="00D66593"/>
    <w:rsid w:val="00DE51F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DBAE0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C77C0E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C77C0E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F0A22E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F0A22E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C77C0E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oher\AppData\Roaming\Microsoft\Templates\Blue%20curve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27180FD6CF4A3B944627B0EB4A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2BB9-074B-4A91-BEC9-7974D6982F3E}"/>
      </w:docPartPr>
      <w:docPartBody>
        <w:p w:rsidR="00712DD1" w:rsidRDefault="00D528EC">
          <w:pPr>
            <w:pStyle w:val="5527180FD6CF4A3B944627B0EB4A56DC"/>
          </w:pPr>
          <w:r w:rsidRPr="00E4786A">
            <w:t>Name Here</w:t>
          </w:r>
        </w:p>
      </w:docPartBody>
    </w:docPart>
    <w:docPart>
      <w:docPartPr>
        <w:name w:val="8A4D3DB4A5004C44BD98BCC4ECCA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EDAD-0952-4444-8410-A27218B777DC}"/>
      </w:docPartPr>
      <w:docPartBody>
        <w:p w:rsidR="00712DD1" w:rsidRDefault="00D528EC">
          <w:pPr>
            <w:pStyle w:val="8A4D3DB4A5004C44BD98BCC4ECCAA9EB"/>
          </w:pPr>
          <w:r w:rsidRPr="0041428F">
            <w:rPr>
              <w:color w:val="000000" w:themeColor="text1"/>
            </w:rPr>
            <w:t>Your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FA"/>
    <w:rsid w:val="005A69FA"/>
    <w:rsid w:val="00712DD1"/>
    <w:rsid w:val="00D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9FA"/>
    <w:rPr>
      <w:color w:val="808080"/>
    </w:rPr>
  </w:style>
  <w:style w:type="paragraph" w:customStyle="1" w:styleId="8B4E176E1A3C4A9FB4540301DCC69205">
    <w:name w:val="8B4E176E1A3C4A9FB4540301DCC69205"/>
  </w:style>
  <w:style w:type="paragraph" w:customStyle="1" w:styleId="E8BE2A8EAE074CE4B3FDE1FCD3109F0C">
    <w:name w:val="E8BE2A8EAE074CE4B3FDE1FCD3109F0C"/>
  </w:style>
  <w:style w:type="character" w:styleId="Strong">
    <w:name w:val="Strong"/>
    <w:basedOn w:val="DefaultParagraphFont"/>
    <w:uiPriority w:val="1"/>
    <w:rsid w:val="005A69FA"/>
    <w:rPr>
      <w:b/>
      <w:bCs/>
    </w:rPr>
  </w:style>
  <w:style w:type="paragraph" w:customStyle="1" w:styleId="441A05FBC13F490E8D1156EE05F241F9">
    <w:name w:val="441A05FBC13F490E8D1156EE05F241F9"/>
  </w:style>
  <w:style w:type="paragraph" w:customStyle="1" w:styleId="28A9169820B048DBB873530C4CBE43A2">
    <w:name w:val="28A9169820B048DBB873530C4CBE43A2"/>
  </w:style>
  <w:style w:type="paragraph" w:customStyle="1" w:styleId="136E6CA456A54C2AB2619CF6FF3E379E">
    <w:name w:val="136E6CA456A54C2AB2619CF6FF3E379E"/>
  </w:style>
  <w:style w:type="paragraph" w:customStyle="1" w:styleId="11E5ED454B334EDBA3F74372EBCCC830">
    <w:name w:val="11E5ED454B334EDBA3F74372EBCCC830"/>
  </w:style>
  <w:style w:type="paragraph" w:customStyle="1" w:styleId="D02F1397EDD5466A9E789BEDEDCB4427">
    <w:name w:val="D02F1397EDD5466A9E789BEDEDCB4427"/>
  </w:style>
  <w:style w:type="paragraph" w:customStyle="1" w:styleId="98871DE84E7E43C58E9E339B43702453">
    <w:name w:val="98871DE84E7E43C58E9E339B43702453"/>
  </w:style>
  <w:style w:type="paragraph" w:customStyle="1" w:styleId="119552A17F8C4E6DA5D90C350E7BA075">
    <w:name w:val="119552A17F8C4E6DA5D90C350E7BA075"/>
  </w:style>
  <w:style w:type="paragraph" w:customStyle="1" w:styleId="712C35B54FB0406F88B9F130C94D6E66">
    <w:name w:val="712C35B54FB0406F88B9F130C94D6E66"/>
  </w:style>
  <w:style w:type="paragraph" w:customStyle="1" w:styleId="5527180FD6CF4A3B944627B0EB4A56DC">
    <w:name w:val="5527180FD6CF4A3B944627B0EB4A56DC"/>
  </w:style>
  <w:style w:type="paragraph" w:customStyle="1" w:styleId="8A4D3DB4A5004C44BD98BCC4ECCAA9EB">
    <w:name w:val="8A4D3DB4A5004C44BD98BCC4ECCAA9EB"/>
  </w:style>
  <w:style w:type="paragraph" w:customStyle="1" w:styleId="6008CFA8A48546789B4E75251A2E9F1D">
    <w:name w:val="6008CFA8A48546789B4E75251A2E9F1D"/>
    <w:rsid w:val="005A69FA"/>
  </w:style>
  <w:style w:type="paragraph" w:customStyle="1" w:styleId="0512512E1E4A4774A2261618CE4737E6">
    <w:name w:val="0512512E1E4A4774A2261618CE4737E6"/>
    <w:rsid w:val="005A69FA"/>
  </w:style>
  <w:style w:type="paragraph" w:customStyle="1" w:styleId="B6B63DF0CA504EABA3C711CED12E2080">
    <w:name w:val="B6B63DF0CA504EABA3C711CED12E2080"/>
    <w:rsid w:val="005A69FA"/>
  </w:style>
  <w:style w:type="paragraph" w:customStyle="1" w:styleId="9EDE1D05C3FA454592898BA69126755C">
    <w:name w:val="9EDE1D05C3FA454592898BA69126755C"/>
    <w:rsid w:val="005A69FA"/>
  </w:style>
  <w:style w:type="paragraph" w:customStyle="1" w:styleId="39675BF7C3ED463BBF56CF21F9315A03">
    <w:name w:val="39675BF7C3ED463BBF56CF21F9315A03"/>
    <w:rsid w:val="005A6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1af3243-3dd4-4a8d-8c0d-dd76da1f02a5"/>
    <ds:schemaRef ds:uri="http://purl.org/dc/elements/1.1/"/>
    <ds:schemaRef ds:uri="http://schemas.openxmlformats.org/package/2006/metadata/core-properties"/>
    <ds:schemaRef ds:uri="http://purl.org/dc/dcmitype/"/>
    <ds:schemaRef ds:uri="16c05727-aa75-4e4a-9b5f-8a80a116589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2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2020-08-07T22:41:00Z</dcterms:created>
  <dcterms:modified xsi:type="dcterms:W3CDTF">2020-08-07T22:41:00Z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