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D21C33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CA7714">
        <w:rPr>
          <w:rFonts w:ascii="Century Schoolbook" w:hAnsi="Century Schoolbook"/>
          <w:b/>
          <w:color w:val="FF0000"/>
          <w:sz w:val="32"/>
          <w:szCs w:val="32"/>
        </w:rPr>
        <w:t>Thur</w:t>
      </w:r>
      <w:r w:rsidR="00A44DB1">
        <w:rPr>
          <w:rFonts w:ascii="Century Schoolbook" w:hAnsi="Century Schoolbook"/>
          <w:b/>
          <w:color w:val="FF0000"/>
          <w:sz w:val="32"/>
          <w:szCs w:val="32"/>
        </w:rPr>
        <w:t>s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CA7714">
        <w:rPr>
          <w:rFonts w:ascii="Century Schoolbook" w:hAnsi="Century Schoolbook"/>
          <w:b/>
          <w:color w:val="FF0000"/>
          <w:sz w:val="32"/>
          <w:szCs w:val="32"/>
        </w:rPr>
        <w:t>8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E3301" w:rsidRPr="008E3301" w:rsidRDefault="008E3301" w:rsidP="008E3301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8E3301">
        <w:rPr>
          <w:rFonts w:ascii="Century Gothic" w:eastAsia="Calibri" w:hAnsi="Century Gothic" w:cs="Times New Roman"/>
          <w:bCs/>
          <w:sz w:val="24"/>
          <w:szCs w:val="24"/>
        </w:rPr>
        <w:t>Sophomores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, if you have not picked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up your PSAT scores, we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will be distributing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on Tuesday, March 13</w:t>
      </w:r>
      <w:r w:rsidRPr="008E3301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in the MMLC </w:t>
      </w:r>
      <w:r>
        <w:rPr>
          <w:rFonts w:ascii="Century Gothic" w:eastAsia="Calibri" w:hAnsi="Century Gothic" w:cs="Times New Roman"/>
          <w:bCs/>
          <w:sz w:val="24"/>
          <w:szCs w:val="24"/>
        </w:rPr>
        <w:t>(library) during lunch. Y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ou will receive information about what the scores mean and what resources are available for preparing for next year’s exam.</w:t>
      </w:r>
    </w:p>
    <w:p w:rsidR="008E3301" w:rsidRPr="008E3301" w:rsidRDefault="008E3301" w:rsidP="008E3301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3658AC" w:rsidRPr="003658AC" w:rsidRDefault="003658A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3658AC">
        <w:rPr>
          <w:rFonts w:ascii="Century Gothic" w:hAnsi="Century Gothic"/>
          <w:color w:val="000000"/>
          <w:sz w:val="24"/>
          <w:szCs w:val="24"/>
        </w:rPr>
        <w:t>Seniors! Only one bus for GradNite is left! You MUST buy your tickets by March 9</w:t>
      </w:r>
      <w:r w:rsidR="004F1487">
        <w:rPr>
          <w:rFonts w:ascii="Century Gothic" w:hAnsi="Century Gothic"/>
          <w:color w:val="000000"/>
          <w:sz w:val="24"/>
          <w:szCs w:val="24"/>
        </w:rPr>
        <w:t>th</w:t>
      </w:r>
      <w:r w:rsidRPr="003658AC">
        <w:rPr>
          <w:rFonts w:ascii="Century Gothic" w:hAnsi="Century Gothic"/>
          <w:color w:val="000000"/>
          <w:sz w:val="24"/>
          <w:szCs w:val="24"/>
        </w:rPr>
        <w:t>! Don't be left out!</w:t>
      </w:r>
    </w:p>
    <w:p w:rsidR="00EC0A77" w:rsidRPr="00EC0A77" w:rsidRDefault="00EC0A77" w:rsidP="00EC0A77">
      <w:pPr>
        <w:pStyle w:val="ListParagraph"/>
        <w:widowControl/>
        <w:ind w:left="72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>Deadline for Minerva Scholarship is March 9th.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071492" w:rsidRPr="00071492" w:rsidRDefault="00071492" w:rsidP="00071492">
      <w:pPr>
        <w:pStyle w:val="ListParagraph"/>
        <w:ind w:left="360"/>
        <w:rPr>
          <w:rFonts w:ascii="Century Gothic" w:eastAsia="Times New Roman" w:hAnsi="Century Gothic"/>
          <w:sz w:val="24"/>
          <w:szCs w:val="24"/>
        </w:rPr>
      </w:pPr>
      <w:bookmarkStart w:id="0" w:name="_GoBack"/>
      <w:bookmarkEnd w:id="0"/>
    </w:p>
    <w:p w:rsidR="004F1487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  <w:r w:rsidRPr="00F3067E">
        <w:rPr>
          <w:rFonts w:ascii="Century" w:eastAsia="Times New Roman" w:hAnsi="Century"/>
          <w:b/>
          <w:sz w:val="24"/>
          <w:szCs w:val="24"/>
          <w:u w:val="single"/>
        </w:rPr>
        <w:t>SPORTS</w:t>
      </w:r>
    </w:p>
    <w:p w:rsidR="00F3067E" w:rsidRPr="00F3067E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</w:p>
    <w:p w:rsidR="00F3067E" w:rsidRP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D21C33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27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0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1"/>
  </w:num>
  <w:num w:numId="20">
    <w:abstractNumId w:val="18"/>
  </w:num>
  <w:num w:numId="21">
    <w:abstractNumId w:val="9"/>
  </w:num>
  <w:num w:numId="22">
    <w:abstractNumId w:val="24"/>
  </w:num>
  <w:num w:numId="23">
    <w:abstractNumId w:val="28"/>
  </w:num>
  <w:num w:numId="24">
    <w:abstractNumId w:val="14"/>
  </w:num>
  <w:num w:numId="25">
    <w:abstractNumId w:val="11"/>
  </w:num>
  <w:num w:numId="26">
    <w:abstractNumId w:val="29"/>
  </w:num>
  <w:num w:numId="27">
    <w:abstractNumId w:val="2"/>
  </w:num>
  <w:num w:numId="28">
    <w:abstractNumId w:val="19"/>
  </w:num>
  <w:num w:numId="29">
    <w:abstractNumId w:val="6"/>
  </w:num>
  <w:num w:numId="30">
    <w:abstractNumId w:val="16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33983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4F1487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3301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1C33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1740-7998-453F-AD47-3CE7FA8E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1123</cp:revision>
  <cp:lastPrinted>2018-03-05T15:51:00Z</cp:lastPrinted>
  <dcterms:created xsi:type="dcterms:W3CDTF">2017-08-10T14:41:00Z</dcterms:created>
  <dcterms:modified xsi:type="dcterms:W3CDTF">2018-03-07T15:25:00Z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