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E2" w:rsidRDefault="00785AE2" w:rsidP="00A8342A">
      <w:pPr>
        <w:pStyle w:val="Title"/>
        <w:jc w:val="left"/>
        <w:rPr>
          <w:rFonts w:ascii="Arial" w:hAnsi="Arial"/>
          <w:sz w:val="48"/>
        </w:rPr>
      </w:pPr>
    </w:p>
    <w:p w:rsidR="00F76AC6" w:rsidRDefault="003F4B37" w:rsidP="00A8342A">
      <w:pPr>
        <w:pStyle w:val="Title"/>
        <w:jc w:val="left"/>
        <w:rPr>
          <w:rFonts w:ascii="Arial" w:hAnsi="Arial"/>
          <w:sz w:val="48"/>
        </w:rPr>
      </w:pPr>
      <w:r>
        <w:rPr>
          <w:rFonts w:ascii="Arial" w:hAnsi="Arial"/>
          <w:noProof/>
          <w:sz w:val="24"/>
        </w:rPr>
        <w:drawing>
          <wp:anchor distT="0" distB="0" distL="114300" distR="114300" simplePos="0" relativeHeight="251656704" behindDoc="0" locked="0" layoutInCell="1" allowOverlap="1">
            <wp:simplePos x="0" y="0"/>
            <wp:positionH relativeFrom="column">
              <wp:posOffset>5309235</wp:posOffset>
            </wp:positionH>
            <wp:positionV relativeFrom="paragraph">
              <wp:posOffset>116840</wp:posOffset>
            </wp:positionV>
            <wp:extent cx="1005840" cy="873760"/>
            <wp:effectExtent l="0" t="0" r="3810" b="2540"/>
            <wp:wrapNone/>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50" w:rsidRPr="00DA2650">
        <w:rPr>
          <w:rFonts w:ascii="Arial" w:hAnsi="Arial"/>
          <w:sz w:val="48"/>
        </w:rPr>
        <w:t>Arriba-Flagler CSD 20</w:t>
      </w:r>
    </w:p>
    <w:p w:rsidR="00F76AC6" w:rsidRPr="006A0EA5" w:rsidRDefault="00F76AC6" w:rsidP="00A8342A">
      <w:pPr>
        <w:pStyle w:val="Title"/>
        <w:jc w:val="left"/>
        <w:rPr>
          <w:rFonts w:ascii="Arial" w:hAnsi="Arial"/>
          <w:sz w:val="48"/>
        </w:rPr>
      </w:pPr>
      <w:r w:rsidRPr="006A0EA5">
        <w:rPr>
          <w:rFonts w:ascii="Arial" w:hAnsi="Arial"/>
          <w:sz w:val="48"/>
        </w:rPr>
        <w:t>FLAGLER</w:t>
      </w:r>
      <w:r w:rsidR="00884EB6">
        <w:rPr>
          <w:rFonts w:ascii="Arial" w:hAnsi="Arial"/>
          <w:sz w:val="48"/>
        </w:rPr>
        <w:t xml:space="preserve"> PUBLIC</w:t>
      </w:r>
      <w:r w:rsidRPr="006A0EA5">
        <w:rPr>
          <w:rFonts w:ascii="Arial" w:hAnsi="Arial"/>
          <w:sz w:val="48"/>
        </w:rPr>
        <w:t xml:space="preserve"> SCHOOL</w:t>
      </w:r>
      <w:r w:rsidR="00884EB6">
        <w:rPr>
          <w:rFonts w:ascii="Arial" w:hAnsi="Arial"/>
          <w:sz w:val="48"/>
        </w:rPr>
        <w:t>S</w:t>
      </w:r>
    </w:p>
    <w:p w:rsidR="00F76AC6" w:rsidRDefault="00A8342A" w:rsidP="00A8342A">
      <w:pPr>
        <w:pStyle w:val="Title"/>
        <w:jc w:val="left"/>
        <w:rPr>
          <w:rFonts w:ascii="Arial" w:hAnsi="Arial"/>
          <w:sz w:val="20"/>
        </w:rPr>
      </w:pPr>
      <w:r w:rsidRPr="0056475F">
        <w:rPr>
          <w:rFonts w:ascii="Arial" w:hAnsi="Arial"/>
          <w:b/>
          <w:sz w:val="20"/>
        </w:rPr>
        <w:t>Tom Arensdorf – Superintendent of Schools</w:t>
      </w:r>
      <w:r>
        <w:rPr>
          <w:rFonts w:ascii="Arial" w:hAnsi="Arial"/>
          <w:sz w:val="20"/>
        </w:rPr>
        <w:tab/>
        <w:t>tarensdorf@af20.net</w:t>
      </w:r>
    </w:p>
    <w:p w:rsidR="003F10A8" w:rsidRDefault="00A8342A" w:rsidP="00A41D87">
      <w:pPr>
        <w:pStyle w:val="Title"/>
        <w:jc w:val="left"/>
        <w:rPr>
          <w:rFonts w:ascii="Arial" w:hAnsi="Arial"/>
          <w:sz w:val="20"/>
        </w:rPr>
      </w:pPr>
      <w:smartTag w:uri="urn:schemas-microsoft-com:office:smarttags" w:element="address">
        <w:smartTag w:uri="urn:schemas-microsoft-com:office:smarttags" w:element="Street">
          <w:r>
            <w:rPr>
              <w:rFonts w:ascii="Arial" w:hAnsi="Arial"/>
              <w:sz w:val="20"/>
            </w:rPr>
            <w:t>P.O. Box 353</w:t>
          </w:r>
        </w:smartTag>
        <w:r>
          <w:rPr>
            <w:rFonts w:ascii="Arial" w:hAnsi="Arial"/>
            <w:sz w:val="20"/>
          </w:rPr>
          <w:t xml:space="preserve">, </w:t>
        </w:r>
        <w:smartTag w:uri="urn:schemas-microsoft-com:office:smarttags" w:element="City">
          <w:r>
            <w:rPr>
              <w:rFonts w:ascii="Arial" w:hAnsi="Arial"/>
              <w:sz w:val="20"/>
            </w:rPr>
            <w:t>Flagler</w:t>
          </w:r>
        </w:smartTag>
        <w:r>
          <w:rPr>
            <w:rFonts w:ascii="Arial" w:hAnsi="Arial"/>
            <w:sz w:val="20"/>
          </w:rPr>
          <w:t xml:space="preserve">, </w:t>
        </w:r>
        <w:smartTag w:uri="urn:schemas-microsoft-com:office:smarttags" w:element="State">
          <w:r>
            <w:rPr>
              <w:rFonts w:ascii="Arial" w:hAnsi="Arial"/>
              <w:sz w:val="20"/>
            </w:rPr>
            <w:t>CO</w:t>
          </w:r>
        </w:smartTag>
        <w:r>
          <w:rPr>
            <w:rFonts w:ascii="Arial" w:hAnsi="Arial"/>
            <w:sz w:val="20"/>
          </w:rPr>
          <w:t xml:space="preserve"> </w:t>
        </w:r>
        <w:smartTag w:uri="urn:schemas-microsoft-com:office:smarttags" w:element="PostalCode">
          <w:r>
            <w:rPr>
              <w:rFonts w:ascii="Arial" w:hAnsi="Arial"/>
              <w:sz w:val="20"/>
            </w:rPr>
            <w:t>80815</w:t>
          </w:r>
        </w:smartTag>
      </w:smartTag>
      <w:r>
        <w:rPr>
          <w:rFonts w:ascii="Arial" w:hAnsi="Arial"/>
          <w:sz w:val="20"/>
        </w:rPr>
        <w:tab/>
      </w:r>
      <w:r>
        <w:rPr>
          <w:rFonts w:ascii="Arial" w:hAnsi="Arial"/>
          <w:sz w:val="20"/>
        </w:rPr>
        <w:tab/>
        <w:t>719-765-4684 ext. 223</w:t>
      </w:r>
    </w:p>
    <w:p w:rsidR="00A41D87" w:rsidRDefault="00A41D87" w:rsidP="00A41D87">
      <w:pPr>
        <w:pStyle w:val="Title"/>
        <w:jc w:val="left"/>
        <w:rPr>
          <w:rFonts w:ascii="Arial" w:hAnsi="Arial"/>
          <w:sz w:val="20"/>
        </w:rPr>
      </w:pPr>
    </w:p>
    <w:p w:rsidR="00A41D87" w:rsidRDefault="00A41D87" w:rsidP="00A41D87">
      <w:pPr>
        <w:pStyle w:val="Title"/>
        <w:jc w:val="left"/>
        <w:rPr>
          <w:rFonts w:ascii="Arial" w:hAnsi="Arial"/>
          <w:sz w:val="20"/>
        </w:rPr>
      </w:pPr>
      <w:bookmarkStart w:id="0" w:name="_GoBack"/>
      <w:bookmarkEnd w:id="0"/>
    </w:p>
    <w:p w:rsidR="00A41D87" w:rsidRPr="00983579" w:rsidRDefault="00A41D87" w:rsidP="003F4B37">
      <w:pPr>
        <w:pStyle w:val="Title"/>
        <w:jc w:val="both"/>
        <w:rPr>
          <w:rFonts w:ascii="Calibri" w:hAnsi="Calibri" w:cs="Calibri"/>
          <w:sz w:val="28"/>
          <w:szCs w:val="28"/>
        </w:rPr>
      </w:pPr>
      <w:r w:rsidRPr="00983579">
        <w:rPr>
          <w:rFonts w:ascii="Calibri" w:hAnsi="Calibri" w:cs="Calibri"/>
          <w:sz w:val="28"/>
          <w:szCs w:val="28"/>
        </w:rPr>
        <w:t>April 1, 2015</w:t>
      </w:r>
    </w:p>
    <w:p w:rsidR="00A41D87" w:rsidRDefault="00A41D87" w:rsidP="003F4B37">
      <w:pPr>
        <w:pStyle w:val="Title"/>
        <w:jc w:val="both"/>
        <w:rPr>
          <w:rFonts w:ascii="Arial" w:hAnsi="Arial"/>
          <w:sz w:val="24"/>
          <w:szCs w:val="24"/>
        </w:rPr>
      </w:pPr>
    </w:p>
    <w:p w:rsidR="00983579" w:rsidRPr="003F4B37" w:rsidRDefault="00983579" w:rsidP="003F4B37">
      <w:pPr>
        <w:pStyle w:val="Title"/>
        <w:jc w:val="both"/>
        <w:rPr>
          <w:rFonts w:ascii="Arial" w:hAnsi="Arial"/>
          <w:sz w:val="24"/>
          <w:szCs w:val="24"/>
        </w:rPr>
      </w:pPr>
    </w:p>
    <w:p w:rsidR="002224ED" w:rsidRPr="00983579" w:rsidRDefault="002224ED" w:rsidP="003F4B37">
      <w:pPr>
        <w:jc w:val="both"/>
        <w:rPr>
          <w:rFonts w:ascii="Calibri" w:hAnsi="Calibri" w:cs="Arial"/>
          <w:sz w:val="28"/>
          <w:szCs w:val="28"/>
        </w:rPr>
      </w:pPr>
      <w:r w:rsidRPr="00983579">
        <w:rPr>
          <w:rFonts w:ascii="Calibri" w:hAnsi="Calibri" w:cs="Arial"/>
          <w:sz w:val="28"/>
          <w:szCs w:val="28"/>
        </w:rPr>
        <w:t>Dear Arriba-Flagler CSD</w:t>
      </w:r>
      <w:r w:rsidR="00051BAD" w:rsidRPr="00983579">
        <w:rPr>
          <w:rFonts w:ascii="Calibri" w:hAnsi="Calibri" w:cs="Arial"/>
          <w:sz w:val="28"/>
          <w:szCs w:val="28"/>
        </w:rPr>
        <w:t xml:space="preserve"> </w:t>
      </w:r>
      <w:r w:rsidRPr="00983579">
        <w:rPr>
          <w:rFonts w:ascii="Calibri" w:hAnsi="Calibri" w:cs="Arial"/>
          <w:sz w:val="28"/>
          <w:szCs w:val="28"/>
        </w:rPr>
        <w:t>#20 Community,</w:t>
      </w:r>
    </w:p>
    <w:p w:rsidR="002224ED" w:rsidRPr="00983579" w:rsidRDefault="002224ED" w:rsidP="003F4B37">
      <w:pPr>
        <w:jc w:val="both"/>
        <w:rPr>
          <w:rFonts w:ascii="Calibri" w:hAnsi="Calibri" w:cs="Arial"/>
          <w:sz w:val="28"/>
          <w:szCs w:val="28"/>
        </w:rPr>
      </w:pPr>
    </w:p>
    <w:p w:rsidR="002224ED" w:rsidRPr="00983579" w:rsidRDefault="002224ED" w:rsidP="003F4B37">
      <w:pPr>
        <w:jc w:val="both"/>
        <w:rPr>
          <w:rFonts w:ascii="Calibri" w:hAnsi="Calibri" w:cs="Arial"/>
          <w:sz w:val="28"/>
          <w:szCs w:val="28"/>
        </w:rPr>
      </w:pPr>
      <w:r w:rsidRPr="00983579">
        <w:rPr>
          <w:rFonts w:ascii="Calibri" w:hAnsi="Calibri" w:cs="Arial"/>
          <w:sz w:val="28"/>
          <w:szCs w:val="28"/>
        </w:rPr>
        <w:t xml:space="preserve">Each year, school districts in Colorado are required to report school performance to the community, as required by No Child Left Behind. Because this required information is available on the Colorado Department of Education’s website, districts are no longer required to produce an individual annual report to the public. </w:t>
      </w:r>
    </w:p>
    <w:p w:rsidR="002224ED" w:rsidRPr="00983579" w:rsidRDefault="002224ED" w:rsidP="003F4B37">
      <w:pPr>
        <w:jc w:val="both"/>
        <w:rPr>
          <w:rFonts w:ascii="Calibri" w:hAnsi="Calibri" w:cs="Arial"/>
          <w:sz w:val="28"/>
          <w:szCs w:val="28"/>
        </w:rPr>
      </w:pPr>
    </w:p>
    <w:p w:rsidR="002224ED" w:rsidRPr="00983579" w:rsidRDefault="003F4B37" w:rsidP="003F4B37">
      <w:pPr>
        <w:jc w:val="both"/>
        <w:rPr>
          <w:rFonts w:ascii="Calibri" w:hAnsi="Calibri" w:cs="Arial"/>
          <w:sz w:val="28"/>
          <w:szCs w:val="28"/>
        </w:rPr>
      </w:pPr>
      <w:r w:rsidRPr="00983579">
        <w:rPr>
          <w:noProof/>
          <w:sz w:val="28"/>
          <w:szCs w:val="28"/>
        </w:rPr>
        <w:drawing>
          <wp:anchor distT="0" distB="0" distL="114300" distR="114300" simplePos="0" relativeHeight="251658752" behindDoc="0" locked="0" layoutInCell="1" allowOverlap="1" wp14:anchorId="49BD5233" wp14:editId="7F0751D7">
            <wp:simplePos x="0" y="0"/>
            <wp:positionH relativeFrom="margin">
              <wp:posOffset>9086850</wp:posOffset>
            </wp:positionH>
            <wp:positionV relativeFrom="margin">
              <wp:posOffset>2933065</wp:posOffset>
            </wp:positionV>
            <wp:extent cx="5311775" cy="3667125"/>
            <wp:effectExtent l="0" t="0" r="3175" b="9525"/>
            <wp:wrapSquare wrapText="bothSides"/>
            <wp:docPr id="5" name="Picture 6" descr="School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775"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4ED" w:rsidRPr="00983579">
        <w:rPr>
          <w:rFonts w:ascii="Calibri" w:hAnsi="Calibri" w:cs="Arial"/>
          <w:sz w:val="28"/>
          <w:szCs w:val="28"/>
        </w:rPr>
        <w:t xml:space="preserve">Instructions on accessing school and district performance are available below. If you do not have access to the Internet or would prefer to receive a hard copy of this information from the district, contact Tom </w:t>
      </w:r>
      <w:proofErr w:type="spellStart"/>
      <w:r w:rsidR="002224ED" w:rsidRPr="00983579">
        <w:rPr>
          <w:rFonts w:ascii="Calibri" w:hAnsi="Calibri" w:cs="Arial"/>
          <w:sz w:val="28"/>
          <w:szCs w:val="28"/>
        </w:rPr>
        <w:t>Arensdorf</w:t>
      </w:r>
      <w:proofErr w:type="spellEnd"/>
      <w:r w:rsidR="00A41D87" w:rsidRPr="00983579">
        <w:rPr>
          <w:rFonts w:ascii="Calibri" w:hAnsi="Calibri" w:cs="Arial"/>
          <w:sz w:val="28"/>
          <w:szCs w:val="28"/>
        </w:rPr>
        <w:t xml:space="preserve"> at 719-765-4684</w:t>
      </w:r>
      <w:r w:rsidR="002224ED" w:rsidRPr="00983579">
        <w:rPr>
          <w:rFonts w:ascii="Calibri" w:hAnsi="Calibri" w:cs="Arial"/>
          <w:sz w:val="28"/>
          <w:szCs w:val="28"/>
        </w:rPr>
        <w:t xml:space="preserve"> or by mail at P.O. Box 218, Flagler, CO 80815</w:t>
      </w:r>
      <w:r w:rsidR="00A41D87" w:rsidRPr="00983579">
        <w:rPr>
          <w:rFonts w:ascii="Calibri" w:hAnsi="Calibri" w:cs="Arial"/>
          <w:sz w:val="28"/>
          <w:szCs w:val="28"/>
        </w:rPr>
        <w:t xml:space="preserve"> </w:t>
      </w:r>
      <w:r w:rsidR="002224ED" w:rsidRPr="00983579">
        <w:rPr>
          <w:rFonts w:ascii="Calibri" w:hAnsi="Calibri" w:cs="Arial"/>
          <w:sz w:val="28"/>
          <w:szCs w:val="28"/>
        </w:rPr>
        <w:t xml:space="preserve"> A paper version will be mailed to you or be available for pickup. </w:t>
      </w:r>
    </w:p>
    <w:p w:rsidR="002224ED" w:rsidRPr="002224ED" w:rsidRDefault="002224ED" w:rsidP="002224ED">
      <w:pPr>
        <w:rPr>
          <w:rFonts w:ascii="Calibri" w:hAnsi="Calibri" w:cs="Arial"/>
          <w:szCs w:val="22"/>
        </w:rPr>
      </w:pPr>
    </w:p>
    <w:p w:rsidR="002224ED" w:rsidRPr="00983579" w:rsidRDefault="002224ED" w:rsidP="00983579">
      <w:pPr>
        <w:pStyle w:val="SubheadTrebuchet"/>
      </w:pPr>
      <w:r w:rsidRPr="00983579">
        <w:t>Access School/District Performance Information</w:t>
      </w:r>
    </w:p>
    <w:p w:rsidR="002224ED" w:rsidRPr="00983579" w:rsidRDefault="002224ED" w:rsidP="003F4B37">
      <w:pPr>
        <w:pStyle w:val="ListParagraph"/>
        <w:numPr>
          <w:ilvl w:val="0"/>
          <w:numId w:val="1"/>
        </w:numPr>
        <w:jc w:val="both"/>
        <w:rPr>
          <w:rFonts w:cs="Arial"/>
          <w:color w:val="000000"/>
          <w:sz w:val="28"/>
          <w:szCs w:val="28"/>
        </w:rPr>
      </w:pPr>
      <w:r w:rsidRPr="00983579">
        <w:rPr>
          <w:rFonts w:cs="Arial"/>
          <w:b/>
          <w:sz w:val="28"/>
          <w:szCs w:val="28"/>
        </w:rPr>
        <w:t>Visit</w:t>
      </w:r>
      <w:r w:rsidRPr="00983579">
        <w:rPr>
          <w:rFonts w:cs="Arial"/>
          <w:sz w:val="28"/>
          <w:szCs w:val="28"/>
        </w:rPr>
        <w:t xml:space="preserve"> the </w:t>
      </w:r>
      <w:proofErr w:type="spellStart"/>
      <w:r w:rsidRPr="00983579">
        <w:rPr>
          <w:rFonts w:cs="Arial"/>
          <w:sz w:val="28"/>
          <w:szCs w:val="28"/>
        </w:rPr>
        <w:t>SchoolView</w:t>
      </w:r>
      <w:proofErr w:type="spellEnd"/>
      <w:r w:rsidRPr="00983579">
        <w:rPr>
          <w:rFonts w:cs="Arial"/>
          <w:sz w:val="28"/>
          <w:szCs w:val="28"/>
        </w:rPr>
        <w:t xml:space="preserve"> Data Center at: </w:t>
      </w:r>
      <w:hyperlink r:id="rId10" w:history="1">
        <w:r w:rsidRPr="00983579">
          <w:rPr>
            <w:rStyle w:val="Hyperlink"/>
            <w:rFonts w:cs="Arial"/>
            <w:sz w:val="28"/>
            <w:szCs w:val="28"/>
          </w:rPr>
          <w:t>http://bit.ly/1zE9ogA</w:t>
        </w:r>
      </w:hyperlink>
      <w:r w:rsidRPr="00983579">
        <w:rPr>
          <w:rFonts w:cs="Arial"/>
          <w:sz w:val="28"/>
          <w:szCs w:val="28"/>
        </w:rPr>
        <w:t xml:space="preserve">. School districts are listed on the right side of the page, in alphabetical order. </w:t>
      </w:r>
    </w:p>
    <w:p w:rsidR="002224ED" w:rsidRPr="00983579" w:rsidRDefault="002224ED" w:rsidP="003F4B37">
      <w:pPr>
        <w:pStyle w:val="ListParagraph"/>
        <w:numPr>
          <w:ilvl w:val="0"/>
          <w:numId w:val="1"/>
        </w:numPr>
        <w:jc w:val="both"/>
        <w:rPr>
          <w:rFonts w:cs="Arial"/>
          <w:color w:val="000000"/>
          <w:sz w:val="28"/>
          <w:szCs w:val="28"/>
        </w:rPr>
      </w:pPr>
      <w:r w:rsidRPr="00983579">
        <w:rPr>
          <w:rFonts w:cs="Arial"/>
          <w:b/>
          <w:sz w:val="28"/>
          <w:szCs w:val="28"/>
        </w:rPr>
        <w:t>Click</w:t>
      </w:r>
      <w:r w:rsidRPr="00983579">
        <w:rPr>
          <w:rFonts w:cs="Arial"/>
          <w:sz w:val="28"/>
          <w:szCs w:val="28"/>
        </w:rPr>
        <w:t xml:space="preserve"> the arrow below the district name to display schools in a district.</w:t>
      </w:r>
      <w:r w:rsidR="003F4B37" w:rsidRPr="00983579">
        <w:rPr>
          <w:noProof/>
          <w:sz w:val="28"/>
          <w:szCs w:val="28"/>
        </w:rPr>
        <mc:AlternateContent>
          <mc:Choice Requires="wps">
            <w:drawing>
              <wp:anchor distT="0" distB="0" distL="114300" distR="114300" simplePos="0" relativeHeight="251657728" behindDoc="0" locked="0" layoutInCell="1" allowOverlap="1" wp14:anchorId="534B7AB4" wp14:editId="11AF2A8D">
                <wp:simplePos x="0" y="0"/>
                <wp:positionH relativeFrom="column">
                  <wp:posOffset>-5485765</wp:posOffset>
                </wp:positionH>
                <wp:positionV relativeFrom="paragraph">
                  <wp:posOffset>112395</wp:posOffset>
                </wp:positionV>
                <wp:extent cx="3776980" cy="225425"/>
                <wp:effectExtent l="0" t="0" r="13970" b="222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6980" cy="225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31.95pt;margin-top:8.85pt;width:297.4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" filled="f" strokecolor="red" strokeweight="2pt">
                <v:path arrowok="t"/>
              </v:oval>
            </w:pict>
          </mc:Fallback>
        </mc:AlternateContent>
      </w:r>
      <w:r w:rsidRPr="00983579">
        <w:rPr>
          <w:sz w:val="28"/>
          <w:szCs w:val="28"/>
        </w:rPr>
        <w:t xml:space="preserve"> Tabs across the top of the page assist users in navigating through the different data sets. </w:t>
      </w:r>
    </w:p>
    <w:p w:rsidR="002224ED" w:rsidRPr="00983579" w:rsidRDefault="002224ED" w:rsidP="003F4B37">
      <w:pPr>
        <w:pStyle w:val="ListParagraph"/>
        <w:numPr>
          <w:ilvl w:val="1"/>
          <w:numId w:val="1"/>
        </w:numPr>
        <w:jc w:val="both"/>
        <w:rPr>
          <w:rFonts w:cs="Arial"/>
          <w:color w:val="000000"/>
          <w:sz w:val="28"/>
          <w:szCs w:val="28"/>
        </w:rPr>
      </w:pPr>
      <w:r w:rsidRPr="00983579">
        <w:rPr>
          <w:sz w:val="28"/>
          <w:szCs w:val="28"/>
        </w:rPr>
        <w:t xml:space="preserve">The </w:t>
      </w:r>
      <w:r w:rsidRPr="00983579">
        <w:rPr>
          <w:b/>
          <w:sz w:val="28"/>
          <w:szCs w:val="28"/>
        </w:rPr>
        <w:t>Performance</w:t>
      </w:r>
      <w:r w:rsidRPr="00983579">
        <w:rPr>
          <w:sz w:val="28"/>
          <w:szCs w:val="28"/>
        </w:rPr>
        <w:t xml:space="preserve"> tab </w:t>
      </w:r>
      <w:r w:rsidRPr="00983579">
        <w:rPr>
          <w:rFonts w:cs="Arial"/>
          <w:sz w:val="28"/>
          <w:szCs w:val="28"/>
        </w:rPr>
        <w:t>contains state test (</w:t>
      </w:r>
      <w:r w:rsidRPr="00983579">
        <w:rPr>
          <w:sz w:val="28"/>
          <w:szCs w:val="28"/>
        </w:rPr>
        <w:t xml:space="preserve">TCAP) results by grade, school, district and the state. </w:t>
      </w:r>
    </w:p>
    <w:p w:rsidR="002224ED" w:rsidRPr="00983579" w:rsidRDefault="002224ED" w:rsidP="003F4B37">
      <w:pPr>
        <w:pStyle w:val="ListParagraph"/>
        <w:numPr>
          <w:ilvl w:val="1"/>
          <w:numId w:val="1"/>
        </w:numPr>
        <w:jc w:val="both"/>
        <w:rPr>
          <w:rFonts w:cs="Arial"/>
          <w:color w:val="000000"/>
          <w:sz w:val="28"/>
          <w:szCs w:val="28"/>
        </w:rPr>
      </w:pPr>
      <w:r w:rsidRPr="00983579">
        <w:rPr>
          <w:sz w:val="28"/>
          <w:szCs w:val="28"/>
        </w:rPr>
        <w:t xml:space="preserve">The </w:t>
      </w:r>
      <w:r w:rsidRPr="00983579">
        <w:rPr>
          <w:b/>
          <w:sz w:val="28"/>
          <w:szCs w:val="28"/>
        </w:rPr>
        <w:t>Accountability</w:t>
      </w:r>
      <w:r w:rsidRPr="00983579">
        <w:rPr>
          <w:sz w:val="28"/>
          <w:szCs w:val="28"/>
        </w:rPr>
        <w:t xml:space="preserve"> tab contains School and District Performance Frameworks (SPF/DPF), federal data requirements (Title I Annual Measureable Objectives and Title III Annual Measureable Achievement Objectives).  </w:t>
      </w:r>
    </w:p>
    <w:p w:rsidR="00A41D87" w:rsidRPr="00983579" w:rsidRDefault="002224ED" w:rsidP="00983579">
      <w:pPr>
        <w:pStyle w:val="ListParagraph"/>
        <w:numPr>
          <w:ilvl w:val="1"/>
          <w:numId w:val="1"/>
        </w:numPr>
        <w:jc w:val="both"/>
        <w:rPr>
          <w:rFonts w:cs="Arial"/>
          <w:color w:val="000000"/>
          <w:sz w:val="28"/>
          <w:szCs w:val="28"/>
        </w:rPr>
      </w:pPr>
      <w:r w:rsidRPr="00983579">
        <w:rPr>
          <w:rFonts w:cs="Arial"/>
          <w:sz w:val="28"/>
          <w:szCs w:val="28"/>
        </w:rPr>
        <w:t xml:space="preserve">The </w:t>
      </w:r>
      <w:r w:rsidRPr="00983579">
        <w:rPr>
          <w:rFonts w:cs="Arial"/>
          <w:b/>
          <w:sz w:val="28"/>
          <w:szCs w:val="28"/>
        </w:rPr>
        <w:t>Staff</w:t>
      </w:r>
      <w:r w:rsidRPr="00983579">
        <w:rPr>
          <w:rFonts w:cs="Arial"/>
          <w:sz w:val="28"/>
          <w:szCs w:val="28"/>
        </w:rPr>
        <w:t xml:space="preserve"> tab contains the number of highly qualified teachers in a school or district, as well as teacher equity, which ensures that poor and minority students are not taught by </w:t>
      </w:r>
      <w:r w:rsidRPr="00983579">
        <w:rPr>
          <w:rFonts w:cs="Arial"/>
          <w:color w:val="000000"/>
          <w:sz w:val="28"/>
          <w:szCs w:val="28"/>
        </w:rPr>
        <w:t>inexperienced, unqualified, or out-of-field teachers at higher rates than their white or more affluent peers.</w:t>
      </w:r>
    </w:p>
    <w:p w:rsidR="00A41D87" w:rsidRDefault="00A41D87" w:rsidP="002224ED">
      <w:pPr>
        <w:jc w:val="center"/>
        <w:rPr>
          <w:rFonts w:ascii="Calibri" w:hAnsi="Calibri"/>
          <w:szCs w:val="22"/>
        </w:rPr>
      </w:pPr>
    </w:p>
    <w:p w:rsidR="002224ED" w:rsidRPr="003F4B37" w:rsidRDefault="002224ED" w:rsidP="002224ED">
      <w:pPr>
        <w:jc w:val="center"/>
        <w:rPr>
          <w:rFonts w:ascii="Calibri" w:hAnsi="Calibri"/>
          <w:b/>
          <w:sz w:val="36"/>
          <w:szCs w:val="36"/>
        </w:rPr>
      </w:pPr>
      <w:r w:rsidRPr="003F4B37">
        <w:rPr>
          <w:rFonts w:ascii="Calibri" w:hAnsi="Calibri"/>
          <w:b/>
          <w:sz w:val="36"/>
          <w:szCs w:val="36"/>
        </w:rPr>
        <w:t xml:space="preserve">Sample Screen Shot of the </w:t>
      </w:r>
      <w:proofErr w:type="spellStart"/>
      <w:r w:rsidRPr="003F4B37">
        <w:rPr>
          <w:rFonts w:ascii="Calibri" w:hAnsi="Calibri"/>
          <w:b/>
          <w:sz w:val="36"/>
          <w:szCs w:val="36"/>
        </w:rPr>
        <w:t>SchoolView</w:t>
      </w:r>
      <w:proofErr w:type="spellEnd"/>
      <w:r w:rsidRPr="003F4B37">
        <w:rPr>
          <w:rFonts w:ascii="Calibri" w:hAnsi="Calibri"/>
          <w:b/>
          <w:sz w:val="36"/>
          <w:szCs w:val="36"/>
        </w:rPr>
        <w:t xml:space="preserve"> Data Center</w:t>
      </w:r>
    </w:p>
    <w:p w:rsidR="00A41D87" w:rsidRPr="002224ED" w:rsidRDefault="00A41D87" w:rsidP="002224ED">
      <w:pPr>
        <w:jc w:val="center"/>
        <w:rPr>
          <w:rFonts w:ascii="Calibri" w:hAnsi="Calibri"/>
          <w:szCs w:val="22"/>
        </w:rPr>
      </w:pPr>
    </w:p>
    <w:p w:rsidR="002224ED" w:rsidRDefault="003F4B37" w:rsidP="002224ED">
      <w:pPr>
        <w:jc w:val="center"/>
      </w:pPr>
      <w:r>
        <w:rPr>
          <w:noProof/>
        </w:rPr>
        <w:drawing>
          <wp:inline distT="0" distB="0" distL="0" distR="0">
            <wp:extent cx="6191250" cy="43815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4381500"/>
                    </a:xfrm>
                    <a:prstGeom prst="rect">
                      <a:avLst/>
                    </a:prstGeom>
                    <a:noFill/>
                    <a:ln>
                      <a:noFill/>
                    </a:ln>
                  </pic:spPr>
                </pic:pic>
              </a:graphicData>
            </a:graphic>
          </wp:inline>
        </w:drawing>
      </w:r>
    </w:p>
    <w:p w:rsidR="00F811C0" w:rsidRDefault="00F811C0">
      <w:pPr>
        <w:pStyle w:val="Title"/>
        <w:tabs>
          <w:tab w:val="left" w:pos="3150"/>
          <w:tab w:val="left" w:pos="5220"/>
        </w:tabs>
        <w:jc w:val="left"/>
        <w:rPr>
          <w:rFonts w:ascii="Arial" w:hAnsi="Arial"/>
          <w:sz w:val="24"/>
        </w:rPr>
      </w:pPr>
    </w:p>
    <w:p w:rsidR="00F811C0" w:rsidRDefault="00E46FCA" w:rsidP="00DE3201">
      <w:pPr>
        <w:pStyle w:val="Title"/>
        <w:tabs>
          <w:tab w:val="left" w:pos="3150"/>
          <w:tab w:val="left" w:pos="5220"/>
        </w:tabs>
        <w:jc w:val="left"/>
        <w:rPr>
          <w:rFonts w:ascii="Arial" w:hAnsi="Arial"/>
          <w:sz w:val="22"/>
          <w:szCs w:val="22"/>
        </w:rPr>
      </w:pPr>
      <w:r>
        <w:rPr>
          <w:rFonts w:ascii="Arial" w:hAnsi="Arial"/>
          <w:sz w:val="22"/>
          <w:szCs w:val="22"/>
        </w:rPr>
        <w:t xml:space="preserve">    </w:t>
      </w:r>
    </w:p>
    <w:p w:rsidR="00E46FCA" w:rsidRDefault="00E46FCA" w:rsidP="00DE3201">
      <w:pPr>
        <w:pStyle w:val="Title"/>
        <w:tabs>
          <w:tab w:val="left" w:pos="3150"/>
          <w:tab w:val="left" w:pos="5220"/>
        </w:tabs>
        <w:jc w:val="left"/>
        <w:rPr>
          <w:rFonts w:ascii="Arial" w:hAnsi="Arial"/>
          <w:sz w:val="22"/>
          <w:szCs w:val="22"/>
        </w:rPr>
      </w:pPr>
    </w:p>
    <w:p w:rsidR="00F811C0" w:rsidRDefault="00F811C0" w:rsidP="00DE3201">
      <w:pPr>
        <w:pStyle w:val="Title"/>
        <w:tabs>
          <w:tab w:val="left" w:pos="3150"/>
          <w:tab w:val="left" w:pos="5220"/>
        </w:tabs>
        <w:jc w:val="left"/>
        <w:rPr>
          <w:rFonts w:ascii="Arial" w:hAnsi="Arial"/>
          <w:sz w:val="22"/>
          <w:szCs w:val="22"/>
        </w:rPr>
      </w:pPr>
    </w:p>
    <w:p w:rsidR="00F811C0" w:rsidRDefault="00F811C0" w:rsidP="00DE3201">
      <w:pPr>
        <w:pStyle w:val="Title"/>
        <w:tabs>
          <w:tab w:val="left" w:pos="3150"/>
          <w:tab w:val="left" w:pos="5220"/>
        </w:tabs>
        <w:jc w:val="left"/>
        <w:rPr>
          <w:rFonts w:ascii="Arial" w:hAnsi="Arial"/>
          <w:sz w:val="22"/>
          <w:szCs w:val="22"/>
        </w:rPr>
      </w:pPr>
    </w:p>
    <w:p w:rsidR="003F10A8" w:rsidRPr="00983579" w:rsidRDefault="00A41D87" w:rsidP="00DE3201">
      <w:pPr>
        <w:pStyle w:val="Title"/>
        <w:tabs>
          <w:tab w:val="left" w:pos="3150"/>
          <w:tab w:val="left" w:pos="5220"/>
        </w:tabs>
        <w:jc w:val="left"/>
        <w:rPr>
          <w:rFonts w:ascii="Calibri" w:hAnsi="Calibri" w:cs="Calibri"/>
          <w:sz w:val="28"/>
          <w:szCs w:val="28"/>
        </w:rPr>
      </w:pPr>
      <w:r w:rsidRPr="00983579">
        <w:rPr>
          <w:rFonts w:ascii="Calibri" w:hAnsi="Calibri" w:cs="Calibri"/>
          <w:sz w:val="28"/>
          <w:szCs w:val="28"/>
        </w:rPr>
        <w:t xml:space="preserve">Thomas M. </w:t>
      </w:r>
      <w:proofErr w:type="spellStart"/>
      <w:r w:rsidRPr="00983579">
        <w:rPr>
          <w:rFonts w:ascii="Calibri" w:hAnsi="Calibri" w:cs="Calibri"/>
          <w:sz w:val="28"/>
          <w:szCs w:val="28"/>
        </w:rPr>
        <w:t>Arensdorf</w:t>
      </w:r>
      <w:proofErr w:type="spellEnd"/>
    </w:p>
    <w:p w:rsidR="00A41D87" w:rsidRPr="00983579" w:rsidRDefault="00A41D87" w:rsidP="00DE3201">
      <w:pPr>
        <w:pStyle w:val="Title"/>
        <w:tabs>
          <w:tab w:val="left" w:pos="3150"/>
          <w:tab w:val="left" w:pos="5220"/>
        </w:tabs>
        <w:jc w:val="left"/>
        <w:rPr>
          <w:rFonts w:ascii="Calibri" w:hAnsi="Calibri" w:cs="Calibri"/>
          <w:sz w:val="28"/>
          <w:szCs w:val="28"/>
        </w:rPr>
      </w:pPr>
      <w:r w:rsidRPr="00983579">
        <w:rPr>
          <w:rFonts w:ascii="Calibri" w:hAnsi="Calibri" w:cs="Calibri"/>
          <w:sz w:val="28"/>
          <w:szCs w:val="28"/>
        </w:rPr>
        <w:t>Superintendent of Schools</w:t>
      </w:r>
    </w:p>
    <w:p w:rsidR="00A41D87" w:rsidRPr="00983579" w:rsidRDefault="00A41D87" w:rsidP="00DE3201">
      <w:pPr>
        <w:pStyle w:val="Title"/>
        <w:tabs>
          <w:tab w:val="left" w:pos="3150"/>
          <w:tab w:val="left" w:pos="5220"/>
        </w:tabs>
        <w:jc w:val="left"/>
        <w:rPr>
          <w:rFonts w:ascii="Calibri" w:hAnsi="Calibri" w:cs="Calibri"/>
          <w:sz w:val="28"/>
          <w:szCs w:val="28"/>
        </w:rPr>
      </w:pPr>
      <w:r w:rsidRPr="00983579">
        <w:rPr>
          <w:rFonts w:ascii="Calibri" w:hAnsi="Calibri" w:cs="Calibri"/>
          <w:sz w:val="28"/>
          <w:szCs w:val="28"/>
        </w:rPr>
        <w:t>Arriba-Flagler CSD #20</w:t>
      </w:r>
    </w:p>
    <w:p w:rsidR="003F10A8" w:rsidRDefault="003F10A8" w:rsidP="00DE3201">
      <w:pPr>
        <w:pStyle w:val="Title"/>
        <w:tabs>
          <w:tab w:val="left" w:pos="3150"/>
          <w:tab w:val="left" w:pos="5220"/>
        </w:tabs>
        <w:jc w:val="left"/>
        <w:rPr>
          <w:rFonts w:ascii="Arial" w:hAnsi="Arial"/>
          <w:sz w:val="22"/>
          <w:szCs w:val="22"/>
        </w:rPr>
      </w:pPr>
    </w:p>
    <w:p w:rsidR="00F76AC6" w:rsidRPr="00A8342A" w:rsidRDefault="00F76AC6" w:rsidP="002224ED">
      <w:pPr>
        <w:pStyle w:val="Title"/>
        <w:tabs>
          <w:tab w:val="left" w:pos="3150"/>
          <w:tab w:val="left" w:pos="5220"/>
        </w:tabs>
        <w:jc w:val="left"/>
        <w:rPr>
          <w:rFonts w:ascii="Arial" w:hAnsi="Arial"/>
          <w:i/>
          <w:szCs w:val="40"/>
        </w:rPr>
      </w:pPr>
    </w:p>
    <w:sectPr w:rsidR="00F76AC6" w:rsidRPr="00A8342A">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52" w:rsidRDefault="006D3052">
      <w:r>
        <w:separator/>
      </w:r>
    </w:p>
  </w:endnote>
  <w:endnote w:type="continuationSeparator" w:id="0">
    <w:p w:rsidR="006D3052" w:rsidRDefault="006D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52" w:rsidRDefault="006D3052">
      <w:r>
        <w:separator/>
      </w:r>
    </w:p>
  </w:footnote>
  <w:footnote w:type="continuationSeparator" w:id="0">
    <w:p w:rsidR="006D3052" w:rsidRDefault="006D3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4C91"/>
    <w:multiLevelType w:val="hybridMultilevel"/>
    <w:tmpl w:val="2F68F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4F"/>
    <w:rsid w:val="000060CE"/>
    <w:rsid w:val="0001118F"/>
    <w:rsid w:val="00017618"/>
    <w:rsid w:val="00024F18"/>
    <w:rsid w:val="0003001E"/>
    <w:rsid w:val="00042D0D"/>
    <w:rsid w:val="00051BAD"/>
    <w:rsid w:val="000566FF"/>
    <w:rsid w:val="0006003F"/>
    <w:rsid w:val="00086BCB"/>
    <w:rsid w:val="000A107B"/>
    <w:rsid w:val="000A4718"/>
    <w:rsid w:val="000B64D7"/>
    <w:rsid w:val="000C6866"/>
    <w:rsid w:val="000D221B"/>
    <w:rsid w:val="000D2EDC"/>
    <w:rsid w:val="000E0842"/>
    <w:rsid w:val="000F2A2F"/>
    <w:rsid w:val="000F2DC2"/>
    <w:rsid w:val="000F31CE"/>
    <w:rsid w:val="000F3387"/>
    <w:rsid w:val="0011035C"/>
    <w:rsid w:val="0011215A"/>
    <w:rsid w:val="00143747"/>
    <w:rsid w:val="00154C0B"/>
    <w:rsid w:val="001677D0"/>
    <w:rsid w:val="001718EC"/>
    <w:rsid w:val="00182F1C"/>
    <w:rsid w:val="00193722"/>
    <w:rsid w:val="001A4BA2"/>
    <w:rsid w:val="001B6035"/>
    <w:rsid w:val="001B69CF"/>
    <w:rsid w:val="001E354F"/>
    <w:rsid w:val="001E76B7"/>
    <w:rsid w:val="002224ED"/>
    <w:rsid w:val="00222C8E"/>
    <w:rsid w:val="0023201F"/>
    <w:rsid w:val="00245B24"/>
    <w:rsid w:val="00254EA7"/>
    <w:rsid w:val="00263045"/>
    <w:rsid w:val="00283101"/>
    <w:rsid w:val="002B6803"/>
    <w:rsid w:val="002C352A"/>
    <w:rsid w:val="002D78C8"/>
    <w:rsid w:val="002E1098"/>
    <w:rsid w:val="002E54E0"/>
    <w:rsid w:val="002F0E86"/>
    <w:rsid w:val="002F47BB"/>
    <w:rsid w:val="00300EB7"/>
    <w:rsid w:val="00302B1F"/>
    <w:rsid w:val="0030771B"/>
    <w:rsid w:val="00307A17"/>
    <w:rsid w:val="003311A2"/>
    <w:rsid w:val="00336A3D"/>
    <w:rsid w:val="0034736D"/>
    <w:rsid w:val="003B3B1A"/>
    <w:rsid w:val="003B3E56"/>
    <w:rsid w:val="003B5EA5"/>
    <w:rsid w:val="003B74CB"/>
    <w:rsid w:val="003F10A8"/>
    <w:rsid w:val="003F4B37"/>
    <w:rsid w:val="00400CA5"/>
    <w:rsid w:val="00406038"/>
    <w:rsid w:val="004177AB"/>
    <w:rsid w:val="00431362"/>
    <w:rsid w:val="00454ECC"/>
    <w:rsid w:val="00484DC6"/>
    <w:rsid w:val="004A3854"/>
    <w:rsid w:val="004C0399"/>
    <w:rsid w:val="004C464F"/>
    <w:rsid w:val="004D1BE4"/>
    <w:rsid w:val="004D30C9"/>
    <w:rsid w:val="004E62F1"/>
    <w:rsid w:val="00512D4B"/>
    <w:rsid w:val="00515A07"/>
    <w:rsid w:val="00555513"/>
    <w:rsid w:val="0056475F"/>
    <w:rsid w:val="00567B7D"/>
    <w:rsid w:val="0057350B"/>
    <w:rsid w:val="00582DE0"/>
    <w:rsid w:val="00590C23"/>
    <w:rsid w:val="00596766"/>
    <w:rsid w:val="005D4897"/>
    <w:rsid w:val="005E6A1B"/>
    <w:rsid w:val="005E712A"/>
    <w:rsid w:val="005F313E"/>
    <w:rsid w:val="006115A2"/>
    <w:rsid w:val="00642331"/>
    <w:rsid w:val="00642934"/>
    <w:rsid w:val="00664D16"/>
    <w:rsid w:val="00664D8F"/>
    <w:rsid w:val="00672826"/>
    <w:rsid w:val="00681C5C"/>
    <w:rsid w:val="00690C08"/>
    <w:rsid w:val="006A0EA5"/>
    <w:rsid w:val="006C4019"/>
    <w:rsid w:val="006D3052"/>
    <w:rsid w:val="007259BF"/>
    <w:rsid w:val="00731FF3"/>
    <w:rsid w:val="00737256"/>
    <w:rsid w:val="007545E0"/>
    <w:rsid w:val="00780A19"/>
    <w:rsid w:val="00780F7D"/>
    <w:rsid w:val="007813AB"/>
    <w:rsid w:val="00785AE2"/>
    <w:rsid w:val="007C0303"/>
    <w:rsid w:val="007C2BDE"/>
    <w:rsid w:val="007C66F0"/>
    <w:rsid w:val="007E3864"/>
    <w:rsid w:val="00817C23"/>
    <w:rsid w:val="0082169E"/>
    <w:rsid w:val="00855CA6"/>
    <w:rsid w:val="00862AA8"/>
    <w:rsid w:val="008778EF"/>
    <w:rsid w:val="008847CD"/>
    <w:rsid w:val="00884EB6"/>
    <w:rsid w:val="008C25AD"/>
    <w:rsid w:val="008D0F6F"/>
    <w:rsid w:val="008E22BE"/>
    <w:rsid w:val="008F4C78"/>
    <w:rsid w:val="00914543"/>
    <w:rsid w:val="009166F4"/>
    <w:rsid w:val="00920ADC"/>
    <w:rsid w:val="00920AF8"/>
    <w:rsid w:val="00944084"/>
    <w:rsid w:val="0095052B"/>
    <w:rsid w:val="00950F58"/>
    <w:rsid w:val="0095357A"/>
    <w:rsid w:val="0095442D"/>
    <w:rsid w:val="00960551"/>
    <w:rsid w:val="00983579"/>
    <w:rsid w:val="009927AC"/>
    <w:rsid w:val="009B0BDD"/>
    <w:rsid w:val="009D25B7"/>
    <w:rsid w:val="00A01FD0"/>
    <w:rsid w:val="00A26E9E"/>
    <w:rsid w:val="00A41D87"/>
    <w:rsid w:val="00A433ED"/>
    <w:rsid w:val="00A438F6"/>
    <w:rsid w:val="00A56648"/>
    <w:rsid w:val="00A66735"/>
    <w:rsid w:val="00A8342A"/>
    <w:rsid w:val="00A935BD"/>
    <w:rsid w:val="00A9533B"/>
    <w:rsid w:val="00AB1D4B"/>
    <w:rsid w:val="00AB7C43"/>
    <w:rsid w:val="00AC3CAC"/>
    <w:rsid w:val="00AE2EB3"/>
    <w:rsid w:val="00AF1C13"/>
    <w:rsid w:val="00B01E16"/>
    <w:rsid w:val="00B031B8"/>
    <w:rsid w:val="00B05764"/>
    <w:rsid w:val="00B13446"/>
    <w:rsid w:val="00B20F69"/>
    <w:rsid w:val="00B242EE"/>
    <w:rsid w:val="00B33844"/>
    <w:rsid w:val="00B4277E"/>
    <w:rsid w:val="00B50101"/>
    <w:rsid w:val="00B73321"/>
    <w:rsid w:val="00B77E45"/>
    <w:rsid w:val="00B81FF0"/>
    <w:rsid w:val="00BB0222"/>
    <w:rsid w:val="00BD47CD"/>
    <w:rsid w:val="00BD4896"/>
    <w:rsid w:val="00BD6F9D"/>
    <w:rsid w:val="00BE68DC"/>
    <w:rsid w:val="00C015A4"/>
    <w:rsid w:val="00C07969"/>
    <w:rsid w:val="00C12C11"/>
    <w:rsid w:val="00C52AF9"/>
    <w:rsid w:val="00C56D70"/>
    <w:rsid w:val="00C64B78"/>
    <w:rsid w:val="00C87215"/>
    <w:rsid w:val="00CE2BCC"/>
    <w:rsid w:val="00CE5E2B"/>
    <w:rsid w:val="00CF06E3"/>
    <w:rsid w:val="00CF521D"/>
    <w:rsid w:val="00D021D2"/>
    <w:rsid w:val="00D238AB"/>
    <w:rsid w:val="00D265FA"/>
    <w:rsid w:val="00D33BC7"/>
    <w:rsid w:val="00D5040F"/>
    <w:rsid w:val="00DA2650"/>
    <w:rsid w:val="00DC347A"/>
    <w:rsid w:val="00DC6A58"/>
    <w:rsid w:val="00DE3201"/>
    <w:rsid w:val="00E11B07"/>
    <w:rsid w:val="00E1274F"/>
    <w:rsid w:val="00E1771E"/>
    <w:rsid w:val="00E4102C"/>
    <w:rsid w:val="00E46FCA"/>
    <w:rsid w:val="00E7092B"/>
    <w:rsid w:val="00EA27D5"/>
    <w:rsid w:val="00EB120C"/>
    <w:rsid w:val="00EC0C9D"/>
    <w:rsid w:val="00ED2738"/>
    <w:rsid w:val="00EE7CFE"/>
    <w:rsid w:val="00EF3AF3"/>
    <w:rsid w:val="00EF78CF"/>
    <w:rsid w:val="00F26BC0"/>
    <w:rsid w:val="00F36D9D"/>
    <w:rsid w:val="00F51133"/>
    <w:rsid w:val="00F51D81"/>
    <w:rsid w:val="00F636F1"/>
    <w:rsid w:val="00F65681"/>
    <w:rsid w:val="00F76AC6"/>
    <w:rsid w:val="00F811C0"/>
    <w:rsid w:val="00F84E37"/>
    <w:rsid w:val="00F95F63"/>
    <w:rsid w:val="00FA7E04"/>
    <w:rsid w:val="00FD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sz w:val="40"/>
    </w:rPr>
  </w:style>
  <w:style w:type="paragraph" w:styleId="Subtitle">
    <w:name w:val="Subtitle"/>
    <w:basedOn w:val="Normal"/>
    <w:qFormat/>
    <w:rPr>
      <w:rFonts w:ascii="Comic Sans MS" w:hAnsi="Comic Sans MS"/>
      <w:sz w:val="24"/>
    </w:rPr>
  </w:style>
  <w:style w:type="paragraph" w:styleId="BalloonText">
    <w:name w:val="Balloon Text"/>
    <w:basedOn w:val="Normal"/>
    <w:semiHidden/>
    <w:rsid w:val="001B69CF"/>
    <w:rPr>
      <w:rFonts w:ascii="Tahoma" w:hAnsi="Tahoma" w:cs="Tahoma"/>
      <w:sz w:val="16"/>
      <w:szCs w:val="16"/>
    </w:rPr>
  </w:style>
  <w:style w:type="character" w:styleId="Hyperlink">
    <w:name w:val="Hyperlink"/>
    <w:rsid w:val="00A8342A"/>
    <w:rPr>
      <w:color w:val="0000FF"/>
      <w:u w:val="single"/>
    </w:rPr>
  </w:style>
  <w:style w:type="character" w:customStyle="1" w:styleId="TitleChar">
    <w:name w:val="Title Char"/>
    <w:link w:val="Title"/>
    <w:rsid w:val="00DE3201"/>
    <w:rPr>
      <w:sz w:val="40"/>
    </w:rPr>
  </w:style>
  <w:style w:type="paragraph" w:customStyle="1" w:styleId="SubheadTrebuchet">
    <w:name w:val="Subhead Trebuchet"/>
    <w:basedOn w:val="Normal"/>
    <w:next w:val="Normal"/>
    <w:autoRedefine/>
    <w:qFormat/>
    <w:rsid w:val="00983579"/>
    <w:pPr>
      <w:spacing w:before="120" w:after="60"/>
    </w:pPr>
    <w:rPr>
      <w:rFonts w:ascii="Trebuchet MS" w:eastAsia="MS PGothic" w:hAnsi="Trebuchet MS"/>
      <w:b/>
      <w:sz w:val="28"/>
      <w:szCs w:val="28"/>
    </w:rPr>
  </w:style>
  <w:style w:type="paragraph" w:styleId="ListParagraph">
    <w:name w:val="List Paragraph"/>
    <w:basedOn w:val="Normal"/>
    <w:uiPriority w:val="34"/>
    <w:qFormat/>
    <w:rsid w:val="002224ED"/>
    <w:pPr>
      <w:ind w:left="720"/>
      <w:contextualSpacing/>
    </w:pPr>
    <w:rPr>
      <w:rFonts w:ascii="Calibri" w:eastAsia="MS PGothic" w:hAnsi="Calibri"/>
      <w:sz w:val="22"/>
      <w:szCs w:val="24"/>
    </w:rPr>
  </w:style>
  <w:style w:type="paragraph" w:customStyle="1" w:styleId="BasicParagraph">
    <w:name w:val="[Basic Paragraph]"/>
    <w:basedOn w:val="Normal"/>
    <w:uiPriority w:val="99"/>
    <w:rsid w:val="002224ED"/>
    <w:pPr>
      <w:widowControl w:val="0"/>
      <w:autoSpaceDE w:val="0"/>
      <w:autoSpaceDN w:val="0"/>
      <w:adjustRightInd w:val="0"/>
      <w:spacing w:line="288" w:lineRule="auto"/>
    </w:pPr>
    <w:rPr>
      <w:rFonts w:ascii="PalatinoLinotype-Roman" w:eastAsia="MS PGothic" w:hAnsi="PalatinoLinotype-Roman" w:cs="PalatinoLinotype-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sz w:val="40"/>
    </w:rPr>
  </w:style>
  <w:style w:type="paragraph" w:styleId="Subtitle">
    <w:name w:val="Subtitle"/>
    <w:basedOn w:val="Normal"/>
    <w:qFormat/>
    <w:rPr>
      <w:rFonts w:ascii="Comic Sans MS" w:hAnsi="Comic Sans MS"/>
      <w:sz w:val="24"/>
    </w:rPr>
  </w:style>
  <w:style w:type="paragraph" w:styleId="BalloonText">
    <w:name w:val="Balloon Text"/>
    <w:basedOn w:val="Normal"/>
    <w:semiHidden/>
    <w:rsid w:val="001B69CF"/>
    <w:rPr>
      <w:rFonts w:ascii="Tahoma" w:hAnsi="Tahoma" w:cs="Tahoma"/>
      <w:sz w:val="16"/>
      <w:szCs w:val="16"/>
    </w:rPr>
  </w:style>
  <w:style w:type="character" w:styleId="Hyperlink">
    <w:name w:val="Hyperlink"/>
    <w:rsid w:val="00A8342A"/>
    <w:rPr>
      <w:color w:val="0000FF"/>
      <w:u w:val="single"/>
    </w:rPr>
  </w:style>
  <w:style w:type="character" w:customStyle="1" w:styleId="TitleChar">
    <w:name w:val="Title Char"/>
    <w:link w:val="Title"/>
    <w:rsid w:val="00DE3201"/>
    <w:rPr>
      <w:sz w:val="40"/>
    </w:rPr>
  </w:style>
  <w:style w:type="paragraph" w:customStyle="1" w:styleId="SubheadTrebuchet">
    <w:name w:val="Subhead Trebuchet"/>
    <w:basedOn w:val="Normal"/>
    <w:next w:val="Normal"/>
    <w:autoRedefine/>
    <w:qFormat/>
    <w:rsid w:val="00983579"/>
    <w:pPr>
      <w:spacing w:before="120" w:after="60"/>
    </w:pPr>
    <w:rPr>
      <w:rFonts w:ascii="Trebuchet MS" w:eastAsia="MS PGothic" w:hAnsi="Trebuchet MS"/>
      <w:b/>
      <w:sz w:val="28"/>
      <w:szCs w:val="28"/>
    </w:rPr>
  </w:style>
  <w:style w:type="paragraph" w:styleId="ListParagraph">
    <w:name w:val="List Paragraph"/>
    <w:basedOn w:val="Normal"/>
    <w:uiPriority w:val="34"/>
    <w:qFormat/>
    <w:rsid w:val="002224ED"/>
    <w:pPr>
      <w:ind w:left="720"/>
      <w:contextualSpacing/>
    </w:pPr>
    <w:rPr>
      <w:rFonts w:ascii="Calibri" w:eastAsia="MS PGothic" w:hAnsi="Calibri"/>
      <w:sz w:val="22"/>
      <w:szCs w:val="24"/>
    </w:rPr>
  </w:style>
  <w:style w:type="paragraph" w:customStyle="1" w:styleId="BasicParagraph">
    <w:name w:val="[Basic Paragraph]"/>
    <w:basedOn w:val="Normal"/>
    <w:uiPriority w:val="99"/>
    <w:rsid w:val="002224ED"/>
    <w:pPr>
      <w:widowControl w:val="0"/>
      <w:autoSpaceDE w:val="0"/>
      <w:autoSpaceDN w:val="0"/>
      <w:adjustRightInd w:val="0"/>
      <w:spacing w:line="288" w:lineRule="auto"/>
    </w:pPr>
    <w:rPr>
      <w:rFonts w:ascii="PalatinoLinotype-Roman" w:eastAsia="MS PGothic" w:hAnsi="PalatinoLinotype-Roman" w:cs="PalatinoLinotype-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3980">
      <w:bodyDiv w:val="1"/>
      <w:marLeft w:val="0"/>
      <w:marRight w:val="0"/>
      <w:marTop w:val="0"/>
      <w:marBottom w:val="0"/>
      <w:divBdr>
        <w:top w:val="none" w:sz="0" w:space="0" w:color="auto"/>
        <w:left w:val="none" w:sz="0" w:space="0" w:color="auto"/>
        <w:bottom w:val="none" w:sz="0" w:space="0" w:color="auto"/>
        <w:right w:val="none" w:sz="0" w:space="0" w:color="auto"/>
      </w:divBdr>
    </w:div>
    <w:div w:id="90980721">
      <w:bodyDiv w:val="1"/>
      <w:marLeft w:val="0"/>
      <w:marRight w:val="0"/>
      <w:marTop w:val="0"/>
      <w:marBottom w:val="0"/>
      <w:divBdr>
        <w:top w:val="none" w:sz="0" w:space="0" w:color="auto"/>
        <w:left w:val="none" w:sz="0" w:space="0" w:color="auto"/>
        <w:bottom w:val="none" w:sz="0" w:space="0" w:color="auto"/>
        <w:right w:val="none" w:sz="0" w:space="0" w:color="auto"/>
      </w:divBdr>
    </w:div>
    <w:div w:id="324943963">
      <w:bodyDiv w:val="1"/>
      <w:marLeft w:val="0"/>
      <w:marRight w:val="0"/>
      <w:marTop w:val="0"/>
      <w:marBottom w:val="0"/>
      <w:divBdr>
        <w:top w:val="none" w:sz="0" w:space="0" w:color="auto"/>
        <w:left w:val="none" w:sz="0" w:space="0" w:color="auto"/>
        <w:bottom w:val="none" w:sz="0" w:space="0" w:color="auto"/>
        <w:right w:val="none" w:sz="0" w:space="0" w:color="auto"/>
      </w:divBdr>
    </w:div>
    <w:div w:id="1116410383">
      <w:bodyDiv w:val="1"/>
      <w:marLeft w:val="0"/>
      <w:marRight w:val="0"/>
      <w:marTop w:val="0"/>
      <w:marBottom w:val="0"/>
      <w:divBdr>
        <w:top w:val="none" w:sz="0" w:space="0" w:color="auto"/>
        <w:left w:val="none" w:sz="0" w:space="0" w:color="auto"/>
        <w:bottom w:val="none" w:sz="0" w:space="0" w:color="auto"/>
        <w:right w:val="none" w:sz="0" w:space="0" w:color="auto"/>
      </w:divBdr>
      <w:divsChild>
        <w:div w:id="467822678">
          <w:marLeft w:val="0"/>
          <w:marRight w:val="0"/>
          <w:marTop w:val="0"/>
          <w:marBottom w:val="0"/>
          <w:divBdr>
            <w:top w:val="none" w:sz="0" w:space="0" w:color="auto"/>
            <w:left w:val="none" w:sz="0" w:space="0" w:color="auto"/>
            <w:bottom w:val="none" w:sz="0" w:space="0" w:color="auto"/>
            <w:right w:val="none" w:sz="0" w:space="0" w:color="auto"/>
          </w:divBdr>
          <w:divsChild>
            <w:div w:id="1729380157">
              <w:marLeft w:val="0"/>
              <w:marRight w:val="0"/>
              <w:marTop w:val="0"/>
              <w:marBottom w:val="0"/>
              <w:divBdr>
                <w:top w:val="none" w:sz="0" w:space="0" w:color="auto"/>
                <w:left w:val="none" w:sz="0" w:space="0" w:color="auto"/>
                <w:bottom w:val="none" w:sz="0" w:space="0" w:color="auto"/>
                <w:right w:val="none" w:sz="0" w:space="0" w:color="auto"/>
              </w:divBdr>
              <w:divsChild>
                <w:div w:id="502862004">
                  <w:marLeft w:val="0"/>
                  <w:marRight w:val="0"/>
                  <w:marTop w:val="0"/>
                  <w:marBottom w:val="0"/>
                  <w:divBdr>
                    <w:top w:val="none" w:sz="0" w:space="0" w:color="auto"/>
                    <w:left w:val="none" w:sz="0" w:space="0" w:color="auto"/>
                    <w:bottom w:val="none" w:sz="0" w:space="0" w:color="auto"/>
                    <w:right w:val="none" w:sz="0" w:space="0" w:color="auto"/>
                  </w:divBdr>
                  <w:divsChild>
                    <w:div w:id="428349996">
                      <w:marLeft w:val="0"/>
                      <w:marRight w:val="0"/>
                      <w:marTop w:val="0"/>
                      <w:marBottom w:val="0"/>
                      <w:divBdr>
                        <w:top w:val="none" w:sz="0" w:space="0" w:color="auto"/>
                        <w:left w:val="none" w:sz="0" w:space="0" w:color="auto"/>
                        <w:bottom w:val="none" w:sz="0" w:space="0" w:color="auto"/>
                        <w:right w:val="none" w:sz="0" w:space="0" w:color="auto"/>
                      </w:divBdr>
                      <w:divsChild>
                        <w:div w:id="25835905">
                          <w:marLeft w:val="0"/>
                          <w:marRight w:val="0"/>
                          <w:marTop w:val="0"/>
                          <w:marBottom w:val="0"/>
                          <w:divBdr>
                            <w:top w:val="none" w:sz="0" w:space="0" w:color="auto"/>
                            <w:left w:val="none" w:sz="0" w:space="0" w:color="auto"/>
                            <w:bottom w:val="none" w:sz="0" w:space="0" w:color="auto"/>
                            <w:right w:val="none" w:sz="0" w:space="0" w:color="auto"/>
                          </w:divBdr>
                          <w:divsChild>
                            <w:div w:id="1295137819">
                              <w:marLeft w:val="0"/>
                              <w:marRight w:val="0"/>
                              <w:marTop w:val="0"/>
                              <w:marBottom w:val="0"/>
                              <w:divBdr>
                                <w:top w:val="none" w:sz="0" w:space="0" w:color="auto"/>
                                <w:left w:val="none" w:sz="0" w:space="0" w:color="auto"/>
                                <w:bottom w:val="none" w:sz="0" w:space="0" w:color="auto"/>
                                <w:right w:val="none" w:sz="0" w:space="0" w:color="auto"/>
                              </w:divBdr>
                              <w:divsChild>
                                <w:div w:id="1795756222">
                                  <w:marLeft w:val="0"/>
                                  <w:marRight w:val="0"/>
                                  <w:marTop w:val="0"/>
                                  <w:marBottom w:val="0"/>
                                  <w:divBdr>
                                    <w:top w:val="none" w:sz="0" w:space="0" w:color="auto"/>
                                    <w:left w:val="none" w:sz="0" w:space="0" w:color="auto"/>
                                    <w:bottom w:val="none" w:sz="0" w:space="0" w:color="auto"/>
                                    <w:right w:val="none" w:sz="0" w:space="0" w:color="auto"/>
                                  </w:divBdr>
                                  <w:divsChild>
                                    <w:div w:id="2132438787">
                                      <w:marLeft w:val="0"/>
                                      <w:marRight w:val="0"/>
                                      <w:marTop w:val="0"/>
                                      <w:marBottom w:val="0"/>
                                      <w:divBdr>
                                        <w:top w:val="none" w:sz="0" w:space="0" w:color="auto"/>
                                        <w:left w:val="none" w:sz="0" w:space="0" w:color="auto"/>
                                        <w:bottom w:val="none" w:sz="0" w:space="0" w:color="auto"/>
                                        <w:right w:val="none" w:sz="0" w:space="0" w:color="auto"/>
                                      </w:divBdr>
                                      <w:divsChild>
                                        <w:div w:id="1703363732">
                                          <w:marLeft w:val="0"/>
                                          <w:marRight w:val="0"/>
                                          <w:marTop w:val="0"/>
                                          <w:marBottom w:val="0"/>
                                          <w:divBdr>
                                            <w:top w:val="none" w:sz="0" w:space="0" w:color="auto"/>
                                            <w:left w:val="none" w:sz="0" w:space="0" w:color="auto"/>
                                            <w:bottom w:val="none" w:sz="0" w:space="0" w:color="auto"/>
                                            <w:right w:val="none" w:sz="0" w:space="0" w:color="auto"/>
                                          </w:divBdr>
                                          <w:divsChild>
                                            <w:div w:id="2075737852">
                                              <w:marLeft w:val="0"/>
                                              <w:marRight w:val="0"/>
                                              <w:marTop w:val="0"/>
                                              <w:marBottom w:val="0"/>
                                              <w:divBdr>
                                                <w:top w:val="single" w:sz="12" w:space="2" w:color="FFFFCC"/>
                                                <w:left w:val="single" w:sz="12" w:space="2" w:color="FFFFCC"/>
                                                <w:bottom w:val="single" w:sz="12" w:space="2" w:color="FFFFCC"/>
                                                <w:right w:val="single" w:sz="12" w:space="0" w:color="FFFFCC"/>
                                              </w:divBdr>
                                              <w:divsChild>
                                                <w:div w:id="2140568354">
                                                  <w:marLeft w:val="0"/>
                                                  <w:marRight w:val="0"/>
                                                  <w:marTop w:val="0"/>
                                                  <w:marBottom w:val="0"/>
                                                  <w:divBdr>
                                                    <w:top w:val="none" w:sz="0" w:space="0" w:color="auto"/>
                                                    <w:left w:val="none" w:sz="0" w:space="0" w:color="auto"/>
                                                    <w:bottom w:val="none" w:sz="0" w:space="0" w:color="auto"/>
                                                    <w:right w:val="none" w:sz="0" w:space="0" w:color="auto"/>
                                                  </w:divBdr>
                                                  <w:divsChild>
                                                    <w:div w:id="1407995996">
                                                      <w:marLeft w:val="0"/>
                                                      <w:marRight w:val="0"/>
                                                      <w:marTop w:val="0"/>
                                                      <w:marBottom w:val="0"/>
                                                      <w:divBdr>
                                                        <w:top w:val="none" w:sz="0" w:space="0" w:color="auto"/>
                                                        <w:left w:val="none" w:sz="0" w:space="0" w:color="auto"/>
                                                        <w:bottom w:val="none" w:sz="0" w:space="0" w:color="auto"/>
                                                        <w:right w:val="none" w:sz="0" w:space="0" w:color="auto"/>
                                                      </w:divBdr>
                                                      <w:divsChild>
                                                        <w:div w:id="484052465">
                                                          <w:marLeft w:val="0"/>
                                                          <w:marRight w:val="0"/>
                                                          <w:marTop w:val="0"/>
                                                          <w:marBottom w:val="0"/>
                                                          <w:divBdr>
                                                            <w:top w:val="none" w:sz="0" w:space="0" w:color="auto"/>
                                                            <w:left w:val="none" w:sz="0" w:space="0" w:color="auto"/>
                                                            <w:bottom w:val="none" w:sz="0" w:space="0" w:color="auto"/>
                                                            <w:right w:val="none" w:sz="0" w:space="0" w:color="auto"/>
                                                          </w:divBdr>
                                                          <w:divsChild>
                                                            <w:div w:id="2123959271">
                                                              <w:marLeft w:val="0"/>
                                                              <w:marRight w:val="0"/>
                                                              <w:marTop w:val="0"/>
                                                              <w:marBottom w:val="0"/>
                                                              <w:divBdr>
                                                                <w:top w:val="none" w:sz="0" w:space="0" w:color="auto"/>
                                                                <w:left w:val="none" w:sz="0" w:space="0" w:color="auto"/>
                                                                <w:bottom w:val="none" w:sz="0" w:space="0" w:color="auto"/>
                                                                <w:right w:val="none" w:sz="0" w:space="0" w:color="auto"/>
                                                              </w:divBdr>
                                                              <w:divsChild>
                                                                <w:div w:id="1121192924">
                                                                  <w:marLeft w:val="0"/>
                                                                  <w:marRight w:val="0"/>
                                                                  <w:marTop w:val="0"/>
                                                                  <w:marBottom w:val="0"/>
                                                                  <w:divBdr>
                                                                    <w:top w:val="none" w:sz="0" w:space="0" w:color="auto"/>
                                                                    <w:left w:val="none" w:sz="0" w:space="0" w:color="auto"/>
                                                                    <w:bottom w:val="none" w:sz="0" w:space="0" w:color="auto"/>
                                                                    <w:right w:val="none" w:sz="0" w:space="0" w:color="auto"/>
                                                                  </w:divBdr>
                                                                  <w:divsChild>
                                                                    <w:div w:id="806317201">
                                                                      <w:marLeft w:val="0"/>
                                                                      <w:marRight w:val="0"/>
                                                                      <w:marTop w:val="0"/>
                                                                      <w:marBottom w:val="0"/>
                                                                      <w:divBdr>
                                                                        <w:top w:val="none" w:sz="0" w:space="0" w:color="auto"/>
                                                                        <w:left w:val="none" w:sz="0" w:space="0" w:color="auto"/>
                                                                        <w:bottom w:val="none" w:sz="0" w:space="0" w:color="auto"/>
                                                                        <w:right w:val="none" w:sz="0" w:space="0" w:color="auto"/>
                                                                      </w:divBdr>
                                                                      <w:divsChild>
                                                                        <w:div w:id="620187905">
                                                                          <w:marLeft w:val="0"/>
                                                                          <w:marRight w:val="0"/>
                                                                          <w:marTop w:val="0"/>
                                                                          <w:marBottom w:val="0"/>
                                                                          <w:divBdr>
                                                                            <w:top w:val="none" w:sz="0" w:space="0" w:color="auto"/>
                                                                            <w:left w:val="none" w:sz="0" w:space="0" w:color="auto"/>
                                                                            <w:bottom w:val="none" w:sz="0" w:space="0" w:color="auto"/>
                                                                            <w:right w:val="none" w:sz="0" w:space="0" w:color="auto"/>
                                                                          </w:divBdr>
                                                                          <w:divsChild>
                                                                            <w:div w:id="811992646">
                                                                              <w:marLeft w:val="0"/>
                                                                              <w:marRight w:val="0"/>
                                                                              <w:marTop w:val="0"/>
                                                                              <w:marBottom w:val="0"/>
                                                                              <w:divBdr>
                                                                                <w:top w:val="none" w:sz="0" w:space="0" w:color="auto"/>
                                                                                <w:left w:val="none" w:sz="0" w:space="0" w:color="auto"/>
                                                                                <w:bottom w:val="none" w:sz="0" w:space="0" w:color="auto"/>
                                                                                <w:right w:val="none" w:sz="0" w:space="0" w:color="auto"/>
                                                                              </w:divBdr>
                                                                              <w:divsChild>
                                                                                <w:div w:id="355154352">
                                                                                  <w:marLeft w:val="0"/>
                                                                                  <w:marRight w:val="0"/>
                                                                                  <w:marTop w:val="0"/>
                                                                                  <w:marBottom w:val="0"/>
                                                                                  <w:divBdr>
                                                                                    <w:top w:val="none" w:sz="0" w:space="0" w:color="auto"/>
                                                                                    <w:left w:val="none" w:sz="0" w:space="0" w:color="auto"/>
                                                                                    <w:bottom w:val="none" w:sz="0" w:space="0" w:color="auto"/>
                                                                                    <w:right w:val="none" w:sz="0" w:space="0" w:color="auto"/>
                                                                                  </w:divBdr>
                                                                                  <w:divsChild>
                                                                                    <w:div w:id="1814173908">
                                                                                      <w:marLeft w:val="0"/>
                                                                                      <w:marRight w:val="0"/>
                                                                                      <w:marTop w:val="0"/>
                                                                                      <w:marBottom w:val="0"/>
                                                                                      <w:divBdr>
                                                                                        <w:top w:val="none" w:sz="0" w:space="0" w:color="auto"/>
                                                                                        <w:left w:val="none" w:sz="0" w:space="0" w:color="auto"/>
                                                                                        <w:bottom w:val="none" w:sz="0" w:space="0" w:color="auto"/>
                                                                                        <w:right w:val="none" w:sz="0" w:space="0" w:color="auto"/>
                                                                                      </w:divBdr>
                                                                                      <w:divsChild>
                                                                                        <w:div w:id="9542130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09085493">
                                                                                              <w:marLeft w:val="0"/>
                                                                                              <w:marRight w:val="0"/>
                                                                                              <w:marTop w:val="0"/>
                                                                                              <w:marBottom w:val="0"/>
                                                                                              <w:divBdr>
                                                                                                <w:top w:val="none" w:sz="0" w:space="0" w:color="auto"/>
                                                                                                <w:left w:val="none" w:sz="0" w:space="0" w:color="auto"/>
                                                                                                <w:bottom w:val="none" w:sz="0" w:space="0" w:color="auto"/>
                                                                                                <w:right w:val="none" w:sz="0" w:space="0" w:color="auto"/>
                                                                                              </w:divBdr>
                                                                                              <w:divsChild>
                                                                                                <w:div w:id="990868484">
                                                                                                  <w:marLeft w:val="0"/>
                                                                                                  <w:marRight w:val="0"/>
                                                                                                  <w:marTop w:val="0"/>
                                                                                                  <w:marBottom w:val="0"/>
                                                                                                  <w:divBdr>
                                                                                                    <w:top w:val="none" w:sz="0" w:space="0" w:color="auto"/>
                                                                                                    <w:left w:val="none" w:sz="0" w:space="0" w:color="auto"/>
                                                                                                    <w:bottom w:val="none" w:sz="0" w:space="0" w:color="auto"/>
                                                                                                    <w:right w:val="none" w:sz="0" w:space="0" w:color="auto"/>
                                                                                                  </w:divBdr>
                                                                                                  <w:divsChild>
                                                                                                    <w:div w:id="247616549">
                                                                                                      <w:marLeft w:val="0"/>
                                                                                                      <w:marRight w:val="0"/>
                                                                                                      <w:marTop w:val="0"/>
                                                                                                      <w:marBottom w:val="0"/>
                                                                                                      <w:divBdr>
                                                                                                        <w:top w:val="none" w:sz="0" w:space="0" w:color="auto"/>
                                                                                                        <w:left w:val="none" w:sz="0" w:space="0" w:color="auto"/>
                                                                                                        <w:bottom w:val="none" w:sz="0" w:space="0" w:color="auto"/>
                                                                                                        <w:right w:val="none" w:sz="0" w:space="0" w:color="auto"/>
                                                                                                      </w:divBdr>
                                                                                                      <w:divsChild>
                                                                                                        <w:div w:id="1796287792">
                                                                                                          <w:marLeft w:val="0"/>
                                                                                                          <w:marRight w:val="0"/>
                                                                                                          <w:marTop w:val="0"/>
                                                                                                          <w:marBottom w:val="0"/>
                                                                                                          <w:divBdr>
                                                                                                            <w:top w:val="none" w:sz="0" w:space="0" w:color="auto"/>
                                                                                                            <w:left w:val="none" w:sz="0" w:space="0" w:color="auto"/>
                                                                                                            <w:bottom w:val="none" w:sz="0" w:space="0" w:color="auto"/>
                                                                                                            <w:right w:val="none" w:sz="0" w:space="0" w:color="auto"/>
                                                                                                          </w:divBdr>
                                                                                                          <w:divsChild>
                                                                                                            <w:div w:id="2132287850">
                                                                                                              <w:marLeft w:val="0"/>
                                                                                                              <w:marRight w:val="0"/>
                                                                                                              <w:marTop w:val="0"/>
                                                                                                              <w:marBottom w:val="0"/>
                                                                                                              <w:divBdr>
                                                                                                                <w:top w:val="single" w:sz="2" w:space="4" w:color="D8D8D8"/>
                                                                                                                <w:left w:val="single" w:sz="2" w:space="0" w:color="D8D8D8"/>
                                                                                                                <w:bottom w:val="single" w:sz="2" w:space="4" w:color="D8D8D8"/>
                                                                                                                <w:right w:val="single" w:sz="2" w:space="0" w:color="D8D8D8"/>
                                                                                                              </w:divBdr>
                                                                                                              <w:divsChild>
                                                                                                                <w:div w:id="1586459055">
                                                                                                                  <w:marLeft w:val="225"/>
                                                                                                                  <w:marRight w:val="225"/>
                                                                                                                  <w:marTop w:val="75"/>
                                                                                                                  <w:marBottom w:val="75"/>
                                                                                                                  <w:divBdr>
                                                                                                                    <w:top w:val="none" w:sz="0" w:space="0" w:color="auto"/>
                                                                                                                    <w:left w:val="none" w:sz="0" w:space="0" w:color="auto"/>
                                                                                                                    <w:bottom w:val="none" w:sz="0" w:space="0" w:color="auto"/>
                                                                                                                    <w:right w:val="none" w:sz="0" w:space="0" w:color="auto"/>
                                                                                                                  </w:divBdr>
                                                                                                                  <w:divsChild>
                                                                                                                    <w:div w:id="1655185466">
                                                                                                                      <w:marLeft w:val="0"/>
                                                                                                                      <w:marRight w:val="0"/>
                                                                                                                      <w:marTop w:val="0"/>
                                                                                                                      <w:marBottom w:val="0"/>
                                                                                                                      <w:divBdr>
                                                                                                                        <w:top w:val="single" w:sz="6" w:space="0" w:color="auto"/>
                                                                                                                        <w:left w:val="single" w:sz="6" w:space="0" w:color="auto"/>
                                                                                                                        <w:bottom w:val="single" w:sz="6" w:space="0" w:color="auto"/>
                                                                                                                        <w:right w:val="single" w:sz="6" w:space="0" w:color="auto"/>
                                                                                                                      </w:divBdr>
                                                                                                                      <w:divsChild>
                                                                                                                        <w:div w:id="1934510378">
                                                                                                                          <w:marLeft w:val="0"/>
                                                                                                                          <w:marRight w:val="0"/>
                                                                                                                          <w:marTop w:val="0"/>
                                                                                                                          <w:marBottom w:val="0"/>
                                                                                                                          <w:divBdr>
                                                                                                                            <w:top w:val="none" w:sz="0" w:space="0" w:color="auto"/>
                                                                                                                            <w:left w:val="none" w:sz="0" w:space="0" w:color="auto"/>
                                                                                                                            <w:bottom w:val="none" w:sz="0" w:space="0" w:color="auto"/>
                                                                                                                            <w:right w:val="none" w:sz="0" w:space="0" w:color="auto"/>
                                                                                                                          </w:divBdr>
                                                                                                                          <w:divsChild>
                                                                                                                            <w:div w:id="828448149">
                                                                                                                              <w:marLeft w:val="0"/>
                                                                                                                              <w:marRight w:val="0"/>
                                                                                                                              <w:marTop w:val="0"/>
                                                                                                                              <w:marBottom w:val="0"/>
                                                                                                                              <w:divBdr>
                                                                                                                                <w:top w:val="none" w:sz="0" w:space="0" w:color="auto"/>
                                                                                                                                <w:left w:val="none" w:sz="0" w:space="0" w:color="auto"/>
                                                                                                                                <w:bottom w:val="none" w:sz="0" w:space="0" w:color="auto"/>
                                                                                                                                <w:right w:val="none" w:sz="0" w:space="0" w:color="auto"/>
                                                                                                                              </w:divBdr>
                                                                                                                            </w:div>
                                                                                                                            <w:div w:id="1492019110">
                                                                                                                              <w:marLeft w:val="0"/>
                                                                                                                              <w:marRight w:val="0"/>
                                                                                                                              <w:marTop w:val="0"/>
                                                                                                                              <w:marBottom w:val="0"/>
                                                                                                                              <w:divBdr>
                                                                                                                                <w:top w:val="none" w:sz="0" w:space="0" w:color="auto"/>
                                                                                                                                <w:left w:val="none" w:sz="0" w:space="0" w:color="auto"/>
                                                                                                                                <w:bottom w:val="none" w:sz="0" w:space="0" w:color="auto"/>
                                                                                                                                <w:right w:val="none" w:sz="0" w:space="0" w:color="auto"/>
                                                                                                                              </w:divBdr>
                                                                                                                            </w:div>
                                                                                                                            <w:div w:id="1756125044">
                                                                                                                              <w:marLeft w:val="0"/>
                                                                                                                              <w:marRight w:val="0"/>
                                                                                                                              <w:marTop w:val="0"/>
                                                                                                                              <w:marBottom w:val="0"/>
                                                                                                                              <w:divBdr>
                                                                                                                                <w:top w:val="none" w:sz="0" w:space="0" w:color="auto"/>
                                                                                                                                <w:left w:val="none" w:sz="0" w:space="0" w:color="auto"/>
                                                                                                                                <w:bottom w:val="none" w:sz="0" w:space="0" w:color="auto"/>
                                                                                                                                <w:right w:val="none" w:sz="0" w:space="0" w:color="auto"/>
                                                                                                                              </w:divBdr>
                                                                                                                            </w:div>
                                                                                                                            <w:div w:id="18729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bit.ly/1zE9ogA"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6</TotalTime>
  <Pages>2</Pages>
  <Words>299</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FLAGLER HIGH SCHOOL ATHLETICS</vt:lpstr>
    </vt:vector>
  </TitlesOfParts>
  <Company>Flagler</Company>
  <LinksUpToDate>false</LinksUpToDate>
  <CharactersWithSpaces>2022</CharactersWithSpaces>
  <SharedDoc>false</SharedDoc>
  <HLinks>
    <vt:vector size="6" baseType="variant">
      <vt:variant>
        <vt:i4>5898252</vt:i4>
      </vt:variant>
      <vt:variant>
        <vt:i4>0</vt:i4>
      </vt:variant>
      <vt:variant>
        <vt:i4>0</vt:i4>
      </vt:variant>
      <vt:variant>
        <vt:i4>5</vt:i4>
      </vt:variant>
      <vt:variant>
        <vt:lpwstr>http://bit.ly/1zE9ogA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FLAGLER HIGH SCHOOL ATHLETICS</dc:title>
  <dc:creator>Mark Ricken</dc:creator>
  <cp:lastModifiedBy>Jan Schifferns</cp:lastModifiedBy>
  <cp:revision>5</cp:revision>
  <cp:lastPrinted>2015-03-05T19:25:00Z</cp:lastPrinted>
  <dcterms:created xsi:type="dcterms:W3CDTF">2015-04-02T18:15:00Z</dcterms:created>
  <dcterms:modified xsi:type="dcterms:W3CDTF">2015-04-02T18:19:00Z</dcterms:modified>
</cp:coreProperties>
</file>