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3F2" w:rsidRPr="005F13F2" w:rsidRDefault="00C37732" w:rsidP="005F13F2">
      <w:pPr>
        <w:spacing w:line="240" w:lineRule="auto"/>
        <w:jc w:val="center"/>
        <w:rPr>
          <w:rFonts w:ascii="ITC Bookman Demi" w:hAnsi="ITC Bookman Demi"/>
          <w:sz w:val="32"/>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-447675</wp:posOffset>
                </wp:positionH>
                <wp:positionV relativeFrom="paragraph">
                  <wp:posOffset>-742950</wp:posOffset>
                </wp:positionV>
                <wp:extent cx="1495425" cy="1447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028" w:rsidRDefault="005A7028" w:rsidP="00445A5B">
                            <w:pPr>
                              <w:pStyle w:val="Footer"/>
                              <w:jc w:val="center"/>
                              <w:rPr>
                                <w:b/>
                                <w:i/>
                                <w:szCs w:val="24"/>
                              </w:rPr>
                            </w:pPr>
                          </w:p>
                          <w:p w:rsidR="005A7028" w:rsidRDefault="005A7028" w:rsidP="00445A5B">
                            <w:pPr>
                              <w:pStyle w:val="Footer"/>
                              <w:jc w:val="center"/>
                              <w:rPr>
                                <w:b/>
                                <w:i/>
                                <w:sz w:val="22"/>
                                <w:szCs w:val="24"/>
                              </w:rPr>
                            </w:pPr>
                            <w:r w:rsidRPr="001C1781">
                              <w:rPr>
                                <w:b/>
                                <w:i/>
                                <w:sz w:val="22"/>
                                <w:szCs w:val="24"/>
                              </w:rPr>
                              <w:t xml:space="preserve"> </w:t>
                            </w:r>
                          </w:p>
                          <w:p w:rsidR="005A7028" w:rsidRDefault="005A7028" w:rsidP="00445A5B">
                            <w:pPr>
                              <w:pStyle w:val="Footer"/>
                              <w:jc w:val="center"/>
                              <w:rPr>
                                <w:b/>
                                <w:i/>
                                <w:sz w:val="22"/>
                                <w:szCs w:val="24"/>
                              </w:rPr>
                            </w:pPr>
                            <w:r>
                              <w:rPr>
                                <w:b/>
                                <w:i/>
                                <w:noProof/>
                                <w:sz w:val="22"/>
                                <w:szCs w:val="24"/>
                              </w:rPr>
                              <w:drawing>
                                <wp:inline distT="0" distB="0" distL="0" distR="0">
                                  <wp:extent cx="1286250" cy="1638300"/>
                                  <wp:effectExtent l="19050" t="0" r="9150" b="0"/>
                                  <wp:docPr id="2" name="Picture 1" descr="RCMS Shark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MS Shark 2013.JPG"/>
                                          <pic:cNvPicPr/>
                                        </pic:nvPicPr>
                                        <pic:blipFill>
                                          <a:blip r:embed="rId6"/>
                                          <a:stretch>
                                            <a:fillRect/>
                                          </a:stretch>
                                        </pic:blipFill>
                                        <pic:spPr>
                                          <a:xfrm>
                                            <a:off x="0" y="0"/>
                                            <a:ext cx="1289873" cy="1642914"/>
                                          </a:xfrm>
                                          <a:prstGeom prst="rect">
                                            <a:avLst/>
                                          </a:prstGeom>
                                        </pic:spPr>
                                      </pic:pic>
                                    </a:graphicData>
                                  </a:graphic>
                                </wp:inline>
                              </w:drawing>
                            </w:r>
                          </w:p>
                          <w:p w:rsidR="005A7028" w:rsidRPr="001C1781" w:rsidRDefault="005A7028" w:rsidP="00445A5B">
                            <w:pPr>
                              <w:pStyle w:val="Footer"/>
                              <w:jc w:val="center"/>
                              <w:rPr>
                                <w:b/>
                                <w:i/>
                                <w:sz w:val="16"/>
                                <w:szCs w:val="24"/>
                              </w:rPr>
                            </w:pPr>
                            <w:r w:rsidRPr="001C1781">
                              <w:rPr>
                                <w:b/>
                                <w:i/>
                                <w:sz w:val="16"/>
                                <w:szCs w:val="24"/>
                              </w:rPr>
                              <w:t>“Swimming to the Top”</w:t>
                            </w:r>
                          </w:p>
                          <w:p w:rsidR="005A7028" w:rsidRDefault="005A7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25pt;margin-top:-58.5pt;width:117.75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" stroked="f">
                <v:textbox>
                  <w:txbxContent>
                    <w:p w:rsidR="005A7028" w:rsidRDefault="005A7028" w:rsidP="00445A5B">
                      <w:pPr>
                        <w:pStyle w:val="Footer"/>
                        <w:jc w:val="center"/>
                        <w:rPr>
                          <w:b/>
                          <w:i/>
                          <w:szCs w:val="24"/>
                        </w:rPr>
                      </w:pPr>
                    </w:p>
                    <w:p w:rsidR="005A7028" w:rsidRDefault="005A7028" w:rsidP="00445A5B">
                      <w:pPr>
                        <w:pStyle w:val="Footer"/>
                        <w:jc w:val="center"/>
                        <w:rPr>
                          <w:b/>
                          <w:i/>
                          <w:sz w:val="22"/>
                          <w:szCs w:val="24"/>
                        </w:rPr>
                      </w:pPr>
                      <w:r w:rsidRPr="001C1781">
                        <w:rPr>
                          <w:b/>
                          <w:i/>
                          <w:sz w:val="22"/>
                          <w:szCs w:val="24"/>
                        </w:rPr>
                        <w:t xml:space="preserve"> </w:t>
                      </w:r>
                    </w:p>
                    <w:p w:rsidR="005A7028" w:rsidRDefault="005A7028" w:rsidP="00445A5B">
                      <w:pPr>
                        <w:pStyle w:val="Footer"/>
                        <w:jc w:val="center"/>
                        <w:rPr>
                          <w:b/>
                          <w:i/>
                          <w:sz w:val="22"/>
                          <w:szCs w:val="24"/>
                        </w:rPr>
                      </w:pPr>
                      <w:r>
                        <w:rPr>
                          <w:b/>
                          <w:i/>
                          <w:noProof/>
                          <w:sz w:val="22"/>
                          <w:szCs w:val="24"/>
                        </w:rPr>
                        <w:drawing>
                          <wp:inline distT="0" distB="0" distL="0" distR="0">
                            <wp:extent cx="1286250" cy="1638300"/>
                            <wp:effectExtent l="19050" t="0" r="9150" b="0"/>
                            <wp:docPr id="2" name="Picture 1" descr="RCMS Shark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MS Shark 2013.JPG"/>
                                    <pic:cNvPicPr/>
                                  </pic:nvPicPr>
                                  <pic:blipFill>
                                    <a:blip r:embed="rId6"/>
                                    <a:stretch>
                                      <a:fillRect/>
                                    </a:stretch>
                                  </pic:blipFill>
                                  <pic:spPr>
                                    <a:xfrm>
                                      <a:off x="0" y="0"/>
                                      <a:ext cx="1289873" cy="1642914"/>
                                    </a:xfrm>
                                    <a:prstGeom prst="rect">
                                      <a:avLst/>
                                    </a:prstGeom>
                                  </pic:spPr>
                                </pic:pic>
                              </a:graphicData>
                            </a:graphic>
                          </wp:inline>
                        </w:drawing>
                      </w:r>
                    </w:p>
                    <w:p w:rsidR="005A7028" w:rsidRPr="001C1781" w:rsidRDefault="005A7028" w:rsidP="00445A5B">
                      <w:pPr>
                        <w:pStyle w:val="Footer"/>
                        <w:jc w:val="center"/>
                        <w:rPr>
                          <w:b/>
                          <w:i/>
                          <w:sz w:val="16"/>
                          <w:szCs w:val="24"/>
                        </w:rPr>
                      </w:pPr>
                      <w:r w:rsidRPr="001C1781">
                        <w:rPr>
                          <w:b/>
                          <w:i/>
                          <w:sz w:val="16"/>
                          <w:szCs w:val="24"/>
                        </w:rPr>
                        <w:t>“Swimming to the Top”</w:t>
                      </w:r>
                    </w:p>
                    <w:p w:rsidR="005A7028" w:rsidRDefault="005A7028"/>
                  </w:txbxContent>
                </v:textbox>
              </v:shape>
            </w:pict>
          </mc:Fallback>
        </mc:AlternateContent>
      </w:r>
      <w:r w:rsidR="005F13F2">
        <w:rPr>
          <w:rFonts w:ascii="ITC Bookman Demi" w:hAnsi="ITC Bookman Demi"/>
          <w:sz w:val="32"/>
        </w:rPr>
        <w:t xml:space="preserve">            </w:t>
      </w:r>
      <w:r w:rsidR="005F13F2" w:rsidRPr="005F13F2">
        <w:rPr>
          <w:rFonts w:ascii="ITC Bookman Demi" w:hAnsi="ITC Bookman Demi"/>
          <w:sz w:val="32"/>
        </w:rPr>
        <w:t xml:space="preserve"> </w:t>
      </w:r>
      <w:r w:rsidR="003D38BC">
        <w:rPr>
          <w:rFonts w:ascii="ITC Bookman Demi" w:hAnsi="ITC Bookman Demi"/>
          <w:sz w:val="32"/>
        </w:rPr>
        <w:t xml:space="preserve"> ROSEMARY CLARKE MIDDLE SCHOOL (</w:t>
      </w:r>
      <w:r w:rsidR="00C70580">
        <w:rPr>
          <w:rFonts w:ascii="ITC Bookman Demi" w:hAnsi="ITC Bookman Demi"/>
          <w:sz w:val="32"/>
        </w:rPr>
        <w:t>201</w:t>
      </w:r>
      <w:r>
        <w:rPr>
          <w:rFonts w:ascii="ITC Bookman Demi" w:hAnsi="ITC Bookman Demi"/>
          <w:sz w:val="32"/>
        </w:rPr>
        <w:t>6-17</w:t>
      </w:r>
      <w:r w:rsidR="003D38BC">
        <w:rPr>
          <w:rFonts w:ascii="ITC Bookman Demi" w:hAnsi="ITC Bookman Demi"/>
          <w:sz w:val="32"/>
        </w:rPr>
        <w:t>)</w:t>
      </w:r>
    </w:p>
    <w:p w:rsidR="005F13F2" w:rsidRPr="0001660A" w:rsidRDefault="005F13F2" w:rsidP="0001660A">
      <w:pPr>
        <w:spacing w:line="240" w:lineRule="auto"/>
        <w:jc w:val="center"/>
        <w:rPr>
          <w:rFonts w:ascii="ITC Bookman Demi" w:hAnsi="ITC Bookman Demi"/>
          <w:sz w:val="32"/>
        </w:rPr>
      </w:pPr>
      <w:r w:rsidRPr="001C1781">
        <w:rPr>
          <w:rFonts w:ascii="ITC Bookman Demi" w:hAnsi="ITC Bookman Demi"/>
          <w:sz w:val="32"/>
        </w:rPr>
        <w:t>SUPPLY LIST – ALL GRADES</w:t>
      </w:r>
    </w:p>
    <w:p w:rsidR="005F13F2" w:rsidRPr="007241F5" w:rsidRDefault="0001660A" w:rsidP="000A72BD">
      <w:pPr>
        <w:pStyle w:val="ListParagraph"/>
        <w:spacing w:line="240" w:lineRule="auto"/>
      </w:pPr>
      <w:r w:rsidRPr="007241F5">
        <w:t>___</w:t>
      </w:r>
      <w:r w:rsidR="005F13F2" w:rsidRPr="007241F5">
        <w:t>Black or blue pens &amp; a red pen</w:t>
      </w:r>
      <w:r w:rsidR="007241F5" w:rsidRPr="007241F5">
        <w:tab/>
      </w:r>
      <w:r w:rsidR="007241F5" w:rsidRPr="007241F5">
        <w:tab/>
      </w:r>
      <w:r w:rsidR="007241F5" w:rsidRPr="007241F5">
        <w:tab/>
      </w:r>
      <w:r w:rsidR="007241F5" w:rsidRPr="007241F5">
        <w:tab/>
      </w:r>
      <w:r w:rsidRPr="007241F5">
        <w:t>___</w:t>
      </w:r>
      <w:r w:rsidR="005F13F2" w:rsidRPr="007241F5">
        <w:t xml:space="preserve">Colored pencils </w:t>
      </w:r>
      <w:r w:rsidR="005F13F2" w:rsidRPr="007241F5">
        <w:rPr>
          <w:b/>
          <w:u w:val="single"/>
        </w:rPr>
        <w:t>OR</w:t>
      </w:r>
      <w:r w:rsidR="005F13F2" w:rsidRPr="007241F5">
        <w:t xml:space="preserve"> markers</w:t>
      </w:r>
      <w:r w:rsidR="007241F5" w:rsidRPr="007241F5">
        <w:t xml:space="preserve"> </w:t>
      </w:r>
    </w:p>
    <w:p w:rsidR="005F13F2" w:rsidRPr="007241F5" w:rsidRDefault="0001660A" w:rsidP="000A72BD">
      <w:pPr>
        <w:pStyle w:val="ListParagraph"/>
        <w:spacing w:line="240" w:lineRule="auto"/>
      </w:pPr>
      <w:r w:rsidRPr="007241F5">
        <w:t>___</w:t>
      </w:r>
      <w:r w:rsidR="005F13F2" w:rsidRPr="007241F5">
        <w:t>Ruler</w:t>
      </w:r>
      <w:r w:rsidR="007241F5" w:rsidRPr="007241F5">
        <w:tab/>
      </w:r>
      <w:r w:rsidR="007241F5" w:rsidRPr="007241F5">
        <w:tab/>
      </w:r>
      <w:r w:rsidR="007241F5" w:rsidRPr="007241F5">
        <w:tab/>
      </w:r>
      <w:r w:rsidR="007241F5" w:rsidRPr="007241F5">
        <w:tab/>
      </w:r>
      <w:r w:rsidR="007241F5" w:rsidRPr="007241F5">
        <w:tab/>
      </w:r>
      <w:r w:rsidR="007241F5" w:rsidRPr="007241F5">
        <w:tab/>
      </w:r>
      <w:r w:rsidR="007241F5" w:rsidRPr="007241F5">
        <w:tab/>
      </w:r>
      <w:r w:rsidRPr="007241F5">
        <w:t>___</w:t>
      </w:r>
      <w:r w:rsidR="005F13F2" w:rsidRPr="007241F5">
        <w:t>Protractor</w:t>
      </w:r>
    </w:p>
    <w:p w:rsidR="0001660A" w:rsidRPr="007241F5" w:rsidRDefault="0001660A" w:rsidP="0001660A">
      <w:pPr>
        <w:pStyle w:val="ListParagraph"/>
        <w:spacing w:line="240" w:lineRule="auto"/>
      </w:pPr>
      <w:r w:rsidRPr="007241F5">
        <w:t xml:space="preserve">___Paper (ongoing supply) – college ruled </w:t>
      </w:r>
      <w:r w:rsidRPr="007241F5">
        <w:tab/>
      </w:r>
      <w:r w:rsidRPr="007241F5">
        <w:tab/>
      </w:r>
      <w:r w:rsidR="007241F5" w:rsidRPr="007241F5">
        <w:tab/>
      </w:r>
      <w:r w:rsidRPr="007241F5">
        <w:t>___</w:t>
      </w:r>
      <w:r w:rsidR="005F13F2" w:rsidRPr="007241F5">
        <w:t>Compass</w:t>
      </w:r>
      <w:r w:rsidR="007241F5" w:rsidRPr="007241F5">
        <w:t xml:space="preserve"> (7</w:t>
      </w:r>
      <w:r w:rsidR="007241F5" w:rsidRPr="007241F5">
        <w:rPr>
          <w:vertAlign w:val="superscript"/>
        </w:rPr>
        <w:t>th</w:t>
      </w:r>
      <w:r w:rsidR="007241F5" w:rsidRPr="007241F5">
        <w:t xml:space="preserve"> and 8</w:t>
      </w:r>
      <w:r w:rsidR="007241F5" w:rsidRPr="007241F5">
        <w:rPr>
          <w:vertAlign w:val="superscript"/>
        </w:rPr>
        <w:t>th</w:t>
      </w:r>
      <w:r w:rsidR="007241F5" w:rsidRPr="007241F5">
        <w:t xml:space="preserve"> grades)</w:t>
      </w:r>
      <w:r w:rsidRPr="007241F5">
        <w:tab/>
      </w:r>
      <w:r w:rsidRPr="007241F5">
        <w:tab/>
      </w:r>
    </w:p>
    <w:p w:rsidR="005F13F2" w:rsidRPr="007241F5" w:rsidRDefault="0001660A" w:rsidP="0001660A">
      <w:pPr>
        <w:pStyle w:val="ListParagraph"/>
        <w:spacing w:line="240" w:lineRule="auto"/>
      </w:pPr>
      <w:r w:rsidRPr="007241F5">
        <w:t>___</w:t>
      </w:r>
      <w:r w:rsidR="005A7028">
        <w:t>Glue sticks</w:t>
      </w:r>
      <w:r w:rsidR="005A7028">
        <w:tab/>
      </w:r>
      <w:r w:rsidR="005A7028">
        <w:tab/>
      </w:r>
      <w:r w:rsidR="005A7028">
        <w:tab/>
      </w:r>
      <w:r w:rsidR="007241F5" w:rsidRPr="007241F5">
        <w:tab/>
      </w:r>
      <w:r w:rsidR="007241F5" w:rsidRPr="007241F5">
        <w:tab/>
      </w:r>
      <w:r w:rsidR="007241F5" w:rsidRPr="007241F5">
        <w:tab/>
      </w:r>
      <w:r w:rsidR="005A7028">
        <w:tab/>
      </w:r>
      <w:r w:rsidRPr="007241F5">
        <w:t>___Highlighter pen</w:t>
      </w:r>
      <w:r w:rsidR="005A7028">
        <w:t xml:space="preserve"> &amp; 4 Dry Erase Markers</w:t>
      </w:r>
    </w:p>
    <w:p w:rsidR="0001660A" w:rsidRPr="007241F5" w:rsidRDefault="0001660A" w:rsidP="0001660A">
      <w:pPr>
        <w:pStyle w:val="ListParagraph"/>
        <w:spacing w:line="240" w:lineRule="auto"/>
      </w:pPr>
      <w:r w:rsidRPr="007241F5">
        <w:t>___</w:t>
      </w:r>
      <w:r w:rsidR="007241F5" w:rsidRPr="007241F5">
        <w:t xml:space="preserve">3-ring binder with dividers, </w:t>
      </w:r>
      <w:r w:rsidRPr="007241F5">
        <w:t>spiral notebooks</w:t>
      </w:r>
      <w:r w:rsidR="007241F5" w:rsidRPr="007241F5">
        <w:t xml:space="preserve">, </w:t>
      </w:r>
      <w:r w:rsidRPr="007241F5">
        <w:t>pocket folders</w:t>
      </w:r>
      <w:r w:rsidR="007241F5" w:rsidRPr="007241F5">
        <w:t>, and 2 Composition Notebooks</w:t>
      </w:r>
      <w:r w:rsidRPr="007241F5">
        <w:t xml:space="preserve"> </w:t>
      </w:r>
    </w:p>
    <w:p w:rsidR="0001660A" w:rsidRPr="007241F5" w:rsidRDefault="0001660A" w:rsidP="007241F5">
      <w:pPr>
        <w:pStyle w:val="ListParagraph"/>
        <w:spacing w:after="0" w:line="240" w:lineRule="auto"/>
      </w:pPr>
      <w:r w:rsidRPr="007241F5">
        <w:t>___</w:t>
      </w:r>
      <w:r w:rsidR="000A72BD" w:rsidRPr="007241F5">
        <w:t xml:space="preserve">Pencils (2 at all times) – mechanical pencils with extra lead OR </w:t>
      </w:r>
      <w:r w:rsidRPr="007241F5">
        <w:t>wood pencils with a hand pencil</w:t>
      </w:r>
    </w:p>
    <w:p w:rsidR="000A72BD" w:rsidRPr="007241F5" w:rsidRDefault="007241F5" w:rsidP="007241F5">
      <w:pPr>
        <w:spacing w:after="0" w:line="240" w:lineRule="auto"/>
      </w:pPr>
      <w:r w:rsidRPr="007241F5">
        <w:t xml:space="preserve">                    </w:t>
      </w:r>
      <w:r w:rsidR="00C37732" w:rsidRPr="007241F5">
        <w:t>S</w:t>
      </w:r>
      <w:r w:rsidR="000A72BD" w:rsidRPr="007241F5">
        <w:t>harpener</w:t>
      </w:r>
      <w:r w:rsidR="00C37732">
        <w:t>- (Please provide as many pencils as you can)</w:t>
      </w:r>
    </w:p>
    <w:p w:rsidR="007241F5" w:rsidRPr="007241F5" w:rsidRDefault="0001660A" w:rsidP="007241F5">
      <w:pPr>
        <w:pStyle w:val="ListParagraph"/>
        <w:spacing w:line="240" w:lineRule="auto"/>
      </w:pPr>
      <w:r w:rsidRPr="007241F5">
        <w:t>___</w:t>
      </w:r>
      <w:r w:rsidR="005F13F2" w:rsidRPr="007241F5">
        <w:t>8</w:t>
      </w:r>
      <w:r w:rsidR="005F13F2" w:rsidRPr="007241F5">
        <w:rPr>
          <w:vertAlign w:val="superscript"/>
        </w:rPr>
        <w:t>th</w:t>
      </w:r>
      <w:r w:rsidR="005F13F2" w:rsidRPr="007241F5">
        <w:t xml:space="preserve"> grade students </w:t>
      </w:r>
      <w:r w:rsidRPr="007241F5">
        <w:rPr>
          <w:b/>
        </w:rPr>
        <w:t>ONLY</w:t>
      </w:r>
      <w:r w:rsidR="005F13F2" w:rsidRPr="007241F5">
        <w:rPr>
          <w:b/>
        </w:rPr>
        <w:t xml:space="preserve"> </w:t>
      </w:r>
      <w:r w:rsidR="005F13F2" w:rsidRPr="007241F5">
        <w:t>–</w:t>
      </w:r>
      <w:r w:rsidR="007241F5" w:rsidRPr="007241F5">
        <w:t xml:space="preserve"> Lots of pencils/erasers, spiral notebook, glue sticks, dry </w:t>
      </w:r>
      <w:r w:rsidR="006E41EE">
        <w:t>erase markers</w:t>
      </w:r>
    </w:p>
    <w:p w:rsidR="00D1696C" w:rsidRPr="007241F5" w:rsidRDefault="007241F5" w:rsidP="007241F5">
      <w:pPr>
        <w:pStyle w:val="ListParagraph"/>
        <w:spacing w:after="0" w:line="240" w:lineRule="auto"/>
      </w:pPr>
      <w:r w:rsidRPr="007241F5">
        <w:t xml:space="preserve">       </w:t>
      </w:r>
      <w:r w:rsidR="004937BB">
        <w:t>(assorted colors). V</w:t>
      </w:r>
      <w:r w:rsidR="005F13F2" w:rsidRPr="007241F5">
        <w:t xml:space="preserve">erify with </w:t>
      </w:r>
      <w:r w:rsidR="006E41EE">
        <w:t xml:space="preserve">math </w:t>
      </w:r>
      <w:r w:rsidR="005F13F2" w:rsidRPr="007241F5">
        <w:t xml:space="preserve">teacher </w:t>
      </w:r>
      <w:r w:rsidR="0001660A" w:rsidRPr="007241F5">
        <w:rPr>
          <w:b/>
        </w:rPr>
        <w:t>PRIOR</w:t>
      </w:r>
      <w:r w:rsidR="005F13F2" w:rsidRPr="007241F5">
        <w:t xml:space="preserve"> to any calculator purchase</w:t>
      </w:r>
      <w:r w:rsidRPr="007241F5">
        <w:t>.</w:t>
      </w:r>
    </w:p>
    <w:p w:rsidR="000A72BD" w:rsidRDefault="001C1781" w:rsidP="007241F5">
      <w:pPr>
        <w:autoSpaceDE w:val="0"/>
        <w:autoSpaceDN w:val="0"/>
        <w:adjustRightInd w:val="0"/>
        <w:spacing w:line="240" w:lineRule="auto"/>
        <w:ind w:left="360"/>
        <w:jc w:val="center"/>
        <w:rPr>
          <w:b/>
          <w:sz w:val="18"/>
          <w:u w:val="single"/>
        </w:rPr>
      </w:pPr>
      <w:r w:rsidRPr="000A72BD">
        <w:rPr>
          <w:rFonts w:ascii="ITC Bookman Demi" w:hAnsi="ITC Bookman Demi"/>
          <w:b/>
          <w:sz w:val="32"/>
          <w:u w:val="single"/>
        </w:rPr>
        <w:t>DRESS CODE</w:t>
      </w:r>
    </w:p>
    <w:p w:rsidR="001C1781" w:rsidRPr="006E41EE" w:rsidRDefault="001C1781" w:rsidP="000A72BD">
      <w:pPr>
        <w:autoSpaceDE w:val="0"/>
        <w:autoSpaceDN w:val="0"/>
        <w:adjustRightInd w:val="0"/>
        <w:ind w:left="360"/>
        <w:rPr>
          <w:b/>
          <w:sz w:val="18"/>
          <w:u w:val="single"/>
        </w:rPr>
      </w:pPr>
      <w:r w:rsidRPr="006E41EE">
        <w:rPr>
          <w:b/>
          <w:sz w:val="20"/>
        </w:rPr>
        <w:t>Students’ dress, personal appearance, and conduct are required to be of such character as to not disrupt or detract from the educational environment of the school. Weather and safety MUST be considered in the selection of clothing and shoes.</w:t>
      </w:r>
    </w:p>
    <w:p w:rsidR="001C1781" w:rsidRPr="005F13F2" w:rsidRDefault="001C1781" w:rsidP="005F13F2">
      <w:pPr>
        <w:autoSpaceDE w:val="0"/>
        <w:autoSpaceDN w:val="0"/>
        <w:adjustRightInd w:val="0"/>
        <w:spacing w:line="240" w:lineRule="auto"/>
        <w:ind w:left="360"/>
        <w:rPr>
          <w:sz w:val="20"/>
        </w:rPr>
      </w:pPr>
      <w:r w:rsidRPr="005F13F2">
        <w:rPr>
          <w:sz w:val="20"/>
        </w:rPr>
        <w:t>This dress code is established to ensure and maintain an orderly, undisrupted, school environment free from health and safety issues. Exacerbating messages and provocative displays, whether intentional or unintentional, are forbidden. These provisions are also designed to prevent students from carrying concealed weapons or for providing a means for staff to immediately identify students by preventing clothing that allows students to obscure any part of their head or face. Please obey the following requirements for all RCMS students:</w:t>
      </w:r>
    </w:p>
    <w:p w:rsidR="001C1781" w:rsidRPr="006E41EE" w:rsidRDefault="001C1781" w:rsidP="005F13F2">
      <w:pPr>
        <w:numPr>
          <w:ilvl w:val="0"/>
          <w:numId w:val="2"/>
        </w:numPr>
        <w:autoSpaceDE w:val="0"/>
        <w:autoSpaceDN w:val="0"/>
        <w:adjustRightInd w:val="0"/>
        <w:spacing w:after="0" w:line="240" w:lineRule="auto"/>
        <w:ind w:right="-360"/>
        <w:rPr>
          <w:b/>
          <w:sz w:val="20"/>
        </w:rPr>
      </w:pPr>
      <w:r w:rsidRPr="006E41EE">
        <w:rPr>
          <w:b/>
          <w:sz w:val="20"/>
        </w:rPr>
        <w:t>Administration will have the discretion to determine the appropriateness of school attire.</w:t>
      </w:r>
    </w:p>
    <w:p w:rsidR="005A7028" w:rsidRDefault="001C1781" w:rsidP="005A7028">
      <w:pPr>
        <w:numPr>
          <w:ilvl w:val="0"/>
          <w:numId w:val="2"/>
        </w:numPr>
        <w:autoSpaceDE w:val="0"/>
        <w:autoSpaceDN w:val="0"/>
        <w:adjustRightInd w:val="0"/>
        <w:spacing w:after="0" w:line="240" w:lineRule="auto"/>
        <w:ind w:right="-360"/>
        <w:rPr>
          <w:sz w:val="20"/>
        </w:rPr>
      </w:pPr>
      <w:r w:rsidRPr="005F13F2">
        <w:rPr>
          <w:sz w:val="20"/>
        </w:rPr>
        <w:t>No skin shall be visible beyond 2” above the knee when wearing shorts, skirts, pants, skorts, dresses or any other “below the waist” attire.</w:t>
      </w:r>
      <w:r w:rsidR="005A7028" w:rsidRPr="005A7028">
        <w:rPr>
          <w:sz w:val="20"/>
        </w:rPr>
        <w:t xml:space="preserve"> </w:t>
      </w:r>
      <w:r w:rsidR="00C37732">
        <w:rPr>
          <w:sz w:val="20"/>
        </w:rPr>
        <w:t>(No higher than mid-thigh is expected)</w:t>
      </w:r>
    </w:p>
    <w:p w:rsidR="005A7028" w:rsidRPr="005A7028" w:rsidRDefault="006E41EE" w:rsidP="005A7028">
      <w:pPr>
        <w:numPr>
          <w:ilvl w:val="0"/>
          <w:numId w:val="2"/>
        </w:numPr>
        <w:autoSpaceDE w:val="0"/>
        <w:autoSpaceDN w:val="0"/>
        <w:adjustRightInd w:val="0"/>
        <w:spacing w:after="0" w:line="240" w:lineRule="auto"/>
        <w:ind w:right="-360"/>
        <w:rPr>
          <w:sz w:val="20"/>
        </w:rPr>
      </w:pPr>
      <w:r>
        <w:rPr>
          <w:sz w:val="20"/>
        </w:rPr>
        <w:t>Leggings</w:t>
      </w:r>
      <w:r w:rsidR="005A7028">
        <w:rPr>
          <w:sz w:val="20"/>
        </w:rPr>
        <w:t xml:space="preserve">/yoga pants </w:t>
      </w:r>
      <w:r w:rsidR="005A7028" w:rsidRPr="006E41EE">
        <w:rPr>
          <w:b/>
          <w:sz w:val="20"/>
        </w:rPr>
        <w:t>must be</w:t>
      </w:r>
      <w:r w:rsidR="005A7028">
        <w:rPr>
          <w:sz w:val="20"/>
        </w:rPr>
        <w:t xml:space="preserve"> covered by skirt, shorts, or shirt to at least 4 inches above the knee.</w:t>
      </w:r>
      <w:r>
        <w:rPr>
          <w:sz w:val="20"/>
        </w:rPr>
        <w:t xml:space="preserve"> </w:t>
      </w:r>
      <w:r w:rsidR="00C37732">
        <w:rPr>
          <w:b/>
          <w:sz w:val="20"/>
        </w:rPr>
        <w:t>(</w:t>
      </w:r>
      <w:r w:rsidR="00EB3194">
        <w:rPr>
          <w:b/>
          <w:sz w:val="20"/>
        </w:rPr>
        <w:t>RCMS only)</w:t>
      </w:r>
    </w:p>
    <w:p w:rsidR="001C1781" w:rsidRPr="005F13F2" w:rsidRDefault="001C1781" w:rsidP="005F13F2">
      <w:pPr>
        <w:numPr>
          <w:ilvl w:val="0"/>
          <w:numId w:val="2"/>
        </w:numPr>
        <w:autoSpaceDE w:val="0"/>
        <w:autoSpaceDN w:val="0"/>
        <w:adjustRightInd w:val="0"/>
        <w:spacing w:after="0" w:line="240" w:lineRule="auto"/>
        <w:ind w:right="-360"/>
        <w:rPr>
          <w:sz w:val="20"/>
        </w:rPr>
      </w:pPr>
      <w:r w:rsidRPr="005F13F2">
        <w:rPr>
          <w:sz w:val="20"/>
        </w:rPr>
        <w:t xml:space="preserve">No sagging pants- oversized pants need to be worn with a belt. Pants, shorts, and skirts are to be worn on hips or above. </w:t>
      </w:r>
    </w:p>
    <w:p w:rsidR="001C1781" w:rsidRPr="005F13F2" w:rsidRDefault="001C1781" w:rsidP="005F13F2">
      <w:pPr>
        <w:numPr>
          <w:ilvl w:val="0"/>
          <w:numId w:val="2"/>
        </w:numPr>
        <w:autoSpaceDE w:val="0"/>
        <w:autoSpaceDN w:val="0"/>
        <w:adjustRightInd w:val="0"/>
        <w:spacing w:after="0" w:line="240" w:lineRule="auto"/>
        <w:ind w:right="-360"/>
        <w:rPr>
          <w:sz w:val="20"/>
        </w:rPr>
      </w:pPr>
      <w:r w:rsidRPr="005F13F2">
        <w:rPr>
          <w:sz w:val="20"/>
        </w:rPr>
        <w:t xml:space="preserve">Undergarments (boxers, bras, tighty-whities, gym shorts, etc.) should not be visible or seen at ANY TIME. </w:t>
      </w:r>
    </w:p>
    <w:p w:rsidR="001C1781" w:rsidRPr="005F13F2" w:rsidRDefault="001C1781" w:rsidP="005F13F2">
      <w:pPr>
        <w:numPr>
          <w:ilvl w:val="0"/>
          <w:numId w:val="2"/>
        </w:numPr>
        <w:autoSpaceDE w:val="0"/>
        <w:autoSpaceDN w:val="0"/>
        <w:adjustRightInd w:val="0"/>
        <w:spacing w:after="0" w:line="240" w:lineRule="auto"/>
        <w:ind w:right="-360"/>
        <w:rPr>
          <w:sz w:val="20"/>
        </w:rPr>
      </w:pPr>
      <w:r w:rsidRPr="005F13F2">
        <w:rPr>
          <w:sz w:val="20"/>
        </w:rPr>
        <w:t>Pajama pants and slippers are forbidden at school.</w:t>
      </w:r>
    </w:p>
    <w:p w:rsidR="001C1781" w:rsidRPr="005F13F2" w:rsidRDefault="001C1781" w:rsidP="005F13F2">
      <w:pPr>
        <w:numPr>
          <w:ilvl w:val="0"/>
          <w:numId w:val="2"/>
        </w:numPr>
        <w:autoSpaceDE w:val="0"/>
        <w:autoSpaceDN w:val="0"/>
        <w:adjustRightInd w:val="0"/>
        <w:spacing w:after="0" w:line="240" w:lineRule="auto"/>
        <w:ind w:right="-360"/>
        <w:rPr>
          <w:sz w:val="20"/>
        </w:rPr>
      </w:pPr>
      <w:r w:rsidRPr="005F13F2">
        <w:rPr>
          <w:sz w:val="20"/>
        </w:rPr>
        <w:t xml:space="preserve">No see-through or bare belly shirts or blouses (this includes off-color bras that bring attention to the undergarments of an individual.) </w:t>
      </w:r>
    </w:p>
    <w:p w:rsidR="001C1781" w:rsidRPr="005F13F2" w:rsidRDefault="001C1781" w:rsidP="005F13F2">
      <w:pPr>
        <w:numPr>
          <w:ilvl w:val="0"/>
          <w:numId w:val="2"/>
        </w:numPr>
        <w:autoSpaceDE w:val="0"/>
        <w:autoSpaceDN w:val="0"/>
        <w:adjustRightInd w:val="0"/>
        <w:spacing w:after="0" w:line="240" w:lineRule="auto"/>
        <w:ind w:right="-360"/>
        <w:rPr>
          <w:sz w:val="20"/>
        </w:rPr>
      </w:pPr>
      <w:r w:rsidRPr="005F13F2">
        <w:rPr>
          <w:sz w:val="20"/>
        </w:rPr>
        <w:t>Shirts are not allowed to be low cut, or loose and revealing, showing any part of the chest or torso.</w:t>
      </w:r>
    </w:p>
    <w:p w:rsidR="001C1781" w:rsidRPr="005F13F2" w:rsidRDefault="001C1781" w:rsidP="005F13F2">
      <w:pPr>
        <w:numPr>
          <w:ilvl w:val="0"/>
          <w:numId w:val="2"/>
        </w:numPr>
        <w:autoSpaceDE w:val="0"/>
        <w:autoSpaceDN w:val="0"/>
        <w:adjustRightInd w:val="0"/>
        <w:spacing w:after="0" w:line="240" w:lineRule="auto"/>
        <w:ind w:right="-360"/>
        <w:rPr>
          <w:sz w:val="20"/>
        </w:rPr>
      </w:pPr>
      <w:r w:rsidRPr="005F13F2">
        <w:rPr>
          <w:sz w:val="20"/>
        </w:rPr>
        <w:t>Tops must have sleeves.</w:t>
      </w:r>
      <w:r w:rsidR="00C37732">
        <w:rPr>
          <w:sz w:val="20"/>
        </w:rPr>
        <w:t xml:space="preserve"> (Again, undergarments must be covered)</w:t>
      </w:r>
    </w:p>
    <w:p w:rsidR="001C1781" w:rsidRPr="005F13F2" w:rsidRDefault="001C1781" w:rsidP="005F13F2">
      <w:pPr>
        <w:numPr>
          <w:ilvl w:val="0"/>
          <w:numId w:val="2"/>
        </w:numPr>
        <w:autoSpaceDE w:val="0"/>
        <w:autoSpaceDN w:val="0"/>
        <w:adjustRightInd w:val="0"/>
        <w:spacing w:after="0" w:line="240" w:lineRule="auto"/>
        <w:ind w:right="-360"/>
        <w:rPr>
          <w:sz w:val="20"/>
        </w:rPr>
      </w:pPr>
      <w:r w:rsidRPr="005F13F2">
        <w:rPr>
          <w:sz w:val="20"/>
        </w:rPr>
        <w:t xml:space="preserve">Shoes will be worn at all times. Open-toed shoes or flip-flops are not recommended due to safety. </w:t>
      </w:r>
    </w:p>
    <w:p w:rsidR="001C1781" w:rsidRPr="005F13F2" w:rsidRDefault="001C1781" w:rsidP="005F13F2">
      <w:pPr>
        <w:numPr>
          <w:ilvl w:val="0"/>
          <w:numId w:val="2"/>
        </w:numPr>
        <w:autoSpaceDE w:val="0"/>
        <w:autoSpaceDN w:val="0"/>
        <w:adjustRightInd w:val="0"/>
        <w:spacing w:after="0" w:line="240" w:lineRule="auto"/>
        <w:ind w:right="-360"/>
        <w:rPr>
          <w:sz w:val="20"/>
        </w:rPr>
      </w:pPr>
      <w:r w:rsidRPr="005F13F2">
        <w:rPr>
          <w:sz w:val="20"/>
        </w:rPr>
        <w:t>Hats/head coverings are to be worn in the fashion intended for the particular head covering and no head covering will be worn inside a building, including any hood.</w:t>
      </w:r>
    </w:p>
    <w:p w:rsidR="001C1781" w:rsidRPr="005F13F2" w:rsidRDefault="001C1781" w:rsidP="005F13F2">
      <w:pPr>
        <w:numPr>
          <w:ilvl w:val="0"/>
          <w:numId w:val="2"/>
        </w:numPr>
        <w:autoSpaceDE w:val="0"/>
        <w:autoSpaceDN w:val="0"/>
        <w:adjustRightInd w:val="0"/>
        <w:spacing w:after="0" w:line="240" w:lineRule="auto"/>
        <w:ind w:right="-360"/>
        <w:rPr>
          <w:sz w:val="20"/>
        </w:rPr>
      </w:pPr>
      <w:r w:rsidRPr="005F13F2">
        <w:rPr>
          <w:sz w:val="20"/>
        </w:rPr>
        <w:t>No bandanas, bandana-like headwear, or Do-rags are to be worn or displayed.</w:t>
      </w:r>
    </w:p>
    <w:p w:rsidR="001C1781" w:rsidRPr="005F13F2" w:rsidRDefault="001C1781" w:rsidP="005F13F2">
      <w:pPr>
        <w:numPr>
          <w:ilvl w:val="0"/>
          <w:numId w:val="2"/>
        </w:numPr>
        <w:autoSpaceDE w:val="0"/>
        <w:autoSpaceDN w:val="0"/>
        <w:adjustRightInd w:val="0"/>
        <w:spacing w:after="0" w:line="240" w:lineRule="auto"/>
        <w:ind w:right="-360"/>
        <w:rPr>
          <w:sz w:val="20"/>
        </w:rPr>
      </w:pPr>
      <w:r w:rsidRPr="005F13F2">
        <w:rPr>
          <w:sz w:val="20"/>
        </w:rPr>
        <w:t xml:space="preserve">Accessories that could be used as a weapon or pose a danger are forbidden due to safety concerns. </w:t>
      </w:r>
    </w:p>
    <w:p w:rsidR="001C1781" w:rsidRPr="005F13F2" w:rsidRDefault="001C1781" w:rsidP="005F13F2">
      <w:pPr>
        <w:numPr>
          <w:ilvl w:val="0"/>
          <w:numId w:val="2"/>
        </w:numPr>
        <w:autoSpaceDE w:val="0"/>
        <w:autoSpaceDN w:val="0"/>
        <w:adjustRightInd w:val="0"/>
        <w:spacing w:after="0" w:line="240" w:lineRule="auto"/>
        <w:ind w:right="-360"/>
        <w:rPr>
          <w:sz w:val="20"/>
        </w:rPr>
      </w:pPr>
      <w:r w:rsidRPr="005F13F2">
        <w:rPr>
          <w:sz w:val="20"/>
        </w:rPr>
        <w:t>Any clothes, armbands, handkerchiefs, or jewelry that display gang affiliation, lewd or profane slogans, hate language, ethnic slurs, and/or promote violence, weapons, sex, drugs, tobacco, or alcohol are forbidden.</w:t>
      </w:r>
    </w:p>
    <w:p w:rsidR="001C1781" w:rsidRDefault="001C1781" w:rsidP="005F13F2">
      <w:pPr>
        <w:numPr>
          <w:ilvl w:val="0"/>
          <w:numId w:val="2"/>
        </w:numPr>
        <w:autoSpaceDE w:val="0"/>
        <w:autoSpaceDN w:val="0"/>
        <w:adjustRightInd w:val="0"/>
        <w:spacing w:after="0" w:line="240" w:lineRule="auto"/>
        <w:ind w:right="-360"/>
        <w:rPr>
          <w:sz w:val="20"/>
        </w:rPr>
      </w:pPr>
      <w:r w:rsidRPr="005F13F2">
        <w:rPr>
          <w:sz w:val="20"/>
        </w:rPr>
        <w:t>Piercings that interfere with the educational environment or pose a danger are forbidden.</w:t>
      </w:r>
    </w:p>
    <w:p w:rsidR="005F13F2" w:rsidRPr="005F13F2" w:rsidRDefault="005F13F2" w:rsidP="00CC4E81">
      <w:pPr>
        <w:autoSpaceDE w:val="0"/>
        <w:autoSpaceDN w:val="0"/>
        <w:adjustRightInd w:val="0"/>
        <w:spacing w:after="0" w:line="240" w:lineRule="auto"/>
        <w:ind w:left="720" w:right="-360"/>
        <w:rPr>
          <w:sz w:val="20"/>
        </w:rPr>
      </w:pPr>
    </w:p>
    <w:p w:rsidR="001C1781" w:rsidRPr="005F13F2" w:rsidRDefault="001C1781" w:rsidP="005F13F2">
      <w:pPr>
        <w:autoSpaceDE w:val="0"/>
        <w:autoSpaceDN w:val="0"/>
        <w:adjustRightInd w:val="0"/>
        <w:spacing w:line="240" w:lineRule="auto"/>
        <w:ind w:left="360"/>
        <w:rPr>
          <w:sz w:val="20"/>
        </w:rPr>
      </w:pPr>
      <w:r w:rsidRPr="005F13F2">
        <w:rPr>
          <w:sz w:val="20"/>
        </w:rPr>
        <w:t>Any student who violates the dress code will be sent to the office, may have his/her parents contacted, and student will only be allowed to return to the school environment after complying with the dress code.</w:t>
      </w:r>
    </w:p>
    <w:p w:rsidR="000A72BD" w:rsidRDefault="001C1781" w:rsidP="000A72BD">
      <w:pPr>
        <w:autoSpaceDE w:val="0"/>
        <w:autoSpaceDN w:val="0"/>
        <w:adjustRightInd w:val="0"/>
        <w:spacing w:line="240" w:lineRule="auto"/>
        <w:ind w:left="360"/>
        <w:rPr>
          <w:color w:val="000000"/>
          <w:sz w:val="20"/>
        </w:rPr>
      </w:pPr>
      <w:r w:rsidRPr="006E41EE">
        <w:rPr>
          <w:b/>
          <w:sz w:val="20"/>
        </w:rPr>
        <w:t>The school administration shall have the right to designate which types of dress, fashion, and fads are acceptable at school as well as retain the authority to grant exceptions for special occasions and/or special conditions.</w:t>
      </w:r>
      <w:r w:rsidRPr="005F13F2">
        <w:rPr>
          <w:sz w:val="20"/>
        </w:rPr>
        <w:t xml:space="preserve"> Failure to comply with the approved RCMS dress code will result in disciplinary action in accordance with the RCMS progressive discipline plan and the NCSD disciplinary matrix.</w:t>
      </w:r>
      <w:r w:rsidRPr="005F13F2">
        <w:rPr>
          <w:color w:val="000000"/>
          <w:sz w:val="20"/>
        </w:rPr>
        <w:t xml:space="preserve"> </w:t>
      </w:r>
    </w:p>
    <w:p w:rsidR="000A72BD" w:rsidRPr="0001660A" w:rsidRDefault="000A72BD" w:rsidP="000A72BD">
      <w:pPr>
        <w:autoSpaceDE w:val="0"/>
        <w:autoSpaceDN w:val="0"/>
        <w:adjustRightInd w:val="0"/>
        <w:spacing w:line="240" w:lineRule="auto"/>
        <w:ind w:left="360"/>
        <w:jc w:val="center"/>
        <w:rPr>
          <w:color w:val="000000"/>
          <w:sz w:val="24"/>
          <w:szCs w:val="24"/>
        </w:rPr>
      </w:pPr>
      <w:r w:rsidRPr="0001660A">
        <w:rPr>
          <w:b/>
          <w:sz w:val="24"/>
          <w:szCs w:val="24"/>
        </w:rPr>
        <w:t>**</w:t>
      </w:r>
      <w:r w:rsidRPr="0001660A">
        <w:rPr>
          <w:b/>
          <w:sz w:val="24"/>
          <w:szCs w:val="24"/>
          <w:u w:val="single"/>
        </w:rPr>
        <w:t>Important information**</w:t>
      </w:r>
    </w:p>
    <w:p w:rsidR="000A72BD" w:rsidRDefault="000A72BD" w:rsidP="000A72BD">
      <w:pPr>
        <w:pStyle w:val="ListParagraph"/>
        <w:numPr>
          <w:ilvl w:val="0"/>
          <w:numId w:val="3"/>
        </w:numPr>
        <w:autoSpaceDE w:val="0"/>
        <w:autoSpaceDN w:val="0"/>
        <w:adjustRightInd w:val="0"/>
        <w:spacing w:line="240" w:lineRule="auto"/>
        <w:rPr>
          <w:sz w:val="20"/>
        </w:rPr>
      </w:pPr>
      <w:r w:rsidRPr="000A72BD">
        <w:rPr>
          <w:sz w:val="20"/>
        </w:rPr>
        <w:t xml:space="preserve">All </w:t>
      </w:r>
      <w:r w:rsidRPr="003D38BC">
        <w:rPr>
          <w:b/>
          <w:sz w:val="20"/>
          <w:u w:val="single"/>
        </w:rPr>
        <w:t>7</w:t>
      </w:r>
      <w:r w:rsidRPr="003D38BC">
        <w:rPr>
          <w:b/>
          <w:sz w:val="20"/>
          <w:u w:val="single"/>
          <w:vertAlign w:val="superscript"/>
        </w:rPr>
        <w:t>th</w:t>
      </w:r>
      <w:r w:rsidRPr="003D38BC">
        <w:rPr>
          <w:b/>
          <w:sz w:val="20"/>
          <w:u w:val="single"/>
        </w:rPr>
        <w:t xml:space="preserve"> grade students MUST</w:t>
      </w:r>
      <w:r w:rsidRPr="000A72BD">
        <w:rPr>
          <w:sz w:val="20"/>
        </w:rPr>
        <w:t xml:space="preserve"> have a Tdap </w:t>
      </w:r>
      <w:r w:rsidR="003D38BC">
        <w:rPr>
          <w:sz w:val="20"/>
        </w:rPr>
        <w:t>shot before starting school or an exemption approved by the NCSD School Board.</w:t>
      </w:r>
    </w:p>
    <w:p w:rsidR="000A72BD" w:rsidRDefault="000A72BD" w:rsidP="000A72BD">
      <w:pPr>
        <w:pStyle w:val="ListParagraph"/>
        <w:numPr>
          <w:ilvl w:val="0"/>
          <w:numId w:val="3"/>
        </w:numPr>
        <w:autoSpaceDE w:val="0"/>
        <w:autoSpaceDN w:val="0"/>
        <w:adjustRightInd w:val="0"/>
        <w:spacing w:line="240" w:lineRule="auto"/>
        <w:rPr>
          <w:sz w:val="20"/>
        </w:rPr>
      </w:pPr>
      <w:r>
        <w:rPr>
          <w:sz w:val="20"/>
        </w:rPr>
        <w:t xml:space="preserve">Open house/Orientation will be held on August </w:t>
      </w:r>
      <w:r w:rsidR="00C37732">
        <w:rPr>
          <w:sz w:val="20"/>
        </w:rPr>
        <w:t>4</w:t>
      </w:r>
      <w:r w:rsidR="00C70580" w:rsidRPr="00C70580">
        <w:rPr>
          <w:sz w:val="20"/>
          <w:vertAlign w:val="superscript"/>
        </w:rPr>
        <w:t>th</w:t>
      </w:r>
      <w:r w:rsidR="00C70580">
        <w:rPr>
          <w:sz w:val="20"/>
        </w:rPr>
        <w:t xml:space="preserve"> </w:t>
      </w:r>
      <w:r w:rsidR="00AA24E7">
        <w:rPr>
          <w:sz w:val="20"/>
        </w:rPr>
        <w:t xml:space="preserve">from </w:t>
      </w:r>
      <w:r w:rsidR="00C37732">
        <w:rPr>
          <w:sz w:val="20"/>
        </w:rPr>
        <w:t>4-6</w:t>
      </w:r>
      <w:r>
        <w:rPr>
          <w:sz w:val="20"/>
        </w:rPr>
        <w:t xml:space="preserve"> PM at RCMS</w:t>
      </w:r>
      <w:r w:rsidR="005A7028">
        <w:rPr>
          <w:sz w:val="20"/>
        </w:rPr>
        <w:t>. (</w:t>
      </w:r>
      <w:r w:rsidR="0001660A">
        <w:rPr>
          <w:sz w:val="20"/>
        </w:rPr>
        <w:t>details will be communicated in</w:t>
      </w:r>
      <w:r w:rsidR="005A7028">
        <w:rPr>
          <w:sz w:val="20"/>
        </w:rPr>
        <w:t xml:space="preserve"> July/</w:t>
      </w:r>
      <w:r w:rsidR="0001660A">
        <w:rPr>
          <w:sz w:val="20"/>
        </w:rPr>
        <w:t>August)</w:t>
      </w:r>
    </w:p>
    <w:p w:rsidR="000A72BD" w:rsidRPr="0001660A" w:rsidRDefault="000A72BD" w:rsidP="000A72BD">
      <w:pPr>
        <w:pStyle w:val="ListParagraph"/>
        <w:numPr>
          <w:ilvl w:val="0"/>
          <w:numId w:val="3"/>
        </w:numPr>
        <w:autoSpaceDE w:val="0"/>
        <w:autoSpaceDN w:val="0"/>
        <w:adjustRightInd w:val="0"/>
        <w:spacing w:line="240" w:lineRule="auto"/>
        <w:rPr>
          <w:sz w:val="20"/>
        </w:rPr>
      </w:pPr>
      <w:r>
        <w:rPr>
          <w:sz w:val="20"/>
        </w:rPr>
        <w:t xml:space="preserve">School begins Monday, August </w:t>
      </w:r>
      <w:r w:rsidR="00C37732">
        <w:rPr>
          <w:sz w:val="20"/>
        </w:rPr>
        <w:t>8</w:t>
      </w:r>
      <w:bookmarkStart w:id="0" w:name="_GoBack"/>
      <w:bookmarkEnd w:id="0"/>
      <w:r w:rsidR="00AA24E7" w:rsidRPr="00AA24E7">
        <w:rPr>
          <w:sz w:val="20"/>
          <w:vertAlign w:val="superscript"/>
        </w:rPr>
        <w:t>th</w:t>
      </w:r>
      <w:r w:rsidR="006E1EC6">
        <w:rPr>
          <w:sz w:val="20"/>
        </w:rPr>
        <w:t xml:space="preserve"> at 7:25</w:t>
      </w:r>
      <w:r>
        <w:rPr>
          <w:sz w:val="20"/>
        </w:rPr>
        <w:t xml:space="preserve"> AM</w:t>
      </w:r>
      <w:r w:rsidR="006E1EC6">
        <w:rPr>
          <w:sz w:val="20"/>
        </w:rPr>
        <w:t>.   Student day is 7:25</w:t>
      </w:r>
      <w:r w:rsidR="0001660A">
        <w:rPr>
          <w:sz w:val="20"/>
        </w:rPr>
        <w:t xml:space="preserve"> AM</w:t>
      </w:r>
      <w:r w:rsidR="006E1EC6">
        <w:rPr>
          <w:sz w:val="20"/>
        </w:rPr>
        <w:t xml:space="preserve"> to 2:00 PM (M, T, Th, F)  Wed: </w:t>
      </w:r>
      <w:r w:rsidR="0001660A">
        <w:rPr>
          <w:sz w:val="20"/>
        </w:rPr>
        <w:t>7</w:t>
      </w:r>
      <w:r w:rsidR="006E1EC6">
        <w:rPr>
          <w:sz w:val="20"/>
        </w:rPr>
        <w:t>:25 AM to 1:</w:t>
      </w:r>
      <w:r w:rsidR="00AA24E7">
        <w:rPr>
          <w:sz w:val="20"/>
        </w:rPr>
        <w:t>25</w:t>
      </w:r>
      <w:r w:rsidR="006E1EC6">
        <w:rPr>
          <w:sz w:val="20"/>
        </w:rPr>
        <w:t xml:space="preserve"> PM</w:t>
      </w:r>
    </w:p>
    <w:sectPr w:rsidR="000A72BD" w:rsidRPr="0001660A" w:rsidSect="00242A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Bookman Demi">
    <w:altName w:val="Bookman Old Style"/>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14DAC"/>
    <w:multiLevelType w:val="hybridMultilevel"/>
    <w:tmpl w:val="1C72950E"/>
    <w:lvl w:ilvl="0" w:tplc="620849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0605561"/>
    <w:multiLevelType w:val="hybridMultilevel"/>
    <w:tmpl w:val="3FA4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BF1F9F"/>
    <w:multiLevelType w:val="hybridMultilevel"/>
    <w:tmpl w:val="99D4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21"/>
    <w:rsid w:val="00002F16"/>
    <w:rsid w:val="0001660A"/>
    <w:rsid w:val="000957AA"/>
    <w:rsid w:val="000A72BD"/>
    <w:rsid w:val="00191C4A"/>
    <w:rsid w:val="001C1781"/>
    <w:rsid w:val="00242A21"/>
    <w:rsid w:val="002847A3"/>
    <w:rsid w:val="003049A2"/>
    <w:rsid w:val="00373EF6"/>
    <w:rsid w:val="0038069E"/>
    <w:rsid w:val="003D38BC"/>
    <w:rsid w:val="00445A5B"/>
    <w:rsid w:val="004937BB"/>
    <w:rsid w:val="004B28FB"/>
    <w:rsid w:val="005A7028"/>
    <w:rsid w:val="005F13F2"/>
    <w:rsid w:val="006637E9"/>
    <w:rsid w:val="006836A1"/>
    <w:rsid w:val="006A7907"/>
    <w:rsid w:val="006E1EC6"/>
    <w:rsid w:val="006E41EE"/>
    <w:rsid w:val="007241F5"/>
    <w:rsid w:val="007A62B7"/>
    <w:rsid w:val="009975D2"/>
    <w:rsid w:val="00AA24E7"/>
    <w:rsid w:val="00B86E34"/>
    <w:rsid w:val="00BD5A14"/>
    <w:rsid w:val="00C37732"/>
    <w:rsid w:val="00C70580"/>
    <w:rsid w:val="00CC4E81"/>
    <w:rsid w:val="00CF430B"/>
    <w:rsid w:val="00D1696C"/>
    <w:rsid w:val="00DD3828"/>
    <w:rsid w:val="00E50153"/>
    <w:rsid w:val="00E64EF7"/>
    <w:rsid w:val="00EB3194"/>
    <w:rsid w:val="00F15733"/>
    <w:rsid w:val="00F82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6E44D-ACEA-4482-B262-DF248414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A21"/>
    <w:rPr>
      <w:rFonts w:ascii="Tahoma" w:hAnsi="Tahoma" w:cs="Tahoma"/>
      <w:sz w:val="16"/>
      <w:szCs w:val="16"/>
    </w:rPr>
  </w:style>
  <w:style w:type="paragraph" w:styleId="Footer">
    <w:name w:val="footer"/>
    <w:basedOn w:val="Normal"/>
    <w:link w:val="FooterChar"/>
    <w:uiPriority w:val="99"/>
    <w:rsid w:val="00242A21"/>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42A21"/>
    <w:rPr>
      <w:rFonts w:ascii="Times New Roman" w:eastAsia="Times New Roman" w:hAnsi="Times New Roman" w:cs="Times New Roman"/>
      <w:sz w:val="24"/>
      <w:szCs w:val="20"/>
    </w:rPr>
  </w:style>
  <w:style w:type="paragraph" w:styleId="ListParagraph">
    <w:name w:val="List Paragraph"/>
    <w:basedOn w:val="Normal"/>
    <w:uiPriority w:val="34"/>
    <w:qFormat/>
    <w:rsid w:val="00D16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8C673-034A-45BC-991C-46C4F1DA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Nye County School District</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Tim Wombaker</cp:lastModifiedBy>
  <cp:revision>4</cp:revision>
  <cp:lastPrinted>2016-06-01T14:33:00Z</cp:lastPrinted>
  <dcterms:created xsi:type="dcterms:W3CDTF">2016-06-01T14:33:00Z</dcterms:created>
  <dcterms:modified xsi:type="dcterms:W3CDTF">2016-06-01T14:38:00Z</dcterms:modified>
</cp:coreProperties>
</file>