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33A" w:rsidRDefault="00EF4259" w:rsidP="00EF4259">
      <w:pPr>
        <w:jc w:val="center"/>
        <w:rPr>
          <w:sz w:val="36"/>
          <w:szCs w:val="36"/>
        </w:rPr>
      </w:pPr>
      <w:r>
        <w:rPr>
          <w:sz w:val="36"/>
          <w:szCs w:val="36"/>
        </w:rPr>
        <w:t xml:space="preserve">LA CLASSE DE MONSIEUR MORGAN </w:t>
      </w:r>
    </w:p>
    <w:p w:rsidR="00EF4259" w:rsidRDefault="00EF4259" w:rsidP="00EF4259">
      <w:pPr>
        <w:jc w:val="center"/>
        <w:rPr>
          <w:noProof/>
          <w:sz w:val="36"/>
          <w:szCs w:val="36"/>
        </w:rPr>
      </w:pPr>
      <w:r>
        <w:rPr>
          <w:noProof/>
          <w:sz w:val="36"/>
          <w:szCs w:val="36"/>
        </w:rPr>
        <mc:AlternateContent>
          <mc:Choice Requires="wps">
            <w:drawing>
              <wp:anchor distT="0" distB="0" distL="114300" distR="114300" simplePos="0" relativeHeight="251661312" behindDoc="0" locked="0" layoutInCell="1" allowOverlap="1">
                <wp:simplePos x="0" y="0"/>
                <wp:positionH relativeFrom="column">
                  <wp:posOffset>3390900</wp:posOffset>
                </wp:positionH>
                <wp:positionV relativeFrom="paragraph">
                  <wp:posOffset>95251</wp:posOffset>
                </wp:positionV>
                <wp:extent cx="2247265" cy="1238250"/>
                <wp:effectExtent l="0" t="0" r="19685" b="19050"/>
                <wp:wrapNone/>
                <wp:docPr id="7" name="Text Box 7"/>
                <wp:cNvGraphicFramePr/>
                <a:graphic xmlns:a="http://schemas.openxmlformats.org/drawingml/2006/main">
                  <a:graphicData uri="http://schemas.microsoft.com/office/word/2010/wordprocessingShape">
                    <wps:wsp>
                      <wps:cNvSpPr txBox="1"/>
                      <wps:spPr>
                        <a:xfrm>
                          <a:off x="0" y="0"/>
                          <a:ext cx="224726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259" w:rsidRDefault="00EF4259">
                            <w:r>
                              <w:rPr>
                                <w:noProof/>
                              </w:rPr>
                              <w:drawing>
                                <wp:inline distT="0" distB="0" distL="0" distR="0">
                                  <wp:extent cx="2066925" cy="1190625"/>
                                  <wp:effectExtent l="0" t="0" r="9525" b="9525"/>
                                  <wp:docPr id="9" name="Picture 9" descr="C:\Users\morgan_daniel\AppData\Local\Microsoft\Windows\Temporary Internet Files\Content.IE5\8RVIC6NU\carcassonne_noche-puente-rc3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an_daniel\AppData\Local\Microsoft\Windows\Temporary Internet Files\Content.IE5\8RVIC6NU\carcassonne_noche-puente-rc3ad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3709" cy="11945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7pt;margin-top:7.5pt;width:176.9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" fillcolor="white [3201]" strokeweight=".5pt">
                <v:textbox>
                  <w:txbxContent>
                    <w:p w:rsidR="00EF4259" w:rsidRDefault="00EF4259">
                      <w:r>
                        <w:rPr>
                          <w:noProof/>
                        </w:rPr>
                        <w:drawing>
                          <wp:inline distT="0" distB="0" distL="0" distR="0">
                            <wp:extent cx="2066925" cy="1190625"/>
                            <wp:effectExtent l="0" t="0" r="9525" b="9525"/>
                            <wp:docPr id="9" name="Picture 9" descr="C:\Users\morgan_daniel\AppData\Local\Microsoft\Windows\Temporary Internet Files\Content.IE5\8RVIC6NU\carcassonne_noche-puente-rc3a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gan_daniel\AppData\Local\Microsoft\Windows\Temporary Internet Files\Content.IE5\8RVIC6NU\carcassonne_noche-puente-rc3ad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3709" cy="1194533"/>
                                    </a:xfrm>
                                    <a:prstGeom prst="rect">
                                      <a:avLst/>
                                    </a:prstGeom>
                                    <a:noFill/>
                                    <a:ln>
                                      <a:noFill/>
                                    </a:ln>
                                  </pic:spPr>
                                </pic:pic>
                              </a:graphicData>
                            </a:graphic>
                          </wp:inline>
                        </w:drawing>
                      </w:r>
                    </w:p>
                  </w:txbxContent>
                </v:textbox>
              </v:shape>
            </w:pict>
          </mc:Fallback>
        </mc:AlternateContent>
      </w:r>
      <w:r>
        <w:rPr>
          <w:noProof/>
          <w:sz w:val="36"/>
          <w:szCs w:val="36"/>
        </w:rPr>
        <mc:AlternateContent>
          <mc:Choice Requires="wps">
            <w:drawing>
              <wp:anchor distT="0" distB="0" distL="114300" distR="114300" simplePos="0" relativeHeight="251659264" behindDoc="0" locked="0" layoutInCell="1" allowOverlap="1" wp14:anchorId="2752EBE9" wp14:editId="3331183F">
                <wp:simplePos x="0" y="0"/>
                <wp:positionH relativeFrom="column">
                  <wp:posOffset>314325</wp:posOffset>
                </wp:positionH>
                <wp:positionV relativeFrom="paragraph">
                  <wp:posOffset>47625</wp:posOffset>
                </wp:positionV>
                <wp:extent cx="1152525" cy="12763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5252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259" w:rsidRDefault="00EF4259">
                            <w:r>
                              <w:rPr>
                                <w:noProof/>
                                <w:sz w:val="36"/>
                                <w:szCs w:val="36"/>
                              </w:rPr>
                              <w:drawing>
                                <wp:inline distT="0" distB="0" distL="0" distR="0" wp14:anchorId="15109460" wp14:editId="3818EEEB">
                                  <wp:extent cx="962025" cy="1228725"/>
                                  <wp:effectExtent l="0" t="0" r="9525" b="0"/>
                                  <wp:docPr id="4" name="Picture 4" descr="C:\Users\morgan_daniel\AppData\Local\Microsoft\Windows\Temporary Internet Files\Content.IE5\8RVIC6NU\2625734757_4c3519159f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_daniel\AppData\Local\Microsoft\Windows\Temporary Internet Files\Content.IE5\8RVIC6NU\2625734757_4c3519159f_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425" cy="12330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4.75pt;margin-top:3.75pt;width:90.7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" fillcolor="white [3201]" strokeweight=".5pt">
                <v:textbox>
                  <w:txbxContent>
                    <w:p w:rsidR="00EF4259" w:rsidRDefault="00EF4259">
                      <w:r>
                        <w:rPr>
                          <w:noProof/>
                          <w:sz w:val="36"/>
                          <w:szCs w:val="36"/>
                        </w:rPr>
                        <w:drawing>
                          <wp:inline distT="0" distB="0" distL="0" distR="0" wp14:anchorId="15109460" wp14:editId="3818EEEB">
                            <wp:extent cx="962025" cy="1228725"/>
                            <wp:effectExtent l="0" t="0" r="9525" b="0"/>
                            <wp:docPr id="4" name="Picture 4" descr="C:\Users\morgan_daniel\AppData\Local\Microsoft\Windows\Temporary Internet Files\Content.IE5\8RVIC6NU\2625734757_4c3519159f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gan_daniel\AppData\Local\Microsoft\Windows\Temporary Internet Files\Content.IE5\8RVIC6NU\2625734757_4c3519159f_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5425" cy="1233067"/>
                                    </a:xfrm>
                                    <a:prstGeom prst="rect">
                                      <a:avLst/>
                                    </a:prstGeom>
                                    <a:noFill/>
                                    <a:ln>
                                      <a:noFill/>
                                    </a:ln>
                                  </pic:spPr>
                                </pic:pic>
                              </a:graphicData>
                            </a:graphic>
                          </wp:inline>
                        </w:drawing>
                      </w:r>
                    </w:p>
                  </w:txbxContent>
                </v:textbox>
              </v:shape>
            </w:pict>
          </mc:Fallback>
        </mc:AlternateContent>
      </w:r>
      <w:r>
        <w:rPr>
          <w:noProof/>
          <w:sz w:val="36"/>
          <w:szCs w:val="36"/>
        </w:rPr>
        <mc:AlternateContent>
          <mc:Choice Requires="wps">
            <w:drawing>
              <wp:anchor distT="0" distB="0" distL="114300" distR="114300" simplePos="0" relativeHeight="251660288" behindDoc="0" locked="0" layoutInCell="1" allowOverlap="1" wp14:anchorId="2432FA90" wp14:editId="52C33EF4">
                <wp:simplePos x="0" y="0"/>
                <wp:positionH relativeFrom="column">
                  <wp:posOffset>1676400</wp:posOffset>
                </wp:positionH>
                <wp:positionV relativeFrom="paragraph">
                  <wp:posOffset>47625</wp:posOffset>
                </wp:positionV>
                <wp:extent cx="1504950" cy="12763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504950"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4259" w:rsidRDefault="00EF4259">
                            <w:r>
                              <w:rPr>
                                <w:noProof/>
                                <w:sz w:val="36"/>
                                <w:szCs w:val="36"/>
                              </w:rPr>
                              <w:drawing>
                                <wp:inline distT="0" distB="0" distL="0" distR="0" wp14:anchorId="7178CDAF" wp14:editId="42779B07">
                                  <wp:extent cx="1334269" cy="1152525"/>
                                  <wp:effectExtent l="0" t="0" r="0" b="0"/>
                                  <wp:docPr id="6" name="Picture 6" descr="C:\Users\morgan_daniel\AppData\Local\Microsoft\Windows\Temporary Internet Files\Content.IE5\60XOL3SB\Louvre-imgkid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gan_daniel\AppData\Local\Microsoft\Windows\Temporary Internet Files\Content.IE5\60XOL3SB\Louvre-imgkidco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686" cy="1175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32pt;margin-top:3.75pt;width:118.5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" fillcolor="white [3201]" strokeweight=".5pt">
                <v:textbox>
                  <w:txbxContent>
                    <w:p w:rsidR="00EF4259" w:rsidRDefault="00EF4259">
                      <w:r>
                        <w:rPr>
                          <w:noProof/>
                          <w:sz w:val="36"/>
                          <w:szCs w:val="36"/>
                        </w:rPr>
                        <w:drawing>
                          <wp:inline distT="0" distB="0" distL="0" distR="0" wp14:anchorId="7178CDAF" wp14:editId="42779B07">
                            <wp:extent cx="1334269" cy="1152525"/>
                            <wp:effectExtent l="0" t="0" r="0" b="0"/>
                            <wp:docPr id="6" name="Picture 6" descr="C:\Users\morgan_daniel\AppData\Local\Microsoft\Windows\Temporary Internet Files\Content.IE5\60XOL3SB\Louvre-imgkidco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gan_daniel\AppData\Local\Microsoft\Windows\Temporary Internet Files\Content.IE5\60XOL3SB\Louvre-imgkidco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686" cy="1175344"/>
                                    </a:xfrm>
                                    <a:prstGeom prst="rect">
                                      <a:avLst/>
                                    </a:prstGeom>
                                    <a:noFill/>
                                    <a:ln>
                                      <a:noFill/>
                                    </a:ln>
                                  </pic:spPr>
                                </pic:pic>
                              </a:graphicData>
                            </a:graphic>
                          </wp:inline>
                        </w:drawing>
                      </w:r>
                    </w:p>
                  </w:txbxContent>
                </v:textbox>
              </v:shape>
            </w:pict>
          </mc:Fallback>
        </mc:AlternateContent>
      </w:r>
    </w:p>
    <w:p w:rsidR="00EF4259" w:rsidRDefault="00EF4259" w:rsidP="00EF4259">
      <w:pPr>
        <w:jc w:val="center"/>
        <w:rPr>
          <w:sz w:val="36"/>
          <w:szCs w:val="36"/>
        </w:rPr>
      </w:pPr>
    </w:p>
    <w:p w:rsidR="00EF4259" w:rsidRDefault="00EF4259" w:rsidP="00EF4259">
      <w:pPr>
        <w:jc w:val="center"/>
        <w:rPr>
          <w:sz w:val="36"/>
          <w:szCs w:val="36"/>
        </w:rPr>
      </w:pPr>
    </w:p>
    <w:p w:rsidR="00EF4259" w:rsidRDefault="00EF4259" w:rsidP="00EF4259">
      <w:pPr>
        <w:jc w:val="center"/>
        <w:rPr>
          <w:sz w:val="36"/>
          <w:szCs w:val="36"/>
        </w:rPr>
      </w:pPr>
    </w:p>
    <w:p w:rsidR="00EF4259" w:rsidRDefault="00EF4259" w:rsidP="00EF4259">
      <w:pPr>
        <w:jc w:val="center"/>
        <w:rPr>
          <w:sz w:val="36"/>
          <w:szCs w:val="36"/>
        </w:rPr>
      </w:pPr>
      <w:r>
        <w:rPr>
          <w:sz w:val="36"/>
          <w:szCs w:val="36"/>
        </w:rPr>
        <w:t>HS 3</w:t>
      </w:r>
    </w:p>
    <w:p w:rsidR="00EF4259" w:rsidRDefault="00EF4259" w:rsidP="00EF4259">
      <w:pPr>
        <w:rPr>
          <w:sz w:val="24"/>
          <w:szCs w:val="24"/>
        </w:rPr>
      </w:pPr>
      <w:r>
        <w:rPr>
          <w:sz w:val="24"/>
          <w:szCs w:val="24"/>
        </w:rPr>
        <w:t>CLASS OVERVIEW:</w:t>
      </w:r>
    </w:p>
    <w:p w:rsidR="00CD72D9" w:rsidRDefault="00EF4259" w:rsidP="00EF4259">
      <w:pPr>
        <w:rPr>
          <w:sz w:val="24"/>
          <w:szCs w:val="24"/>
        </w:rPr>
      </w:pPr>
      <w:r>
        <w:rPr>
          <w:sz w:val="24"/>
          <w:szCs w:val="24"/>
        </w:rPr>
        <w:t>The focu</w:t>
      </w:r>
      <w:r w:rsidR="00CD72D9">
        <w:rPr>
          <w:sz w:val="24"/>
          <w:szCs w:val="24"/>
        </w:rPr>
        <w:t xml:space="preserve">s of this honor’s level class is to apply the years of vocabulary and grammar learned in the lower courses to effectively communicate largely through the medium of writing.  The cultural focus and primary points of discussion for writing will be French history.  To that end, an already established understanding of both tense formation and meaning/usage for the past tenses is essential.  Students should focus on the </w:t>
      </w:r>
      <w:proofErr w:type="spellStart"/>
      <w:r w:rsidR="00CD72D9">
        <w:rPr>
          <w:sz w:val="24"/>
          <w:szCs w:val="24"/>
        </w:rPr>
        <w:t>imparfait</w:t>
      </w:r>
      <w:proofErr w:type="spellEnd"/>
      <w:r w:rsidR="00CD72D9">
        <w:rPr>
          <w:sz w:val="24"/>
          <w:szCs w:val="24"/>
        </w:rPr>
        <w:t xml:space="preserve"> and passé </w:t>
      </w:r>
      <w:proofErr w:type="spellStart"/>
      <w:r w:rsidR="00CD72D9">
        <w:rPr>
          <w:sz w:val="24"/>
          <w:szCs w:val="24"/>
        </w:rPr>
        <w:t>composé</w:t>
      </w:r>
      <w:proofErr w:type="spellEnd"/>
      <w:r w:rsidR="00CD72D9">
        <w:rPr>
          <w:sz w:val="24"/>
          <w:szCs w:val="24"/>
        </w:rPr>
        <w:t xml:space="preserve"> tenses.  A review of the plus-que-parfait if having been previously taught would also be helpful.  It would be helpful to review those.  Students can obtain lists of conjugations forms from the teacher’s webpage on mycsas.com.</w:t>
      </w:r>
    </w:p>
    <w:p w:rsidR="00CD72D9" w:rsidRDefault="00CD72D9" w:rsidP="00EF4259">
      <w:pPr>
        <w:rPr>
          <w:sz w:val="24"/>
          <w:szCs w:val="24"/>
        </w:rPr>
      </w:pPr>
      <w:r>
        <w:rPr>
          <w:sz w:val="24"/>
          <w:szCs w:val="24"/>
        </w:rPr>
        <w:t>Website:</w:t>
      </w:r>
    </w:p>
    <w:p w:rsidR="00CD72D9" w:rsidRDefault="00CD72D9" w:rsidP="00EF4259">
      <w:pPr>
        <w:rPr>
          <w:sz w:val="24"/>
          <w:szCs w:val="24"/>
        </w:rPr>
      </w:pPr>
      <w:hyperlink r:id="rId9" w:history="1">
        <w:r w:rsidRPr="00581BFD">
          <w:rPr>
            <w:rStyle w:val="Hyperlink"/>
            <w:sz w:val="24"/>
            <w:szCs w:val="24"/>
          </w:rPr>
          <w:t>www.mycsas.com</w:t>
        </w:r>
      </w:hyperlink>
    </w:p>
    <w:p w:rsidR="00EF4259" w:rsidRDefault="00CD72D9" w:rsidP="00CD72D9">
      <w:pPr>
        <w:pStyle w:val="ListParagraph"/>
        <w:numPr>
          <w:ilvl w:val="0"/>
          <w:numId w:val="1"/>
        </w:numPr>
        <w:rPr>
          <w:sz w:val="24"/>
          <w:szCs w:val="24"/>
        </w:rPr>
      </w:pPr>
      <w:r>
        <w:rPr>
          <w:sz w:val="24"/>
          <w:szCs w:val="24"/>
        </w:rPr>
        <w:t>On the left hand side, search for Academics.</w:t>
      </w:r>
    </w:p>
    <w:p w:rsidR="00CD72D9" w:rsidRDefault="00CD72D9" w:rsidP="00CD72D9">
      <w:pPr>
        <w:pStyle w:val="ListParagraph"/>
        <w:numPr>
          <w:ilvl w:val="0"/>
          <w:numId w:val="1"/>
        </w:numPr>
        <w:rPr>
          <w:sz w:val="24"/>
          <w:szCs w:val="24"/>
        </w:rPr>
      </w:pPr>
      <w:r>
        <w:rPr>
          <w:sz w:val="24"/>
          <w:szCs w:val="24"/>
        </w:rPr>
        <w:t>Click on Teachers and Classes</w:t>
      </w:r>
    </w:p>
    <w:p w:rsidR="00CD72D9" w:rsidRDefault="00CD72D9" w:rsidP="00CD72D9">
      <w:pPr>
        <w:pStyle w:val="ListParagraph"/>
        <w:numPr>
          <w:ilvl w:val="0"/>
          <w:numId w:val="1"/>
        </w:numPr>
        <w:rPr>
          <w:sz w:val="24"/>
          <w:szCs w:val="24"/>
        </w:rPr>
      </w:pPr>
      <w:r>
        <w:rPr>
          <w:sz w:val="24"/>
          <w:szCs w:val="24"/>
        </w:rPr>
        <w:t>Search the list of teachers for Morgan, Daniel; and click</w:t>
      </w:r>
    </w:p>
    <w:p w:rsidR="00CD72D9" w:rsidRDefault="0066323C" w:rsidP="00CD72D9">
      <w:pPr>
        <w:pStyle w:val="ListParagraph"/>
        <w:numPr>
          <w:ilvl w:val="0"/>
          <w:numId w:val="1"/>
        </w:numPr>
        <w:rPr>
          <w:sz w:val="24"/>
          <w:szCs w:val="24"/>
        </w:rPr>
      </w:pPr>
      <w:r>
        <w:rPr>
          <w:sz w:val="24"/>
          <w:szCs w:val="24"/>
        </w:rPr>
        <w:t>Click on File Manager</w:t>
      </w:r>
    </w:p>
    <w:p w:rsidR="0066323C" w:rsidRDefault="0066323C" w:rsidP="00CD72D9">
      <w:pPr>
        <w:pStyle w:val="ListParagraph"/>
        <w:numPr>
          <w:ilvl w:val="0"/>
          <w:numId w:val="1"/>
        </w:numPr>
        <w:rPr>
          <w:sz w:val="24"/>
          <w:szCs w:val="24"/>
        </w:rPr>
      </w:pPr>
      <w:r>
        <w:rPr>
          <w:sz w:val="24"/>
          <w:szCs w:val="24"/>
        </w:rPr>
        <w:t xml:space="preserve">Click Etudes </w:t>
      </w:r>
      <w:proofErr w:type="spellStart"/>
      <w:r>
        <w:rPr>
          <w:sz w:val="24"/>
          <w:szCs w:val="24"/>
        </w:rPr>
        <w:t>Terminales</w:t>
      </w:r>
      <w:proofErr w:type="spellEnd"/>
      <w:r>
        <w:rPr>
          <w:sz w:val="24"/>
          <w:szCs w:val="24"/>
        </w:rPr>
        <w:t xml:space="preserve"> (HS III)</w:t>
      </w:r>
    </w:p>
    <w:p w:rsidR="0066323C" w:rsidRDefault="0066323C" w:rsidP="00CD72D9">
      <w:pPr>
        <w:pStyle w:val="ListParagraph"/>
        <w:numPr>
          <w:ilvl w:val="0"/>
          <w:numId w:val="1"/>
        </w:numPr>
        <w:rPr>
          <w:sz w:val="24"/>
          <w:szCs w:val="24"/>
        </w:rPr>
      </w:pPr>
      <w:r>
        <w:rPr>
          <w:sz w:val="24"/>
          <w:szCs w:val="24"/>
        </w:rPr>
        <w:t xml:space="preserve">Click </w:t>
      </w:r>
      <w:r w:rsidR="00F01117">
        <w:rPr>
          <w:sz w:val="24"/>
          <w:szCs w:val="24"/>
        </w:rPr>
        <w:t>“</w:t>
      </w:r>
      <w:r>
        <w:rPr>
          <w:sz w:val="24"/>
          <w:szCs w:val="24"/>
        </w:rPr>
        <w:t>Past Conjugations</w:t>
      </w:r>
      <w:r w:rsidR="00F01117">
        <w:rPr>
          <w:sz w:val="24"/>
          <w:szCs w:val="24"/>
        </w:rPr>
        <w:t xml:space="preserve">” it has </w:t>
      </w:r>
      <w:proofErr w:type="spellStart"/>
      <w:r w:rsidR="00F01117">
        <w:rPr>
          <w:sz w:val="24"/>
          <w:szCs w:val="24"/>
        </w:rPr>
        <w:t>imparfait</w:t>
      </w:r>
      <w:proofErr w:type="spellEnd"/>
      <w:r w:rsidR="00F01117">
        <w:rPr>
          <w:sz w:val="24"/>
          <w:szCs w:val="24"/>
        </w:rPr>
        <w:t xml:space="preserve"> conjugations and a list of irregular past participles.</w:t>
      </w:r>
      <w:bookmarkStart w:id="0" w:name="_GoBack"/>
      <w:bookmarkEnd w:id="0"/>
    </w:p>
    <w:p w:rsidR="00F01117" w:rsidRDefault="00F01117" w:rsidP="00CD72D9">
      <w:pPr>
        <w:pStyle w:val="ListParagraph"/>
        <w:numPr>
          <w:ilvl w:val="0"/>
          <w:numId w:val="1"/>
        </w:numPr>
        <w:rPr>
          <w:sz w:val="24"/>
          <w:szCs w:val="24"/>
        </w:rPr>
      </w:pPr>
      <w:r>
        <w:rPr>
          <w:sz w:val="24"/>
          <w:szCs w:val="24"/>
        </w:rPr>
        <w:t xml:space="preserve">Also click on “Le Passé </w:t>
      </w:r>
      <w:proofErr w:type="spellStart"/>
      <w:r>
        <w:rPr>
          <w:sz w:val="24"/>
          <w:szCs w:val="24"/>
        </w:rPr>
        <w:t>Composé</w:t>
      </w:r>
      <w:proofErr w:type="spellEnd"/>
      <w:r>
        <w:rPr>
          <w:sz w:val="24"/>
          <w:szCs w:val="24"/>
        </w:rPr>
        <w:t>” Instructions for formation guidelines.</w:t>
      </w:r>
    </w:p>
    <w:p w:rsidR="0066323C" w:rsidRDefault="0066323C" w:rsidP="0066323C">
      <w:pPr>
        <w:rPr>
          <w:sz w:val="24"/>
          <w:szCs w:val="24"/>
        </w:rPr>
      </w:pPr>
    </w:p>
    <w:p w:rsidR="0066323C" w:rsidRPr="0066323C" w:rsidRDefault="0066323C" w:rsidP="0066323C">
      <w:pPr>
        <w:rPr>
          <w:sz w:val="24"/>
          <w:szCs w:val="24"/>
        </w:rPr>
      </w:pPr>
    </w:p>
    <w:p w:rsidR="00EF4259" w:rsidRPr="00EF4259" w:rsidRDefault="00EF4259" w:rsidP="00EF4259">
      <w:pPr>
        <w:jc w:val="center"/>
        <w:rPr>
          <w:sz w:val="36"/>
          <w:szCs w:val="36"/>
        </w:rPr>
      </w:pPr>
    </w:p>
    <w:sectPr w:rsidR="00EF4259" w:rsidRPr="00EF425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172B41"/>
    <w:multiLevelType w:val="hybridMultilevel"/>
    <w:tmpl w:val="43F0CB82"/>
    <w:lvl w:ilvl="0" w:tplc="04090003">
      <w:start w:val="1"/>
      <w:numFmt w:val="bullet"/>
      <w:lvlText w:val="o"/>
      <w:lvlJc w:val="left"/>
      <w:pPr>
        <w:ind w:left="930" w:hanging="360"/>
      </w:pPr>
      <w:rPr>
        <w:rFonts w:ascii="Courier New" w:hAnsi="Courier New" w:cs="Courier New"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259"/>
    <w:rsid w:val="0007500B"/>
    <w:rsid w:val="0066323C"/>
    <w:rsid w:val="00CD72D9"/>
    <w:rsid w:val="00E1498B"/>
    <w:rsid w:val="00E269AF"/>
    <w:rsid w:val="00EF4259"/>
    <w:rsid w:val="00F01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59"/>
    <w:rPr>
      <w:rFonts w:ascii="Tahoma" w:hAnsi="Tahoma" w:cs="Tahoma"/>
      <w:sz w:val="16"/>
      <w:szCs w:val="16"/>
    </w:rPr>
  </w:style>
  <w:style w:type="character" w:styleId="Hyperlink">
    <w:name w:val="Hyperlink"/>
    <w:basedOn w:val="DefaultParagraphFont"/>
    <w:uiPriority w:val="99"/>
    <w:unhideWhenUsed/>
    <w:rsid w:val="00CD72D9"/>
    <w:rPr>
      <w:color w:val="0000FF" w:themeColor="hyperlink"/>
      <w:u w:val="single"/>
    </w:rPr>
  </w:style>
  <w:style w:type="paragraph" w:styleId="ListParagraph">
    <w:name w:val="List Paragraph"/>
    <w:basedOn w:val="Normal"/>
    <w:uiPriority w:val="34"/>
    <w:qFormat/>
    <w:rsid w:val="00CD72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42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259"/>
    <w:rPr>
      <w:rFonts w:ascii="Tahoma" w:hAnsi="Tahoma" w:cs="Tahoma"/>
      <w:sz w:val="16"/>
      <w:szCs w:val="16"/>
    </w:rPr>
  </w:style>
  <w:style w:type="character" w:styleId="Hyperlink">
    <w:name w:val="Hyperlink"/>
    <w:basedOn w:val="DefaultParagraphFont"/>
    <w:uiPriority w:val="99"/>
    <w:unhideWhenUsed/>
    <w:rsid w:val="00CD72D9"/>
    <w:rPr>
      <w:color w:val="0000FF" w:themeColor="hyperlink"/>
      <w:u w:val="single"/>
    </w:rPr>
  </w:style>
  <w:style w:type="paragraph" w:styleId="ListParagraph">
    <w:name w:val="List Paragraph"/>
    <w:basedOn w:val="Normal"/>
    <w:uiPriority w:val="34"/>
    <w:qFormat/>
    <w:rsid w:val="00CD72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ycs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173</Words>
  <Characters>990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HCDE</Company>
  <LinksUpToDate>false</LinksUpToDate>
  <CharactersWithSpaces>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morgan_daniel</dc:creator>
  <cp:lastModifiedBy>morgan_daniel</cp:lastModifiedBy>
  <cp:revision>2</cp:revision>
  <dcterms:created xsi:type="dcterms:W3CDTF">2017-05-25T11:48:00Z</dcterms:created>
  <dcterms:modified xsi:type="dcterms:W3CDTF">2017-05-25T14:02:00Z</dcterms:modified>
</cp:coreProperties>
</file>