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CD" w:rsidRDefault="00E919B4">
      <w:pPr>
        <w:rPr>
          <w:sz w:val="32"/>
          <w:szCs w:val="32"/>
        </w:rPr>
      </w:pPr>
      <w:r>
        <w:rPr>
          <w:sz w:val="32"/>
          <w:szCs w:val="32"/>
        </w:rPr>
        <w:t>Kinston Community Learning Center</w:t>
      </w:r>
    </w:p>
    <w:p w:rsidR="008950CD" w:rsidRDefault="00E919B4">
      <w:pPr>
        <w:rPr>
          <w:sz w:val="32"/>
          <w:szCs w:val="32"/>
        </w:rPr>
      </w:pPr>
      <w:r>
        <w:rPr>
          <w:sz w:val="32"/>
          <w:szCs w:val="32"/>
        </w:rPr>
        <w:t>New Brockton Community Learning Center</w:t>
      </w:r>
    </w:p>
    <w:p w:rsidR="008950CD" w:rsidRDefault="00E919B4">
      <w:pPr>
        <w:rPr>
          <w:sz w:val="32"/>
          <w:szCs w:val="32"/>
        </w:rPr>
      </w:pPr>
      <w:r>
        <w:rPr>
          <w:sz w:val="32"/>
          <w:szCs w:val="32"/>
        </w:rPr>
        <w:t>Zion Chapel Community Learning Center</w:t>
      </w:r>
    </w:p>
    <w:p w:rsidR="008950CD" w:rsidRDefault="008950CD">
      <w:pPr>
        <w:rPr>
          <w:sz w:val="32"/>
          <w:szCs w:val="32"/>
        </w:rPr>
      </w:pPr>
    </w:p>
    <w:p w:rsidR="008950CD" w:rsidRDefault="00E919B4">
      <w:pPr>
        <w:rPr>
          <w:sz w:val="32"/>
          <w:szCs w:val="32"/>
        </w:rPr>
      </w:pPr>
      <w:r>
        <w:rPr>
          <w:sz w:val="32"/>
          <w:szCs w:val="32"/>
        </w:rPr>
        <w:t>Parents,</w:t>
      </w:r>
    </w:p>
    <w:p w:rsidR="008950CD" w:rsidRDefault="00E919B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950CD" w:rsidRDefault="00E919B4">
      <w:pPr>
        <w:rPr>
          <w:sz w:val="32"/>
          <w:szCs w:val="32"/>
        </w:rPr>
      </w:pPr>
      <w:r>
        <w:rPr>
          <w:sz w:val="32"/>
          <w:szCs w:val="32"/>
        </w:rPr>
        <w:t>As many of you know, we did not receive the much needed 21st Century federal funds for continued assistance of our after school program during the 2016 - 2017 school year. This reduction of federal funds has greatly affected our already tight budget. In or</w:t>
      </w:r>
      <w:r>
        <w:rPr>
          <w:sz w:val="32"/>
          <w:szCs w:val="32"/>
        </w:rPr>
        <w:t xml:space="preserve">der to insure the continuance of this beneficial program, we are increasing our monthly fees beginning </w:t>
      </w:r>
      <w:r>
        <w:rPr>
          <w:b/>
          <w:sz w:val="32"/>
          <w:szCs w:val="32"/>
        </w:rPr>
        <w:t>August 1, 2017</w:t>
      </w:r>
      <w:r>
        <w:rPr>
          <w:sz w:val="32"/>
          <w:szCs w:val="32"/>
        </w:rPr>
        <w:t xml:space="preserve">. If the funds are not granted, we will have to adjust our monthly fees again beginning </w:t>
      </w:r>
      <w:r>
        <w:rPr>
          <w:b/>
          <w:sz w:val="32"/>
          <w:szCs w:val="32"/>
        </w:rPr>
        <w:t>October 1, 2017</w:t>
      </w:r>
      <w:r>
        <w:rPr>
          <w:sz w:val="32"/>
          <w:szCs w:val="32"/>
        </w:rPr>
        <w:t>.</w:t>
      </w:r>
    </w:p>
    <w:p w:rsidR="008950CD" w:rsidRDefault="008950CD">
      <w:pPr>
        <w:rPr>
          <w:sz w:val="32"/>
          <w:szCs w:val="32"/>
        </w:rPr>
      </w:pPr>
    </w:p>
    <w:p w:rsidR="008950CD" w:rsidRDefault="00E919B4">
      <w:pPr>
        <w:rPr>
          <w:sz w:val="32"/>
          <w:szCs w:val="32"/>
        </w:rPr>
      </w:pPr>
      <w:r>
        <w:rPr>
          <w:sz w:val="32"/>
          <w:szCs w:val="32"/>
        </w:rPr>
        <w:t xml:space="preserve">Enrollment Fees effective August </w:t>
      </w:r>
      <w:r>
        <w:rPr>
          <w:sz w:val="32"/>
          <w:szCs w:val="32"/>
        </w:rPr>
        <w:t>1, 2017:</w:t>
      </w:r>
    </w:p>
    <w:p w:rsidR="008950CD" w:rsidRDefault="00E919B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950CD" w:rsidRDefault="00E919B4">
      <w:pPr>
        <w:rPr>
          <w:b/>
          <w:sz w:val="32"/>
          <w:szCs w:val="32"/>
        </w:rPr>
      </w:pPr>
      <w:r>
        <w:rPr>
          <w:b/>
          <w:sz w:val="32"/>
          <w:szCs w:val="32"/>
        </w:rPr>
        <w:t>Free and Reduced Lunch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Full priced lunch</w:t>
      </w:r>
    </w:p>
    <w:p w:rsidR="008950CD" w:rsidRDefault="00E919B4">
      <w:pPr>
        <w:rPr>
          <w:sz w:val="32"/>
          <w:szCs w:val="32"/>
        </w:rPr>
      </w:pPr>
      <w:r>
        <w:rPr>
          <w:sz w:val="32"/>
          <w:szCs w:val="32"/>
        </w:rPr>
        <w:t xml:space="preserve">1 child         $80    </w:t>
      </w:r>
      <w:r>
        <w:rPr>
          <w:sz w:val="32"/>
          <w:szCs w:val="32"/>
        </w:rPr>
        <w:tab/>
        <w:t xml:space="preserve">                </w:t>
      </w:r>
      <w:r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 xml:space="preserve"> $90</w:t>
      </w:r>
    </w:p>
    <w:p w:rsidR="008950CD" w:rsidRDefault="00E919B4">
      <w:pPr>
        <w:rPr>
          <w:sz w:val="32"/>
          <w:szCs w:val="32"/>
        </w:rPr>
      </w:pPr>
      <w:r>
        <w:rPr>
          <w:sz w:val="32"/>
          <w:szCs w:val="32"/>
        </w:rPr>
        <w:t xml:space="preserve">2 Children   $120    </w:t>
      </w:r>
      <w:r>
        <w:rPr>
          <w:sz w:val="32"/>
          <w:szCs w:val="32"/>
        </w:rPr>
        <w:tab/>
        <w:t xml:space="preserve">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$135</w:t>
      </w:r>
    </w:p>
    <w:p w:rsidR="008950CD" w:rsidRDefault="00E919B4">
      <w:pPr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 children</w:t>
      </w:r>
      <w:r>
        <w:rPr>
          <w:sz w:val="32"/>
          <w:szCs w:val="32"/>
        </w:rPr>
        <w:tab/>
        <w:t xml:space="preserve">   $160    </w:t>
      </w:r>
      <w:r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        </w:t>
      </w:r>
      <w:bookmarkStart w:id="0" w:name="_GoBack"/>
      <w:bookmarkEnd w:id="0"/>
      <w:r>
        <w:rPr>
          <w:sz w:val="32"/>
          <w:szCs w:val="32"/>
        </w:rPr>
        <w:t>$180</w:t>
      </w:r>
    </w:p>
    <w:p w:rsidR="008950CD" w:rsidRDefault="00E919B4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Children   $200    </w:t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$225</w:t>
      </w:r>
    </w:p>
    <w:p w:rsidR="008950CD" w:rsidRDefault="008950CD">
      <w:pPr>
        <w:spacing w:after="240"/>
        <w:rPr>
          <w:sz w:val="32"/>
          <w:szCs w:val="32"/>
        </w:rPr>
      </w:pPr>
    </w:p>
    <w:p w:rsidR="008950CD" w:rsidRDefault="00E919B4">
      <w:pPr>
        <w:rPr>
          <w:sz w:val="32"/>
          <w:szCs w:val="32"/>
        </w:rPr>
      </w:pPr>
      <w:r>
        <w:rPr>
          <w:sz w:val="32"/>
          <w:szCs w:val="32"/>
        </w:rPr>
        <w:t xml:space="preserve">Thank you for your understanding </w:t>
      </w:r>
      <w:r>
        <w:rPr>
          <w:sz w:val="32"/>
          <w:szCs w:val="32"/>
        </w:rPr>
        <w:t>and support of this program and our students.</w:t>
      </w:r>
    </w:p>
    <w:p w:rsidR="008950CD" w:rsidRDefault="00E919B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950CD" w:rsidRDefault="00E919B4">
      <w:pPr>
        <w:rPr>
          <w:sz w:val="32"/>
          <w:szCs w:val="32"/>
        </w:rPr>
      </w:pPr>
      <w:r>
        <w:rPr>
          <w:sz w:val="32"/>
          <w:szCs w:val="32"/>
        </w:rPr>
        <w:t>21st Century Staff</w:t>
      </w:r>
    </w:p>
    <w:p w:rsidR="008950CD" w:rsidRDefault="00E919B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950CD" w:rsidRDefault="00E919B4">
      <w:r>
        <w:t xml:space="preserve"> </w:t>
      </w:r>
    </w:p>
    <w:sectPr w:rsidR="008950C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50CD"/>
    <w:rsid w:val="008950CD"/>
    <w:rsid w:val="00E9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Penelope.Dawn.Smith</dc:creator>
  <cp:lastModifiedBy>Penelope.Dawn.Smith</cp:lastModifiedBy>
  <cp:revision>2</cp:revision>
  <dcterms:created xsi:type="dcterms:W3CDTF">2017-04-06T00:53:00Z</dcterms:created>
  <dcterms:modified xsi:type="dcterms:W3CDTF">2017-04-06T00:53:00Z</dcterms:modified>
</cp:coreProperties>
</file>