
<file path=[Content_Types].xml><?xml version="1.0" encoding="utf-8"?>
<Types xmlns="http://schemas.openxmlformats.org/package/2006/content-types">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5395888"/>
        <w:lock w:val="sdtContentLocked"/>
        <w:placeholder>
          <w:docPart w:val="DefaultPlaceholder_22675703"/>
        </w:placeholder>
        <w:group/>
      </w:sdtPr>
      <w:sdtEndPr>
        <w:rPr>
          <w:b w:val="0"/>
          <w:bCs w:val="0"/>
        </w:rPr>
      </w:sdtEndPr>
      <w:sdtContent>
        <w:p w:rsidR="00EA0E29" w:rsidRDefault="00B7006D">
          <w:pPr>
            <w:pStyle w:val="Title"/>
          </w:pPr>
          <w:r>
            <w:t>PUPIL-PARENT RESPONSIBILITIES FOR CARE OF STATE OWNED TEXTBOOKS</w:t>
          </w:r>
        </w:p>
        <w:p w:rsidR="00EA0E29" w:rsidRDefault="00EA0E29">
          <w:pPr>
            <w:jc w:val="center"/>
            <w:rPr>
              <w:b/>
              <w:bCs/>
            </w:rPr>
          </w:pPr>
        </w:p>
        <w:p w:rsidR="00EA0E29" w:rsidRDefault="00B7006D">
          <w:r>
            <w:t>To:</w:t>
          </w:r>
          <w:r>
            <w:tab/>
            <w:t>Parent or Guardian</w:t>
          </w:r>
        </w:p>
        <w:p w:rsidR="00EA0E29" w:rsidRDefault="00EA0E29"/>
        <w:p w:rsidR="00EA0E29" w:rsidRDefault="00B7006D">
          <w:pPr>
            <w:tabs>
              <w:tab w:val="left" w:pos="360"/>
            </w:tabs>
          </w:pPr>
          <w:r>
            <w:t>From:  Geneva County Board of Education</w:t>
          </w:r>
        </w:p>
        <w:p w:rsidR="00EA0E29" w:rsidRDefault="00EA0E29"/>
        <w:p w:rsidR="00EA0E29" w:rsidRDefault="00B7006D">
          <w:r>
            <w:t xml:space="preserve">Subject:  Pupil-parent responsibilities for care of state-owned textbooks in accordance with section 25 </w:t>
          </w:r>
        </w:p>
        <w:p w:rsidR="00EA0E29" w:rsidRDefault="00B7006D">
          <w:r>
            <w:t xml:space="preserve">               of the Free Textbook Law, Act 221, Special Session 1965.</w:t>
          </w:r>
        </w:p>
        <w:p w:rsidR="00EA0E29" w:rsidRDefault="00B7006D">
          <w:r>
            <w:t xml:space="preserve">               </w:t>
          </w:r>
        </w:p>
        <w:p w:rsidR="00EA0E29" w:rsidRDefault="00B7006D">
          <w:pPr>
            <w:numPr>
              <w:ilvl w:val="0"/>
              <w:numId w:val="1"/>
            </w:numPr>
          </w:pPr>
          <w:r>
            <w:t>All Textbooks issued are the property of the State of Alabama and the public school system, and shall be retained for normal use only during the period pupils are engaged in the course of study for which the textbooks are selected.</w:t>
          </w:r>
        </w:p>
        <w:p w:rsidR="00EA0E29" w:rsidRDefault="00EA0E29"/>
        <w:p w:rsidR="00EA0E29" w:rsidRDefault="00B7006D">
          <w:pPr>
            <w:numPr>
              <w:ilvl w:val="0"/>
              <w:numId w:val="1"/>
            </w:numPr>
          </w:pPr>
          <w:r>
            <w:t>Textbooks issued to pupils may be used in the same manner and to the same extent as though such books were owned by the pupil; except that pupils must recognize their responsibility for the proper care of books checked out to them by observing the following practices:</w:t>
          </w:r>
        </w:p>
        <w:p w:rsidR="00EA0E29" w:rsidRDefault="00EA0E29"/>
        <w:p w:rsidR="00EA0E29" w:rsidRDefault="00B7006D">
          <w:pPr>
            <w:numPr>
              <w:ilvl w:val="1"/>
              <w:numId w:val="1"/>
            </w:numPr>
          </w:pPr>
          <w:r>
            <w:t>Keeping the book clean outside and inside.</w:t>
          </w:r>
        </w:p>
        <w:p w:rsidR="00EA0E29" w:rsidRDefault="00B7006D">
          <w:pPr>
            <w:numPr>
              <w:ilvl w:val="1"/>
              <w:numId w:val="1"/>
            </w:numPr>
          </w:pPr>
          <w:r>
            <w:t>Refraining from marking the book with pen or pencil.</w:t>
          </w:r>
        </w:p>
        <w:p w:rsidR="00EA0E29" w:rsidRDefault="00B7006D">
          <w:pPr>
            <w:numPr>
              <w:ilvl w:val="1"/>
              <w:numId w:val="1"/>
            </w:numPr>
          </w:pPr>
          <w:r>
            <w:t>Keeping the pages free of fingerprints.</w:t>
          </w:r>
        </w:p>
        <w:p w:rsidR="00EA0E29" w:rsidRDefault="00B7006D">
          <w:pPr>
            <w:numPr>
              <w:ilvl w:val="1"/>
              <w:numId w:val="1"/>
            </w:numPr>
          </w:pPr>
          <w:r>
            <w:t>Avoiding turning down, tearing, or otherwise damaging pages.</w:t>
          </w:r>
        </w:p>
        <w:p w:rsidR="00EA0E29" w:rsidRDefault="00B7006D">
          <w:pPr>
            <w:numPr>
              <w:ilvl w:val="1"/>
              <w:numId w:val="1"/>
            </w:numPr>
          </w:pPr>
          <w:r>
            <w:t>Refraining from placing the book where it may become soiled or damaged by the weather.</w:t>
          </w:r>
        </w:p>
        <w:p w:rsidR="00EA0E29" w:rsidRDefault="00B7006D">
          <w:pPr>
            <w:numPr>
              <w:ilvl w:val="1"/>
              <w:numId w:val="1"/>
            </w:numPr>
          </w:pPr>
          <w:r>
            <w:t>Keeping the book protected with a book cover (optional).</w:t>
          </w:r>
        </w:p>
        <w:p w:rsidR="00EA0E29" w:rsidRDefault="00EA0E29"/>
        <w:p w:rsidR="00EA0E29" w:rsidRDefault="00B7006D">
          <w:pPr>
            <w:numPr>
              <w:ilvl w:val="0"/>
              <w:numId w:val="1"/>
            </w:numPr>
          </w:pPr>
          <w:r>
            <w:t>Parent and pupils must accept liability for any LOSS, ABUSE, or DAMAGE in excess of that which would result from normal use.</w:t>
          </w:r>
        </w:p>
        <w:p w:rsidR="00EA0E29" w:rsidRDefault="00EA0E29">
          <w:pPr>
            <w:tabs>
              <w:tab w:val="left" w:pos="540"/>
            </w:tabs>
            <w:ind w:left="360"/>
          </w:pPr>
        </w:p>
        <w:p w:rsidR="00EA0E29" w:rsidRDefault="00B7006D">
          <w:pPr>
            <w:numPr>
              <w:ilvl w:val="1"/>
              <w:numId w:val="1"/>
            </w:numPr>
            <w:tabs>
              <w:tab w:val="left" w:pos="540"/>
            </w:tabs>
          </w:pPr>
          <w:r>
            <w:t>For such loss or damage, the pupil will be assessed a variable of:</w:t>
          </w:r>
        </w:p>
        <w:p w:rsidR="00EA0E29" w:rsidRDefault="00B7006D">
          <w:pPr>
            <w:numPr>
              <w:ilvl w:val="2"/>
              <w:numId w:val="1"/>
            </w:numPr>
            <w:tabs>
              <w:tab w:val="left" w:pos="540"/>
            </w:tabs>
          </w:pPr>
          <w:r>
            <w:t>Full price if new when issued.</w:t>
          </w:r>
        </w:p>
        <w:p w:rsidR="00EA0E29" w:rsidRDefault="00B7006D">
          <w:pPr>
            <w:numPr>
              <w:ilvl w:val="2"/>
              <w:numId w:val="1"/>
            </w:numPr>
            <w:tabs>
              <w:tab w:val="left" w:pos="540"/>
            </w:tabs>
          </w:pPr>
          <w:r>
            <w:t>Seventy-five percent of full price for books two years old.</w:t>
          </w:r>
        </w:p>
        <w:p w:rsidR="00EA0E29" w:rsidRDefault="00B7006D">
          <w:pPr>
            <w:numPr>
              <w:ilvl w:val="2"/>
              <w:numId w:val="1"/>
            </w:numPr>
            <w:tabs>
              <w:tab w:val="left" w:pos="540"/>
            </w:tabs>
          </w:pPr>
          <w:r>
            <w:t>Fifty percent for books three years old or older.</w:t>
          </w:r>
        </w:p>
        <w:p w:rsidR="00EA0E29" w:rsidRDefault="00B7006D">
          <w:pPr>
            <w:numPr>
              <w:ilvl w:val="1"/>
              <w:numId w:val="1"/>
            </w:numPr>
            <w:tabs>
              <w:tab w:val="left" w:pos="540"/>
            </w:tabs>
          </w:pPr>
          <w:r>
            <w:t>No textbook will be issued to any pupil until all charges for lost textbooks have been paid.</w:t>
          </w:r>
        </w:p>
        <w:p w:rsidR="00EA0E29" w:rsidRDefault="00EA0E29">
          <w:pPr>
            <w:tabs>
              <w:tab w:val="left" w:pos="540"/>
            </w:tabs>
            <w:ind w:left="1080"/>
          </w:pPr>
        </w:p>
        <w:p w:rsidR="00EA0E29" w:rsidRDefault="00B7006D">
          <w:pPr>
            <w:numPr>
              <w:ilvl w:val="0"/>
              <w:numId w:val="1"/>
            </w:numPr>
            <w:tabs>
              <w:tab w:val="left" w:pos="540"/>
            </w:tabs>
          </w:pPr>
          <w:r>
            <w:t>All textbooks must be returned to the issuing school by the pupil when he/she is promoted or transferred, and when he/she terminates his/her attendance for any other reason.</w:t>
          </w:r>
        </w:p>
        <w:p w:rsidR="00EA0E29" w:rsidRDefault="00EA0E29">
          <w:pPr>
            <w:tabs>
              <w:tab w:val="left" w:pos="540"/>
            </w:tabs>
          </w:pPr>
        </w:p>
        <w:p w:rsidR="00EA0E29" w:rsidRDefault="00B7006D">
          <w:pPr>
            <w:tabs>
              <w:tab w:val="left" w:pos="540"/>
            </w:tabs>
          </w:pPr>
          <w:r>
            <w:t>I certify that I have read and understand the above regulations and agree to comply with them.</w:t>
          </w:r>
          <w:r>
            <w:tab/>
          </w:r>
        </w:p>
        <w:p w:rsidR="00EA0E29" w:rsidRDefault="00EA0E29">
          <w:pPr>
            <w:tabs>
              <w:tab w:val="left" w:pos="540"/>
            </w:tabs>
          </w:pPr>
        </w:p>
        <w:p w:rsidR="00EA0E29" w:rsidRDefault="00B7006D">
          <w:pPr>
            <w:pStyle w:val="Heading1"/>
          </w:pPr>
          <w:r>
            <w:t>Name of Student ______________________________________ Grade ___________________</w:t>
          </w:r>
        </w:p>
        <w:p w:rsidR="00EA0E29" w:rsidRDefault="00EA0E29">
          <w:pPr>
            <w:tabs>
              <w:tab w:val="left" w:pos="540"/>
            </w:tabs>
          </w:pPr>
        </w:p>
        <w:p w:rsidR="00EA0E29" w:rsidRDefault="00B7006D">
          <w:pPr>
            <w:tabs>
              <w:tab w:val="left" w:pos="540"/>
            </w:tabs>
          </w:pPr>
          <w:r>
            <w:rPr>
              <w:b/>
              <w:bCs/>
            </w:rPr>
            <w:t>Signature of Parent/Guardian _________________________________Date _______________</w:t>
          </w:r>
          <w:r>
            <w:tab/>
          </w:r>
          <w:r>
            <w:tab/>
          </w:r>
          <w:r>
            <w:tab/>
            <w:t xml:space="preserve">          </w:t>
          </w:r>
        </w:p>
      </w:sdtContent>
    </w:sdt>
    <w:sectPr w:rsidR="00EA0E29" w:rsidSect="00EA0E29">
      <w:pgSz w:w="12240" w:h="15840"/>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516"/>
    <w:multiLevelType w:val="hybridMultilevel"/>
    <w:tmpl w:val="2F727124"/>
    <w:lvl w:ilvl="0" w:tplc="0FD602B6">
      <w:start w:val="1"/>
      <w:numFmt w:val="upperRoman"/>
      <w:lvlText w:val="%1."/>
      <w:lvlJc w:val="left"/>
      <w:pPr>
        <w:tabs>
          <w:tab w:val="num" w:pos="1080"/>
        </w:tabs>
        <w:ind w:left="1080" w:hanging="720"/>
      </w:pPr>
      <w:rPr>
        <w:rFonts w:hint="default"/>
      </w:rPr>
    </w:lvl>
    <w:lvl w:ilvl="1" w:tplc="D43E05D6">
      <w:start w:val="1"/>
      <w:numFmt w:val="upperLetter"/>
      <w:lvlText w:val="%2."/>
      <w:lvlJc w:val="left"/>
      <w:pPr>
        <w:tabs>
          <w:tab w:val="num" w:pos="1440"/>
        </w:tabs>
        <w:ind w:left="1440" w:hanging="360"/>
      </w:pPr>
      <w:rPr>
        <w:rFonts w:hint="default"/>
      </w:rPr>
    </w:lvl>
    <w:lvl w:ilvl="2" w:tplc="12C451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noPunctuationKerning/>
  <w:characterSpacingControl w:val="doNotCompress"/>
  <w:savePreviewPicture/>
  <w:compat/>
  <w:rsids>
    <w:rsidRoot w:val="00B7006D"/>
    <w:rsid w:val="00B7006D"/>
    <w:rsid w:val="00D95BEB"/>
    <w:rsid w:val="00EA0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29"/>
    <w:rPr>
      <w:sz w:val="24"/>
      <w:szCs w:val="24"/>
    </w:rPr>
  </w:style>
  <w:style w:type="paragraph" w:styleId="Heading1">
    <w:name w:val="heading 1"/>
    <w:basedOn w:val="Normal"/>
    <w:next w:val="Normal"/>
    <w:qFormat/>
    <w:rsid w:val="00EA0E29"/>
    <w:pPr>
      <w:keepNext/>
      <w:tabs>
        <w:tab w:val="left" w:pos="54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0E29"/>
    <w:pPr>
      <w:jc w:val="center"/>
    </w:pPr>
    <w:rPr>
      <w:b/>
      <w:bCs/>
    </w:rPr>
  </w:style>
  <w:style w:type="character" w:styleId="PlaceholderText">
    <w:name w:val="Placeholder Text"/>
    <w:basedOn w:val="DefaultParagraphFont"/>
    <w:uiPriority w:val="99"/>
    <w:semiHidden/>
    <w:rsid w:val="00D95BE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A6BAA59-B3B6-4369-B7C9-BC60AF2BE8F0}"/>
      </w:docPartPr>
      <w:docPartBody>
        <w:p w:rsidR="00000000" w:rsidRDefault="00981467">
          <w:r w:rsidRPr="0086000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467"/>
    <w:rsid w:val="0098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6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PUPIL-PARENT RESPONSIBILITIES FOR CARE OF STATE OWNED TEXTBOOKS</vt:lpstr>
    </vt:vector>
  </TitlesOfParts>
  <Company>GBOE</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PUPIL-PARENT RESPONSIBILITIES FOR CARE OF STATE OWNED TEXTBOOKS</dc:title>
  <dc:creator>gfgf gcc</dc:creator>
  <cp:lastModifiedBy>fountainp</cp:lastModifiedBy>
  <cp:revision>3</cp:revision>
  <cp:lastPrinted>2004-07-27T17:51:00Z</cp:lastPrinted>
  <dcterms:created xsi:type="dcterms:W3CDTF">2016-10-18T14:51:00Z</dcterms:created>
  <dcterms:modified xsi:type="dcterms:W3CDTF">2016-10-18T14:51:00Z</dcterms:modified>
</cp:coreProperties>
</file>