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B7" w:rsidRPr="001B1C46" w:rsidRDefault="0027028D" w:rsidP="00813055">
      <w:pPr>
        <w:jc w:val="center"/>
        <w:rPr>
          <w:rFonts w:ascii="Copperplate Gothic Light" w:hAnsi="Copperplate Gothic Light"/>
          <w:sz w:val="16"/>
          <w:szCs w:val="16"/>
        </w:rPr>
      </w:pPr>
      <w:r w:rsidRPr="001B1C46">
        <w:rPr>
          <w:rFonts w:ascii="Copperplate Gothic Light" w:hAnsi="Copperplate Gothic Light"/>
          <w:sz w:val="16"/>
          <w:szCs w:val="16"/>
        </w:rPr>
        <w:t>Ad</w:t>
      </w:r>
      <w:r w:rsidR="00744AA6" w:rsidRPr="001B1C46">
        <w:rPr>
          <w:rFonts w:ascii="Copperplate Gothic Light" w:hAnsi="Copperplate Gothic Light"/>
          <w:sz w:val="16"/>
          <w:szCs w:val="16"/>
        </w:rPr>
        <w:t>vanced Placement United States History</w:t>
      </w:r>
      <w:r w:rsidR="008F1242" w:rsidRPr="001B1C46">
        <w:rPr>
          <w:rFonts w:ascii="Copperplate Gothic Light" w:hAnsi="Copperplate Gothic Light"/>
          <w:sz w:val="16"/>
          <w:szCs w:val="16"/>
        </w:rPr>
        <w:t xml:space="preserve"> 11</w:t>
      </w:r>
    </w:p>
    <w:p w:rsidR="008733B7" w:rsidRPr="001B1C46" w:rsidRDefault="008733B7" w:rsidP="008526E5">
      <w:pPr>
        <w:jc w:val="center"/>
        <w:rPr>
          <w:rFonts w:ascii="Copperplate Gothic Light" w:hAnsi="Copperplate Gothic Light"/>
          <w:sz w:val="16"/>
          <w:szCs w:val="16"/>
        </w:rPr>
      </w:pPr>
      <w:r w:rsidRPr="001B1C46">
        <w:rPr>
          <w:rFonts w:ascii="Copperplate Gothic Light" w:hAnsi="Copperplate Gothic Light"/>
          <w:sz w:val="16"/>
          <w:szCs w:val="16"/>
        </w:rPr>
        <w:t>Richard Stamper</w:t>
      </w:r>
      <w:r w:rsidR="008526E5">
        <w:rPr>
          <w:rFonts w:ascii="Copperplate Gothic Light" w:hAnsi="Copperplate Gothic Light"/>
          <w:sz w:val="16"/>
          <w:szCs w:val="16"/>
        </w:rPr>
        <w:t>, Social Studies Department Chair, Room 109</w:t>
      </w:r>
    </w:p>
    <w:p w:rsidR="00AF2B8A" w:rsidRPr="001B1C46" w:rsidRDefault="00AF2B8A" w:rsidP="00D24DCD">
      <w:pPr>
        <w:rPr>
          <w:rFonts w:ascii="Copperplate Gothic Light" w:hAnsi="Copperplate Gothic Light"/>
          <w:b/>
          <w:sz w:val="16"/>
          <w:szCs w:val="16"/>
        </w:rPr>
      </w:pPr>
    </w:p>
    <w:p w:rsidR="008526E5" w:rsidRPr="008526E5" w:rsidRDefault="008526E5" w:rsidP="00D24DCD">
      <w:pPr>
        <w:rPr>
          <w:rFonts w:ascii="Copperplate Gothic Light" w:hAnsi="Copperplate Gothic Light"/>
          <w:sz w:val="16"/>
          <w:szCs w:val="16"/>
        </w:rPr>
      </w:pPr>
      <w:r w:rsidRPr="008526E5">
        <w:rPr>
          <w:rFonts w:ascii="Copperplate Gothic Light" w:hAnsi="Copperplate Gothic Light"/>
          <w:sz w:val="16"/>
          <w:szCs w:val="16"/>
        </w:rPr>
        <w:t>Good evening</w:t>
      </w:r>
      <w:r>
        <w:rPr>
          <w:rFonts w:ascii="Copperplate Gothic Light" w:hAnsi="Copperplate Gothic Light"/>
          <w:sz w:val="16"/>
          <w:szCs w:val="16"/>
        </w:rPr>
        <w:t>!  All of the details of the demands of Advanced Placement United States History 11 can be found on the syllabus, which your child has in their possession and which you signed earlier in the year.  Below represents highlights of that document that I believe are salient to you at this time.  Thank you for attending tonight. Enjoy!</w:t>
      </w:r>
    </w:p>
    <w:p w:rsidR="008526E5" w:rsidRDefault="008526E5" w:rsidP="00D24DCD">
      <w:pPr>
        <w:rPr>
          <w:rFonts w:ascii="Copperplate Gothic Light" w:hAnsi="Copperplate Gothic Light"/>
          <w:b/>
          <w:sz w:val="16"/>
          <w:szCs w:val="16"/>
        </w:rPr>
      </w:pPr>
    </w:p>
    <w:p w:rsidR="00B44E5A" w:rsidRPr="001B1C46" w:rsidRDefault="0027028D" w:rsidP="00D24DCD">
      <w:pPr>
        <w:rPr>
          <w:rFonts w:ascii="Copperplate Gothic Light" w:hAnsi="Copperplate Gothic Light"/>
          <w:sz w:val="16"/>
          <w:szCs w:val="16"/>
        </w:rPr>
      </w:pPr>
      <w:r w:rsidRPr="001B1C46">
        <w:rPr>
          <w:rFonts w:ascii="Copperplate Gothic Light" w:hAnsi="Copperplate Gothic Light"/>
          <w:b/>
          <w:sz w:val="16"/>
          <w:szCs w:val="16"/>
        </w:rPr>
        <w:t>Required B</w:t>
      </w:r>
      <w:r w:rsidR="008733B7" w:rsidRPr="001B1C46">
        <w:rPr>
          <w:rFonts w:ascii="Copperplate Gothic Light" w:hAnsi="Copperplate Gothic Light"/>
          <w:b/>
          <w:sz w:val="16"/>
          <w:szCs w:val="16"/>
        </w:rPr>
        <w:t>oo</w:t>
      </w:r>
      <w:r w:rsidRPr="001B1C46">
        <w:rPr>
          <w:rFonts w:ascii="Copperplate Gothic Light" w:hAnsi="Copperplate Gothic Light"/>
          <w:b/>
          <w:sz w:val="16"/>
          <w:szCs w:val="16"/>
        </w:rPr>
        <w:t>ks:</w:t>
      </w:r>
    </w:p>
    <w:p w:rsidR="0027028D" w:rsidRPr="001B1C46" w:rsidRDefault="00AB6495" w:rsidP="00D24DCD">
      <w:pPr>
        <w:rPr>
          <w:rFonts w:ascii="Copperplate Gothic Light" w:hAnsi="Copperplate Gothic Light"/>
          <w:sz w:val="16"/>
          <w:szCs w:val="16"/>
        </w:rPr>
      </w:pPr>
      <w:r>
        <w:rPr>
          <w:rFonts w:ascii="Copperplate Gothic Light" w:hAnsi="Copperplate Gothic Light"/>
          <w:sz w:val="16"/>
          <w:szCs w:val="16"/>
        </w:rPr>
        <w:t xml:space="preserve">The </w:t>
      </w:r>
      <w:r w:rsidR="0027028D" w:rsidRPr="001B1C46">
        <w:rPr>
          <w:rFonts w:ascii="Copperplate Gothic Light" w:hAnsi="Copperplate Gothic Light"/>
          <w:sz w:val="16"/>
          <w:szCs w:val="16"/>
        </w:rPr>
        <w:t>tex</w:t>
      </w:r>
      <w:r w:rsidR="007370F5" w:rsidRPr="001B1C46">
        <w:rPr>
          <w:rFonts w:ascii="Copperplate Gothic Light" w:hAnsi="Copperplate Gothic Light"/>
          <w:sz w:val="16"/>
          <w:szCs w:val="16"/>
        </w:rPr>
        <w:t xml:space="preserve">tbook </w:t>
      </w:r>
      <w:r w:rsidR="0027028D" w:rsidRPr="001B1C46">
        <w:rPr>
          <w:rFonts w:ascii="Copperplate Gothic Light" w:hAnsi="Copperplate Gothic Light"/>
          <w:sz w:val="16"/>
          <w:szCs w:val="16"/>
        </w:rPr>
        <w:t>is:</w:t>
      </w:r>
    </w:p>
    <w:p w:rsidR="008F1242" w:rsidRPr="001B1C46" w:rsidRDefault="006A6017" w:rsidP="00D24DCD">
      <w:pPr>
        <w:rPr>
          <w:rFonts w:ascii="Copperplate Gothic Light" w:hAnsi="Copperplate Gothic Light"/>
          <w:sz w:val="16"/>
          <w:szCs w:val="16"/>
        </w:rPr>
      </w:pPr>
      <w:r w:rsidRPr="001B1C46">
        <w:rPr>
          <w:rFonts w:ascii="Copperplate Gothic Light" w:hAnsi="Copperplate Gothic Light"/>
          <w:sz w:val="16"/>
          <w:szCs w:val="16"/>
        </w:rPr>
        <w:t xml:space="preserve">Kennedy, David. Cohen, Lizabeth. </w:t>
      </w:r>
      <w:r w:rsidRPr="001B1C46">
        <w:rPr>
          <w:rFonts w:ascii="Copperplate Gothic Light" w:hAnsi="Copperplate Gothic Light"/>
          <w:sz w:val="16"/>
          <w:szCs w:val="16"/>
          <w:u w:val="single"/>
        </w:rPr>
        <w:t>The American Pageant</w:t>
      </w:r>
      <w:r w:rsidRPr="001B1C46">
        <w:rPr>
          <w:rFonts w:ascii="Copperplate Gothic Light" w:hAnsi="Copperplate Gothic Light"/>
          <w:sz w:val="16"/>
          <w:szCs w:val="16"/>
        </w:rPr>
        <w:t>, 16</w:t>
      </w:r>
      <w:r w:rsidRPr="001B1C46">
        <w:rPr>
          <w:rFonts w:ascii="Copperplate Gothic Light" w:hAnsi="Copperplate Gothic Light"/>
          <w:sz w:val="16"/>
          <w:szCs w:val="16"/>
          <w:vertAlign w:val="superscript"/>
        </w:rPr>
        <w:t>th</w:t>
      </w:r>
      <w:r w:rsidRPr="001B1C46">
        <w:rPr>
          <w:rFonts w:ascii="Copperplate Gothic Light" w:hAnsi="Copperplate Gothic Light"/>
          <w:sz w:val="16"/>
          <w:szCs w:val="16"/>
        </w:rPr>
        <w:t xml:space="preserve"> edition. Cengage Learning. </w:t>
      </w:r>
    </w:p>
    <w:p w:rsidR="006A6017" w:rsidRPr="001B1C46" w:rsidRDefault="006A6017" w:rsidP="00D24DCD">
      <w:pPr>
        <w:rPr>
          <w:rFonts w:ascii="Copperplate Gothic Light" w:hAnsi="Copperplate Gothic Light"/>
          <w:sz w:val="16"/>
          <w:szCs w:val="16"/>
        </w:rPr>
      </w:pPr>
    </w:p>
    <w:p w:rsidR="006A6017" w:rsidRPr="001B1C46" w:rsidRDefault="006A6017" w:rsidP="00D24DCD">
      <w:pPr>
        <w:rPr>
          <w:rFonts w:ascii="Copperplate Gothic Light" w:hAnsi="Copperplate Gothic Light"/>
          <w:sz w:val="16"/>
          <w:szCs w:val="16"/>
        </w:rPr>
      </w:pPr>
      <w:r w:rsidRPr="001B1C46">
        <w:rPr>
          <w:rFonts w:ascii="Copperplate Gothic Light" w:hAnsi="Copperplate Gothic Light"/>
          <w:sz w:val="16"/>
          <w:szCs w:val="16"/>
        </w:rPr>
        <w:t xml:space="preserve">Berman, Stacie </w:t>
      </w:r>
      <w:proofErr w:type="spellStart"/>
      <w:r w:rsidRPr="001B1C46">
        <w:rPr>
          <w:rFonts w:ascii="Copperplate Gothic Light" w:hAnsi="Copperplate Gothic Light"/>
          <w:sz w:val="16"/>
          <w:szCs w:val="16"/>
        </w:rPr>
        <w:t>Brensilver</w:t>
      </w:r>
      <w:proofErr w:type="spellEnd"/>
      <w:r w:rsidRPr="001B1C46">
        <w:rPr>
          <w:rFonts w:ascii="Copperplate Gothic Light" w:hAnsi="Copperplate Gothic Light"/>
          <w:sz w:val="16"/>
          <w:szCs w:val="16"/>
        </w:rPr>
        <w:t xml:space="preserve">. Epstein, Mark. </w:t>
      </w:r>
      <w:r w:rsidRPr="00BA04BD">
        <w:rPr>
          <w:rFonts w:ascii="Copperplate Gothic Light" w:hAnsi="Copperplate Gothic Light"/>
          <w:sz w:val="16"/>
          <w:szCs w:val="16"/>
          <w:u w:val="single"/>
        </w:rPr>
        <w:t xml:space="preserve">Fast Track to a 5: Preparing for the AP United States History Examination, to accompany </w:t>
      </w:r>
      <w:r w:rsidRPr="001B1C46">
        <w:rPr>
          <w:rFonts w:ascii="Copperplate Gothic Light" w:hAnsi="Copperplate Gothic Light"/>
          <w:sz w:val="16"/>
          <w:szCs w:val="16"/>
          <w:u w:val="single"/>
        </w:rPr>
        <w:t>The American Pageant</w:t>
      </w:r>
      <w:r w:rsidRPr="001B1C46">
        <w:rPr>
          <w:rFonts w:ascii="Copperplate Gothic Light" w:hAnsi="Copperplate Gothic Light"/>
          <w:sz w:val="16"/>
          <w:szCs w:val="16"/>
        </w:rPr>
        <w:t xml:space="preserve">. </w:t>
      </w:r>
    </w:p>
    <w:p w:rsidR="006A6017" w:rsidRPr="001B1C46" w:rsidRDefault="006A6017" w:rsidP="00D24DCD">
      <w:pPr>
        <w:rPr>
          <w:rFonts w:ascii="Copperplate Gothic Light" w:hAnsi="Copperplate Gothic Light"/>
          <w:sz w:val="16"/>
          <w:szCs w:val="16"/>
        </w:rPr>
      </w:pPr>
    </w:p>
    <w:p w:rsidR="007370F5" w:rsidRPr="001B1C46" w:rsidRDefault="00AB6495" w:rsidP="00AC63ED">
      <w:pPr>
        <w:rPr>
          <w:rFonts w:ascii="Copperplate Gothic Light" w:hAnsi="Copperplate Gothic Light"/>
          <w:sz w:val="16"/>
          <w:szCs w:val="16"/>
        </w:rPr>
      </w:pPr>
      <w:r>
        <w:rPr>
          <w:rFonts w:ascii="Copperplate Gothic Light" w:hAnsi="Copperplate Gothic Light"/>
          <w:sz w:val="16"/>
          <w:szCs w:val="16"/>
        </w:rPr>
        <w:t>The above will be issued to your child</w:t>
      </w:r>
      <w:r w:rsidR="00AC1191">
        <w:rPr>
          <w:rFonts w:ascii="Copperplate Gothic Light" w:hAnsi="Copperplate Gothic Light"/>
          <w:sz w:val="16"/>
          <w:szCs w:val="16"/>
        </w:rPr>
        <w:t xml:space="preserve">. </w:t>
      </w:r>
      <w:r w:rsidR="008F1242" w:rsidRPr="001B1C46">
        <w:rPr>
          <w:rFonts w:ascii="Copperplate Gothic Light" w:hAnsi="Copperplate Gothic Light"/>
          <w:sz w:val="16"/>
          <w:szCs w:val="16"/>
        </w:rPr>
        <w:t xml:space="preserve">The </w:t>
      </w:r>
      <w:r w:rsidR="008F1242" w:rsidRPr="001B1C46">
        <w:rPr>
          <w:rFonts w:ascii="Copperplate Gothic Light" w:hAnsi="Copperplate Gothic Light"/>
          <w:sz w:val="16"/>
          <w:szCs w:val="16"/>
          <w:u w:val="single"/>
        </w:rPr>
        <w:t>AMSCO American History Review Text</w:t>
      </w:r>
      <w:r w:rsidR="008F1242" w:rsidRPr="001B1C46">
        <w:rPr>
          <w:rFonts w:ascii="Copperplate Gothic Light" w:hAnsi="Copperplate Gothic Light"/>
          <w:sz w:val="16"/>
          <w:szCs w:val="16"/>
        </w:rPr>
        <w:t xml:space="preserve"> </w:t>
      </w:r>
      <w:r w:rsidR="00AC63ED" w:rsidRPr="001B1C46">
        <w:rPr>
          <w:rFonts w:ascii="Copperplate Gothic Light" w:hAnsi="Copperplate Gothic Light"/>
          <w:sz w:val="16"/>
          <w:szCs w:val="16"/>
        </w:rPr>
        <w:t xml:space="preserve">and the </w:t>
      </w:r>
      <w:r w:rsidR="00AC63ED" w:rsidRPr="001B1C46">
        <w:rPr>
          <w:rFonts w:ascii="Copperplate Gothic Light" w:hAnsi="Copperplate Gothic Light"/>
          <w:sz w:val="16"/>
          <w:szCs w:val="16"/>
          <w:u w:val="single"/>
        </w:rPr>
        <w:t>Kaplan Review Text</w:t>
      </w:r>
      <w:r w:rsidR="00AC63ED" w:rsidRPr="001B1C46">
        <w:rPr>
          <w:rFonts w:ascii="Copperplate Gothic Light" w:hAnsi="Copperplate Gothic Light"/>
          <w:sz w:val="16"/>
          <w:szCs w:val="16"/>
        </w:rPr>
        <w:t xml:space="preserve"> are </w:t>
      </w:r>
      <w:r w:rsidR="008F1242" w:rsidRPr="001B1C46">
        <w:rPr>
          <w:rFonts w:ascii="Copperplate Gothic Light" w:hAnsi="Copperplate Gothic Light"/>
          <w:sz w:val="16"/>
          <w:szCs w:val="16"/>
        </w:rPr>
        <w:t>also required for the course.  Although I do not specifical</w:t>
      </w:r>
      <w:r w:rsidR="00AC63ED" w:rsidRPr="001B1C46">
        <w:rPr>
          <w:rFonts w:ascii="Copperplate Gothic Light" w:hAnsi="Copperplate Gothic Light"/>
          <w:sz w:val="16"/>
          <w:szCs w:val="16"/>
        </w:rPr>
        <w:t>ly assign reading from these texts, I encourage you</w:t>
      </w:r>
      <w:r>
        <w:rPr>
          <w:rFonts w:ascii="Copperplate Gothic Light" w:hAnsi="Copperplate Gothic Light"/>
          <w:sz w:val="16"/>
          <w:szCs w:val="16"/>
        </w:rPr>
        <w:t>r child</w:t>
      </w:r>
      <w:r w:rsidR="00AC63ED" w:rsidRPr="001B1C46">
        <w:rPr>
          <w:rFonts w:ascii="Copperplate Gothic Light" w:hAnsi="Copperplate Gothic Light"/>
          <w:sz w:val="16"/>
          <w:szCs w:val="16"/>
        </w:rPr>
        <w:t xml:space="preserve"> to use them in</w:t>
      </w:r>
      <w:r w:rsidR="008F1242" w:rsidRPr="001B1C46">
        <w:rPr>
          <w:rFonts w:ascii="Copperplate Gothic Light" w:hAnsi="Copperplate Gothic Light"/>
          <w:sz w:val="16"/>
          <w:szCs w:val="16"/>
        </w:rPr>
        <w:t xml:space="preserve"> a capacity that helps </w:t>
      </w:r>
      <w:r>
        <w:rPr>
          <w:rFonts w:ascii="Copperplate Gothic Light" w:hAnsi="Copperplate Gothic Light"/>
          <w:sz w:val="16"/>
          <w:szCs w:val="16"/>
        </w:rPr>
        <w:t>them</w:t>
      </w:r>
      <w:r w:rsidR="00AC63ED" w:rsidRPr="001B1C46">
        <w:rPr>
          <w:rFonts w:ascii="Copperplate Gothic Light" w:hAnsi="Copperplate Gothic Light"/>
          <w:sz w:val="16"/>
          <w:szCs w:val="16"/>
        </w:rPr>
        <w:t xml:space="preserve"> to better comprehend the historical events</w:t>
      </w:r>
      <w:r w:rsidR="008F1242" w:rsidRPr="001B1C46">
        <w:rPr>
          <w:rFonts w:ascii="Copperplate Gothic Light" w:hAnsi="Copperplate Gothic Light"/>
          <w:sz w:val="16"/>
          <w:szCs w:val="16"/>
        </w:rPr>
        <w:t>.</w:t>
      </w:r>
      <w:r w:rsidR="00AC63ED" w:rsidRPr="001B1C46">
        <w:rPr>
          <w:rFonts w:ascii="Copperplate Gothic Light" w:hAnsi="Copperplate Gothic Light"/>
          <w:sz w:val="16"/>
          <w:szCs w:val="16"/>
        </w:rPr>
        <w:t xml:space="preserve"> They are </w:t>
      </w:r>
      <w:r w:rsidR="007370F5" w:rsidRPr="001B1C46">
        <w:rPr>
          <w:rFonts w:ascii="Copperplate Gothic Light" w:hAnsi="Copperplate Gothic Light"/>
          <w:sz w:val="16"/>
          <w:szCs w:val="16"/>
        </w:rPr>
        <w:t>available for purchase</w:t>
      </w:r>
      <w:r>
        <w:rPr>
          <w:rFonts w:ascii="Copperplate Gothic Light" w:hAnsi="Copperplate Gothic Light"/>
          <w:sz w:val="16"/>
          <w:szCs w:val="16"/>
        </w:rPr>
        <w:t xml:space="preserve"> in the library if they</w:t>
      </w:r>
      <w:r w:rsidR="00AC63ED" w:rsidRPr="001B1C46">
        <w:rPr>
          <w:rFonts w:ascii="Copperplate Gothic Light" w:hAnsi="Copperplate Gothic Light"/>
          <w:sz w:val="16"/>
          <w:szCs w:val="16"/>
        </w:rPr>
        <w:t xml:space="preserve"> do not have them. </w:t>
      </w:r>
      <w:r w:rsidR="007370F5" w:rsidRPr="001B1C46">
        <w:rPr>
          <w:rFonts w:ascii="Copperplate Gothic Light" w:hAnsi="Copperplate Gothic Light"/>
          <w:sz w:val="16"/>
          <w:szCs w:val="16"/>
        </w:rPr>
        <w:t xml:space="preserve"> </w:t>
      </w:r>
    </w:p>
    <w:p w:rsidR="00AC63ED" w:rsidRPr="001B1C46" w:rsidRDefault="00AC63ED" w:rsidP="00AC63ED">
      <w:pPr>
        <w:rPr>
          <w:rFonts w:ascii="Copperplate Gothic Light" w:hAnsi="Copperplate Gothic Light"/>
          <w:sz w:val="16"/>
          <w:szCs w:val="16"/>
        </w:rPr>
      </w:pPr>
    </w:p>
    <w:p w:rsidR="00AC63ED" w:rsidRPr="001B1C46" w:rsidRDefault="00AB6495" w:rsidP="00AC63ED">
      <w:pPr>
        <w:rPr>
          <w:rFonts w:ascii="Copperplate Gothic Light" w:hAnsi="Copperplate Gothic Light"/>
          <w:sz w:val="16"/>
          <w:szCs w:val="16"/>
        </w:rPr>
      </w:pPr>
      <w:r>
        <w:rPr>
          <w:rFonts w:ascii="Copperplate Gothic Light" w:hAnsi="Copperplate Gothic Light"/>
          <w:sz w:val="16"/>
          <w:szCs w:val="16"/>
        </w:rPr>
        <w:t>They</w:t>
      </w:r>
      <w:r w:rsidR="00AC63ED" w:rsidRPr="001B1C46">
        <w:rPr>
          <w:rFonts w:ascii="Copperplate Gothic Light" w:hAnsi="Copperplate Gothic Light"/>
          <w:sz w:val="16"/>
          <w:szCs w:val="16"/>
        </w:rPr>
        <w:t xml:space="preserve"> will rarely, if ever, need to bring any books to class.  I have plenty of resources here t</w:t>
      </w:r>
      <w:r>
        <w:rPr>
          <w:rFonts w:ascii="Copperplate Gothic Light" w:hAnsi="Copperplate Gothic Light"/>
          <w:sz w:val="16"/>
          <w:szCs w:val="16"/>
        </w:rPr>
        <w:t>hat will suffice for anything they</w:t>
      </w:r>
      <w:r w:rsidR="00AC63ED" w:rsidRPr="001B1C46">
        <w:rPr>
          <w:rFonts w:ascii="Copperplate Gothic Light" w:hAnsi="Copperplate Gothic Light"/>
          <w:sz w:val="16"/>
          <w:szCs w:val="16"/>
        </w:rPr>
        <w:t xml:space="preserve"> need to do. </w:t>
      </w:r>
    </w:p>
    <w:p w:rsidR="008F7BE9" w:rsidRPr="001B1C46" w:rsidRDefault="008F7BE9" w:rsidP="00D24DCD">
      <w:pPr>
        <w:rPr>
          <w:rFonts w:ascii="Copperplate Gothic Light" w:hAnsi="Copperplate Gothic Light"/>
          <w:b/>
          <w:sz w:val="16"/>
          <w:szCs w:val="16"/>
        </w:rPr>
      </w:pPr>
    </w:p>
    <w:p w:rsidR="00CA5E9D" w:rsidRPr="001B1C46" w:rsidRDefault="00CA5E9D" w:rsidP="00D24DCD">
      <w:pPr>
        <w:rPr>
          <w:rFonts w:ascii="Copperplate Gothic Light" w:hAnsi="Copperplate Gothic Light"/>
          <w:sz w:val="16"/>
          <w:szCs w:val="16"/>
        </w:rPr>
      </w:pPr>
      <w:r w:rsidRPr="001B1C46">
        <w:rPr>
          <w:rFonts w:ascii="Copperplate Gothic Light" w:hAnsi="Copperplate Gothic Light"/>
          <w:b/>
          <w:sz w:val="16"/>
          <w:szCs w:val="16"/>
          <w:u w:val="single"/>
        </w:rPr>
        <w:t>Course Description</w:t>
      </w:r>
      <w:r w:rsidRPr="001B1C46">
        <w:rPr>
          <w:rFonts w:ascii="Copperplate Gothic Light" w:hAnsi="Copperplate Gothic Light"/>
          <w:sz w:val="16"/>
          <w:szCs w:val="16"/>
        </w:rPr>
        <w:t>:</w:t>
      </w:r>
      <w:r w:rsidR="0027028D" w:rsidRPr="001B1C46">
        <w:rPr>
          <w:rFonts w:ascii="Copperplate Gothic Light" w:hAnsi="Copperplate Gothic Light"/>
          <w:sz w:val="16"/>
          <w:szCs w:val="16"/>
        </w:rPr>
        <w:t xml:space="preserve"> This course is designed as a freshman survey course in the study of </w:t>
      </w:r>
      <w:r w:rsidR="00744AA6" w:rsidRPr="001B1C46">
        <w:rPr>
          <w:rFonts w:ascii="Copperplate Gothic Light" w:hAnsi="Copperplate Gothic Light"/>
          <w:sz w:val="16"/>
          <w:szCs w:val="16"/>
        </w:rPr>
        <w:t>the history of the United States beginning with the period immediately following Recon</w:t>
      </w:r>
      <w:r w:rsidR="004A3734" w:rsidRPr="001B1C46">
        <w:rPr>
          <w:rFonts w:ascii="Copperplate Gothic Light" w:hAnsi="Copperplate Gothic Light"/>
          <w:sz w:val="16"/>
          <w:szCs w:val="16"/>
        </w:rPr>
        <w:t>struction up to the present</w:t>
      </w:r>
      <w:r w:rsidR="00744AA6" w:rsidRPr="001B1C46">
        <w:rPr>
          <w:rFonts w:ascii="Copperplate Gothic Light" w:hAnsi="Copperplate Gothic Light"/>
          <w:sz w:val="16"/>
          <w:szCs w:val="16"/>
        </w:rPr>
        <w:t>. Furthermore, the purpose of the</w:t>
      </w:r>
      <w:r w:rsidR="007370F5" w:rsidRPr="001B1C46">
        <w:rPr>
          <w:rFonts w:ascii="Copperplate Gothic Light" w:hAnsi="Copperplate Gothic Light"/>
          <w:sz w:val="16"/>
          <w:szCs w:val="16"/>
        </w:rPr>
        <w:t xml:space="preserve"> course is to prepare students f</w:t>
      </w:r>
      <w:r w:rsidR="00744AA6" w:rsidRPr="001B1C46">
        <w:rPr>
          <w:rFonts w:ascii="Copperplate Gothic Light" w:hAnsi="Copperplate Gothic Light"/>
          <w:sz w:val="16"/>
          <w:szCs w:val="16"/>
        </w:rPr>
        <w:t>or the successful completion of the Advanced Placement United States History exam.</w:t>
      </w:r>
    </w:p>
    <w:p w:rsidR="00744AA6" w:rsidRPr="001B1C46" w:rsidRDefault="00744AA6" w:rsidP="00D24DCD">
      <w:pPr>
        <w:rPr>
          <w:rFonts w:ascii="Copperplate Gothic Light" w:hAnsi="Copperplate Gothic Light"/>
          <w:sz w:val="16"/>
          <w:szCs w:val="16"/>
        </w:rPr>
      </w:pPr>
    </w:p>
    <w:p w:rsidR="00CA5E9D" w:rsidRPr="001B1C46" w:rsidRDefault="00CA5E9D" w:rsidP="00D24DCD">
      <w:pPr>
        <w:rPr>
          <w:rFonts w:ascii="Copperplate Gothic Light" w:hAnsi="Copperplate Gothic Light"/>
          <w:sz w:val="16"/>
          <w:szCs w:val="16"/>
        </w:rPr>
      </w:pPr>
      <w:r w:rsidRPr="001B1C46">
        <w:rPr>
          <w:rFonts w:ascii="Copperplate Gothic Light" w:hAnsi="Copperplate Gothic Light"/>
          <w:b/>
          <w:sz w:val="16"/>
          <w:szCs w:val="16"/>
          <w:u w:val="single"/>
        </w:rPr>
        <w:t>Course Objectives</w:t>
      </w:r>
      <w:r w:rsidRPr="001B1C46">
        <w:rPr>
          <w:rFonts w:ascii="Copperplate Gothic Light" w:hAnsi="Copperplate Gothic Light"/>
          <w:sz w:val="16"/>
          <w:szCs w:val="16"/>
        </w:rPr>
        <w:t xml:space="preserve">: </w:t>
      </w:r>
      <w:r w:rsidR="00AB6495">
        <w:rPr>
          <w:rFonts w:ascii="Copperplate Gothic Light" w:hAnsi="Copperplate Gothic Light"/>
          <w:sz w:val="16"/>
          <w:szCs w:val="16"/>
        </w:rPr>
        <w:t xml:space="preserve"> M</w:t>
      </w:r>
      <w:r w:rsidR="00BC2EFB" w:rsidRPr="001B1C46">
        <w:rPr>
          <w:rFonts w:ascii="Copperplate Gothic Light" w:hAnsi="Copperplate Gothic Light"/>
          <w:sz w:val="16"/>
          <w:szCs w:val="16"/>
        </w:rPr>
        <w:t xml:space="preserve">y </w:t>
      </w:r>
      <w:r w:rsidR="00AB6495">
        <w:rPr>
          <w:rFonts w:ascii="Copperplate Gothic Light" w:hAnsi="Copperplate Gothic Light"/>
          <w:sz w:val="16"/>
          <w:szCs w:val="16"/>
        </w:rPr>
        <w:t xml:space="preserve">immediate </w:t>
      </w:r>
      <w:r w:rsidR="00BC2EFB" w:rsidRPr="001B1C46">
        <w:rPr>
          <w:rFonts w:ascii="Copperplate Gothic Light" w:hAnsi="Copperplate Gothic Light"/>
          <w:sz w:val="16"/>
          <w:szCs w:val="16"/>
        </w:rPr>
        <w:t xml:space="preserve">goal is </w:t>
      </w:r>
      <w:r w:rsidR="00AB6495">
        <w:rPr>
          <w:rFonts w:ascii="Copperplate Gothic Light" w:hAnsi="Copperplate Gothic Light"/>
          <w:sz w:val="16"/>
          <w:szCs w:val="16"/>
        </w:rPr>
        <w:t>to prepare them</w:t>
      </w:r>
      <w:r w:rsidR="00BC2EFB" w:rsidRPr="001B1C46">
        <w:rPr>
          <w:rFonts w:ascii="Copperplate Gothic Light" w:hAnsi="Copperplate Gothic Light"/>
          <w:sz w:val="16"/>
          <w:szCs w:val="16"/>
        </w:rPr>
        <w:t xml:space="preserve"> for the Advanced Placement </w:t>
      </w:r>
      <w:r w:rsidR="00744AA6" w:rsidRPr="001B1C46">
        <w:rPr>
          <w:rFonts w:ascii="Copperplate Gothic Light" w:hAnsi="Copperplate Gothic Light"/>
          <w:sz w:val="16"/>
          <w:szCs w:val="16"/>
        </w:rPr>
        <w:t xml:space="preserve">United States History </w:t>
      </w:r>
      <w:r w:rsidR="00BC2EFB" w:rsidRPr="001B1C46">
        <w:rPr>
          <w:rFonts w:ascii="Copperplate Gothic Light" w:hAnsi="Copperplate Gothic Light"/>
          <w:sz w:val="16"/>
          <w:szCs w:val="16"/>
        </w:rPr>
        <w:t>Examination, which is held in early May. To that end, everything that we do in here is designed with that goal in mind.</w:t>
      </w:r>
      <w:r w:rsidR="00AB6495">
        <w:rPr>
          <w:rFonts w:ascii="Copperplate Gothic Light" w:hAnsi="Copperplate Gothic Light"/>
          <w:sz w:val="16"/>
          <w:szCs w:val="16"/>
        </w:rPr>
        <w:t xml:space="preserve"> In addition to this, my goal is to make them as resilient intellectually and emotionally as I can in an effort to prepare them for their next college and/or career challenge. </w:t>
      </w:r>
    </w:p>
    <w:p w:rsidR="004428DE" w:rsidRPr="001B1C46" w:rsidRDefault="004428DE" w:rsidP="00D24DCD">
      <w:pPr>
        <w:rPr>
          <w:rFonts w:ascii="Copperplate Gothic Light" w:hAnsi="Copperplate Gothic Light"/>
          <w:sz w:val="16"/>
          <w:szCs w:val="16"/>
        </w:rPr>
      </w:pPr>
    </w:p>
    <w:p w:rsidR="00D77471" w:rsidRPr="001B1C46" w:rsidRDefault="00D77471" w:rsidP="00D24DCD">
      <w:pPr>
        <w:rPr>
          <w:rFonts w:ascii="Copperplate Gothic Light" w:hAnsi="Copperplate Gothic Light"/>
          <w:sz w:val="16"/>
          <w:szCs w:val="16"/>
        </w:rPr>
      </w:pPr>
      <w:r w:rsidRPr="001B1C46">
        <w:rPr>
          <w:rFonts w:ascii="Copperplate Gothic Light" w:hAnsi="Copperplate Gothic Light"/>
          <w:b/>
          <w:sz w:val="16"/>
          <w:szCs w:val="16"/>
          <w:u w:val="single"/>
        </w:rPr>
        <w:t>Grade Breakdown for the Course</w:t>
      </w:r>
      <w:r w:rsidR="00B44E5A" w:rsidRPr="001B1C46">
        <w:rPr>
          <w:rFonts w:ascii="Copperplate Gothic Light" w:hAnsi="Copperplate Gothic Light"/>
          <w:b/>
          <w:sz w:val="16"/>
          <w:szCs w:val="16"/>
        </w:rPr>
        <w:t xml:space="preserve">: </w:t>
      </w:r>
      <w:r w:rsidR="00813055" w:rsidRPr="001B1C46">
        <w:rPr>
          <w:rFonts w:ascii="Copperplate Gothic Light" w:hAnsi="Copperplate Gothic Light"/>
          <w:b/>
          <w:sz w:val="16"/>
          <w:szCs w:val="16"/>
        </w:rPr>
        <w:t xml:space="preserve"> </w:t>
      </w:r>
      <w:r w:rsidR="00F418FD" w:rsidRPr="001B1C46">
        <w:rPr>
          <w:rFonts w:ascii="Copperplate Gothic Light" w:hAnsi="Copperplate Gothic Light"/>
          <w:sz w:val="16"/>
          <w:szCs w:val="16"/>
        </w:rPr>
        <w:t>The percenta</w:t>
      </w:r>
      <w:r w:rsidR="00940E32" w:rsidRPr="001B1C46">
        <w:rPr>
          <w:rFonts w:ascii="Copperplate Gothic Light" w:hAnsi="Copperplate Gothic Light"/>
          <w:sz w:val="16"/>
          <w:szCs w:val="16"/>
        </w:rPr>
        <w:t>ges below re</w:t>
      </w:r>
      <w:r w:rsidR="00AB6495">
        <w:rPr>
          <w:rFonts w:ascii="Copperplate Gothic Light" w:hAnsi="Copperplate Gothic Light"/>
          <w:sz w:val="16"/>
          <w:szCs w:val="16"/>
        </w:rPr>
        <w:t>present the formula for how they receive their</w:t>
      </w:r>
      <w:r w:rsidR="00940E32" w:rsidRPr="001B1C46">
        <w:rPr>
          <w:rFonts w:ascii="Copperplate Gothic Light" w:hAnsi="Copperplate Gothic Light"/>
          <w:sz w:val="16"/>
          <w:szCs w:val="16"/>
        </w:rPr>
        <w:t xml:space="preserve"> grade in this course</w:t>
      </w:r>
      <w:r w:rsidR="00B44E5A" w:rsidRPr="001B1C46">
        <w:rPr>
          <w:rFonts w:ascii="Copperplate Gothic Light" w:hAnsi="Copperplate Gothic Light"/>
          <w:sz w:val="16"/>
          <w:szCs w:val="16"/>
        </w:rPr>
        <w:t>:</w:t>
      </w:r>
    </w:p>
    <w:p w:rsidR="00A34968" w:rsidRPr="001B1C46" w:rsidRDefault="00A34968" w:rsidP="00D24DCD">
      <w:pPr>
        <w:rPr>
          <w:rFonts w:ascii="Copperplate Gothic Light" w:hAnsi="Copperplate Gothic Light"/>
          <w:sz w:val="16"/>
          <w:szCs w:val="16"/>
        </w:rPr>
      </w:pPr>
    </w:p>
    <w:p w:rsidR="00D77471" w:rsidRPr="001B1C46" w:rsidRDefault="00AC1191" w:rsidP="00D24DCD">
      <w:pPr>
        <w:rPr>
          <w:rFonts w:ascii="Copperplate Gothic Light" w:hAnsi="Copperplate Gothic Light"/>
          <w:sz w:val="16"/>
          <w:szCs w:val="16"/>
        </w:rPr>
      </w:pPr>
      <w:r>
        <w:rPr>
          <w:rFonts w:ascii="Copperplate Gothic Light" w:hAnsi="Copperplate Gothic Light"/>
          <w:sz w:val="16"/>
          <w:szCs w:val="16"/>
        </w:rPr>
        <w:t>20</w:t>
      </w:r>
      <w:r w:rsidR="00BC2EFB" w:rsidRPr="001B1C46">
        <w:rPr>
          <w:rFonts w:ascii="Copperplate Gothic Light" w:hAnsi="Copperplate Gothic Light"/>
          <w:sz w:val="16"/>
          <w:szCs w:val="16"/>
        </w:rPr>
        <w:t>% Lecture/Discussion Exams</w:t>
      </w:r>
    </w:p>
    <w:p w:rsidR="00BC2EFB" w:rsidRPr="001B1C46" w:rsidRDefault="00AC1191" w:rsidP="00D24DCD">
      <w:pPr>
        <w:rPr>
          <w:rFonts w:ascii="Copperplate Gothic Light" w:hAnsi="Copperplate Gothic Light"/>
          <w:sz w:val="16"/>
          <w:szCs w:val="16"/>
        </w:rPr>
      </w:pPr>
      <w:r>
        <w:rPr>
          <w:rFonts w:ascii="Copperplate Gothic Light" w:hAnsi="Copperplate Gothic Light"/>
          <w:sz w:val="16"/>
          <w:szCs w:val="16"/>
        </w:rPr>
        <w:t>30</w:t>
      </w:r>
      <w:r w:rsidR="00BC2EFB" w:rsidRPr="001B1C46">
        <w:rPr>
          <w:rFonts w:ascii="Copperplate Gothic Light" w:hAnsi="Copperplate Gothic Light"/>
          <w:sz w:val="16"/>
          <w:szCs w:val="16"/>
        </w:rPr>
        <w:t>% Reading Quizzes</w:t>
      </w:r>
    </w:p>
    <w:p w:rsidR="00744AA6" w:rsidRPr="001B1C46" w:rsidRDefault="00AC1191" w:rsidP="00D24DCD">
      <w:pPr>
        <w:rPr>
          <w:rFonts w:ascii="Copperplate Gothic Light" w:hAnsi="Copperplate Gothic Light"/>
          <w:sz w:val="16"/>
          <w:szCs w:val="16"/>
        </w:rPr>
      </w:pPr>
      <w:r>
        <w:rPr>
          <w:rFonts w:ascii="Copperplate Gothic Light" w:hAnsi="Copperplate Gothic Light"/>
          <w:sz w:val="16"/>
          <w:szCs w:val="16"/>
        </w:rPr>
        <w:t>20</w:t>
      </w:r>
      <w:r w:rsidR="00744AA6" w:rsidRPr="001B1C46">
        <w:rPr>
          <w:rFonts w:ascii="Copperplate Gothic Light" w:hAnsi="Copperplate Gothic Light"/>
          <w:sz w:val="16"/>
          <w:szCs w:val="16"/>
        </w:rPr>
        <w:t>% Timed Essays</w:t>
      </w:r>
    </w:p>
    <w:p w:rsidR="00D77471" w:rsidRPr="001B1C46" w:rsidRDefault="00744AA6" w:rsidP="00D24DCD">
      <w:pPr>
        <w:rPr>
          <w:rFonts w:ascii="Copperplate Gothic Light" w:hAnsi="Copperplate Gothic Light"/>
          <w:sz w:val="16"/>
          <w:szCs w:val="16"/>
        </w:rPr>
      </w:pPr>
      <w:r w:rsidRPr="001B1C46">
        <w:rPr>
          <w:rFonts w:ascii="Copperplate Gothic Light" w:hAnsi="Copperplate Gothic Light"/>
          <w:sz w:val="16"/>
          <w:szCs w:val="16"/>
        </w:rPr>
        <w:t>1</w:t>
      </w:r>
      <w:r w:rsidR="00B44E5A" w:rsidRPr="001B1C46">
        <w:rPr>
          <w:rFonts w:ascii="Copperplate Gothic Light" w:hAnsi="Copperplate Gothic Light"/>
          <w:sz w:val="16"/>
          <w:szCs w:val="16"/>
        </w:rPr>
        <w:t>0</w:t>
      </w:r>
      <w:r w:rsidR="00A74A95" w:rsidRPr="001B1C46">
        <w:rPr>
          <w:rFonts w:ascii="Copperplate Gothic Light" w:hAnsi="Copperplate Gothic Light"/>
          <w:sz w:val="16"/>
          <w:szCs w:val="16"/>
        </w:rPr>
        <w:t>% Class work and h</w:t>
      </w:r>
      <w:r w:rsidR="00D77471" w:rsidRPr="001B1C46">
        <w:rPr>
          <w:rFonts w:ascii="Copperplate Gothic Light" w:hAnsi="Copperplate Gothic Light"/>
          <w:sz w:val="16"/>
          <w:szCs w:val="16"/>
        </w:rPr>
        <w:t>omework</w:t>
      </w:r>
    </w:p>
    <w:p w:rsidR="00D77471" w:rsidRPr="001B1C46" w:rsidRDefault="00A74A95" w:rsidP="00D24DCD">
      <w:pPr>
        <w:rPr>
          <w:rFonts w:ascii="Copperplate Gothic Light" w:hAnsi="Copperplate Gothic Light"/>
          <w:sz w:val="16"/>
          <w:szCs w:val="16"/>
        </w:rPr>
      </w:pPr>
      <w:r w:rsidRPr="001B1C46">
        <w:rPr>
          <w:rFonts w:ascii="Copperplate Gothic Light" w:hAnsi="Copperplate Gothic Light"/>
          <w:sz w:val="16"/>
          <w:szCs w:val="16"/>
        </w:rPr>
        <w:t>1</w:t>
      </w:r>
      <w:r w:rsidR="00B44E5A" w:rsidRPr="001B1C46">
        <w:rPr>
          <w:rFonts w:ascii="Copperplate Gothic Light" w:hAnsi="Copperplate Gothic Light"/>
          <w:sz w:val="16"/>
          <w:szCs w:val="16"/>
        </w:rPr>
        <w:t>0</w:t>
      </w:r>
      <w:r w:rsidR="00D77471" w:rsidRPr="001B1C46">
        <w:rPr>
          <w:rFonts w:ascii="Copperplate Gothic Light" w:hAnsi="Copperplate Gothic Light"/>
          <w:sz w:val="16"/>
          <w:szCs w:val="16"/>
        </w:rPr>
        <w:t xml:space="preserve">% </w:t>
      </w:r>
      <w:r w:rsidRPr="001B1C46">
        <w:rPr>
          <w:rFonts w:ascii="Copperplate Gothic Light" w:hAnsi="Copperplate Gothic Light"/>
          <w:sz w:val="16"/>
          <w:szCs w:val="16"/>
        </w:rPr>
        <w:t>Group assignments and p</w:t>
      </w:r>
      <w:r w:rsidR="00D77471" w:rsidRPr="001B1C46">
        <w:rPr>
          <w:rFonts w:ascii="Copperplate Gothic Light" w:hAnsi="Copperplate Gothic Light"/>
          <w:sz w:val="16"/>
          <w:szCs w:val="16"/>
        </w:rPr>
        <w:t>rojects</w:t>
      </w:r>
    </w:p>
    <w:p w:rsidR="00D77471" w:rsidRPr="001B1C46" w:rsidRDefault="00D77471" w:rsidP="00D24DCD">
      <w:pPr>
        <w:rPr>
          <w:rFonts w:ascii="Copperplate Gothic Light" w:hAnsi="Copperplate Gothic Light"/>
          <w:sz w:val="16"/>
          <w:szCs w:val="16"/>
        </w:rPr>
      </w:pPr>
      <w:r w:rsidRPr="001B1C46">
        <w:rPr>
          <w:rFonts w:ascii="Copperplate Gothic Light" w:hAnsi="Copperplate Gothic Light"/>
          <w:sz w:val="16"/>
          <w:szCs w:val="16"/>
        </w:rPr>
        <w:t>10% Participation</w:t>
      </w:r>
    </w:p>
    <w:p w:rsidR="00A34968" w:rsidRPr="001B1C46" w:rsidRDefault="00A34968" w:rsidP="00D24DCD">
      <w:pPr>
        <w:rPr>
          <w:rFonts w:ascii="Copperplate Gothic Light" w:hAnsi="Copperplate Gothic Light"/>
          <w:sz w:val="16"/>
          <w:szCs w:val="16"/>
        </w:rPr>
      </w:pPr>
    </w:p>
    <w:p w:rsidR="00DF6C1E" w:rsidRPr="001B1C46" w:rsidRDefault="00DF6C1E" w:rsidP="00D24DCD">
      <w:pPr>
        <w:rPr>
          <w:rFonts w:ascii="Copperplate Gothic Light" w:hAnsi="Copperplate Gothic Light"/>
          <w:sz w:val="16"/>
          <w:szCs w:val="16"/>
        </w:rPr>
      </w:pPr>
      <w:r w:rsidRPr="001B1C46">
        <w:rPr>
          <w:rFonts w:ascii="Copperplate Gothic Light" w:hAnsi="Copperplate Gothic Light"/>
          <w:sz w:val="16"/>
          <w:szCs w:val="16"/>
        </w:rPr>
        <w:t>I reserve the right to slightly alter this formula under certain circumstances.  Nonetheless, every effort will be made to adhere to it to the best of my ability.</w:t>
      </w:r>
    </w:p>
    <w:p w:rsidR="008F1242" w:rsidRPr="001B1C46" w:rsidRDefault="008F1242" w:rsidP="00D24DCD">
      <w:pPr>
        <w:rPr>
          <w:rFonts w:ascii="Copperplate Gothic Light" w:hAnsi="Copperplate Gothic Light"/>
          <w:b/>
          <w:sz w:val="16"/>
          <w:szCs w:val="16"/>
        </w:rPr>
      </w:pPr>
    </w:p>
    <w:p w:rsidR="00A74A95" w:rsidRPr="001B1C46" w:rsidRDefault="00A74A95" w:rsidP="00D24DCD">
      <w:pPr>
        <w:rPr>
          <w:rFonts w:ascii="Copperplate Gothic Light" w:hAnsi="Copperplate Gothic Light"/>
          <w:sz w:val="16"/>
          <w:szCs w:val="16"/>
        </w:rPr>
      </w:pPr>
      <w:r w:rsidRPr="001B1C46">
        <w:rPr>
          <w:rFonts w:ascii="Copperplate Gothic Light" w:hAnsi="Copperplate Gothic Light"/>
          <w:b/>
          <w:sz w:val="16"/>
          <w:szCs w:val="16"/>
          <w:u w:val="single"/>
        </w:rPr>
        <w:t>Late Work</w:t>
      </w:r>
      <w:r w:rsidRPr="001B1C46">
        <w:rPr>
          <w:rFonts w:ascii="Copperplate Gothic Light" w:hAnsi="Copperplate Gothic Light"/>
          <w:sz w:val="16"/>
          <w:szCs w:val="16"/>
        </w:rPr>
        <w:t>: Late work will, at times, be accepted with a mandatory deduction of 30 percentage points each day it is late.  Avoid turning in work late!</w:t>
      </w:r>
    </w:p>
    <w:p w:rsidR="008F1242" w:rsidRPr="001B1C46" w:rsidRDefault="008F1242" w:rsidP="00D24DCD">
      <w:pPr>
        <w:rPr>
          <w:rFonts w:ascii="Copperplate Gothic Light" w:hAnsi="Copperplate Gothic Light"/>
          <w:b/>
          <w:sz w:val="16"/>
          <w:szCs w:val="16"/>
        </w:rPr>
      </w:pPr>
    </w:p>
    <w:p w:rsidR="00D77471" w:rsidRPr="001B1C46" w:rsidRDefault="00D77471" w:rsidP="00D24DCD">
      <w:pPr>
        <w:rPr>
          <w:rFonts w:ascii="Copperplate Gothic Light" w:hAnsi="Copperplate Gothic Light"/>
          <w:b/>
          <w:sz w:val="16"/>
          <w:szCs w:val="16"/>
        </w:rPr>
      </w:pPr>
      <w:r w:rsidRPr="001B1C46">
        <w:rPr>
          <w:rFonts w:ascii="Copperplate Gothic Light" w:hAnsi="Copperplate Gothic Light"/>
          <w:b/>
          <w:sz w:val="16"/>
          <w:szCs w:val="16"/>
          <w:u w:val="single"/>
        </w:rPr>
        <w:t>Extra Credit</w:t>
      </w:r>
      <w:r w:rsidR="00B44E5A" w:rsidRPr="001B1C46">
        <w:rPr>
          <w:rFonts w:ascii="Copperplate Gothic Light" w:hAnsi="Copperplate Gothic Light"/>
          <w:b/>
          <w:sz w:val="16"/>
          <w:szCs w:val="16"/>
        </w:rPr>
        <w:t xml:space="preserve">: </w:t>
      </w:r>
      <w:r w:rsidRPr="001B1C46">
        <w:rPr>
          <w:rFonts w:ascii="Copperplate Gothic Light" w:hAnsi="Copperplate Gothic Light"/>
          <w:sz w:val="16"/>
          <w:szCs w:val="16"/>
        </w:rPr>
        <w:t>The very nature of extra credit is unfair to students who ear</w:t>
      </w:r>
      <w:r w:rsidR="00667E94" w:rsidRPr="001B1C46">
        <w:rPr>
          <w:rFonts w:ascii="Copperplate Gothic Light" w:hAnsi="Copperplate Gothic Light"/>
          <w:sz w:val="16"/>
          <w:szCs w:val="16"/>
        </w:rPr>
        <w:t>n</w:t>
      </w:r>
      <w:r w:rsidRPr="001B1C46">
        <w:rPr>
          <w:rFonts w:ascii="Copperplate Gothic Light" w:hAnsi="Copperplate Gothic Light"/>
          <w:sz w:val="16"/>
          <w:szCs w:val="16"/>
        </w:rPr>
        <w:t xml:space="preserve"> grades without such help.  To this end, extra credit will not exist in this course unless it is for extraordinary circumstances.  If you anticipate </w:t>
      </w:r>
      <w:r w:rsidR="00AB6495">
        <w:rPr>
          <w:rFonts w:ascii="Copperplate Gothic Light" w:hAnsi="Copperplate Gothic Light"/>
          <w:sz w:val="16"/>
          <w:szCs w:val="16"/>
        </w:rPr>
        <w:t xml:space="preserve">your child </w:t>
      </w:r>
      <w:r w:rsidRPr="001B1C46">
        <w:rPr>
          <w:rFonts w:ascii="Copperplate Gothic Light" w:hAnsi="Copperplate Gothic Light"/>
          <w:sz w:val="16"/>
          <w:szCs w:val="16"/>
        </w:rPr>
        <w:t>being absent, please let me know so I can</w:t>
      </w:r>
      <w:r w:rsidR="00AB6495">
        <w:rPr>
          <w:rFonts w:ascii="Copperplate Gothic Light" w:hAnsi="Copperplate Gothic Light"/>
          <w:sz w:val="16"/>
          <w:szCs w:val="16"/>
        </w:rPr>
        <w:t xml:space="preserve"> forward any and all work to them so that they</w:t>
      </w:r>
      <w:r w:rsidRPr="001B1C46">
        <w:rPr>
          <w:rFonts w:ascii="Copperplate Gothic Light" w:hAnsi="Copperplate Gothic Light"/>
          <w:sz w:val="16"/>
          <w:szCs w:val="16"/>
        </w:rPr>
        <w:t xml:space="preserve"> do not fall behind.  </w:t>
      </w:r>
      <w:r w:rsidR="00AB6495">
        <w:rPr>
          <w:rFonts w:ascii="Copperplate Gothic Light" w:hAnsi="Copperplate Gothic Light"/>
          <w:sz w:val="16"/>
          <w:szCs w:val="16"/>
        </w:rPr>
        <w:t>If their grade is low because of their</w:t>
      </w:r>
      <w:r w:rsidRPr="001B1C46">
        <w:rPr>
          <w:rFonts w:ascii="Copperplate Gothic Light" w:hAnsi="Copperplate Gothic Light"/>
          <w:sz w:val="16"/>
          <w:szCs w:val="16"/>
        </w:rPr>
        <w:t xml:space="preserve"> own doing, </w:t>
      </w:r>
      <w:r w:rsidR="00AB6495">
        <w:rPr>
          <w:rFonts w:ascii="Copperplate Gothic Light" w:hAnsi="Copperplate Gothic Light"/>
          <w:sz w:val="16"/>
          <w:szCs w:val="16"/>
        </w:rPr>
        <w:t>please encourage them to not rely on extra credit in that they</w:t>
      </w:r>
      <w:r w:rsidRPr="001B1C46">
        <w:rPr>
          <w:rFonts w:ascii="Copperplate Gothic Light" w:hAnsi="Copperplate Gothic Light"/>
          <w:sz w:val="16"/>
          <w:szCs w:val="16"/>
        </w:rPr>
        <w:t xml:space="preserve"> will </w:t>
      </w:r>
      <w:r w:rsidR="00AB6495">
        <w:rPr>
          <w:rFonts w:ascii="Copperplate Gothic Light" w:hAnsi="Copperplate Gothic Light"/>
          <w:sz w:val="16"/>
          <w:szCs w:val="16"/>
        </w:rPr>
        <w:t xml:space="preserve">likely </w:t>
      </w:r>
      <w:r w:rsidRPr="001B1C46">
        <w:rPr>
          <w:rFonts w:ascii="Copperplate Gothic Light" w:hAnsi="Copperplate Gothic Light"/>
          <w:sz w:val="16"/>
          <w:szCs w:val="16"/>
        </w:rPr>
        <w:t>be disappointed.</w:t>
      </w:r>
    </w:p>
    <w:p w:rsidR="008F1242" w:rsidRPr="001B1C46" w:rsidRDefault="008F1242" w:rsidP="00D24DCD">
      <w:pPr>
        <w:rPr>
          <w:rFonts w:ascii="Copperplate Gothic Light" w:hAnsi="Copperplate Gothic Light"/>
          <w:b/>
          <w:sz w:val="16"/>
          <w:szCs w:val="16"/>
        </w:rPr>
      </w:pPr>
    </w:p>
    <w:p w:rsidR="00CC063D" w:rsidRPr="00CC063D" w:rsidRDefault="00CC063D" w:rsidP="00CC063D">
      <w:pPr>
        <w:spacing w:after="200"/>
        <w:contextualSpacing/>
        <w:jc w:val="center"/>
        <w:rPr>
          <w:rFonts w:ascii="Copperplate Gothic Light" w:eastAsia="Calibri" w:hAnsi="Copperplate Gothic Light"/>
          <w:b/>
          <w:sz w:val="16"/>
          <w:szCs w:val="16"/>
        </w:rPr>
      </w:pPr>
      <w:r w:rsidRPr="00CC063D">
        <w:rPr>
          <w:rFonts w:ascii="Copperplate Gothic Light" w:eastAsia="Calibri" w:hAnsi="Copperplate Gothic Light"/>
          <w:b/>
          <w:sz w:val="16"/>
          <w:szCs w:val="16"/>
          <w:u w:val="single"/>
        </w:rPr>
        <w:t>1</w:t>
      </w:r>
      <w:r w:rsidRPr="00CC063D">
        <w:rPr>
          <w:rFonts w:ascii="Copperplate Gothic Light" w:eastAsia="Calibri" w:hAnsi="Copperplate Gothic Light"/>
          <w:b/>
          <w:sz w:val="16"/>
          <w:szCs w:val="16"/>
          <w:u w:val="single"/>
          <w:vertAlign w:val="superscript"/>
        </w:rPr>
        <w:t>st</w:t>
      </w:r>
      <w:r w:rsidRPr="00CC063D">
        <w:rPr>
          <w:rFonts w:ascii="Copperplate Gothic Light" w:eastAsia="Calibri" w:hAnsi="Copperplate Gothic Light"/>
          <w:b/>
          <w:sz w:val="16"/>
          <w:szCs w:val="16"/>
          <w:u w:val="single"/>
        </w:rPr>
        <w:t xml:space="preserve"> Nine Weeks Assessment Schedule</w:t>
      </w:r>
      <w:r w:rsidRPr="00CC063D">
        <w:rPr>
          <w:rFonts w:ascii="Copperplate Gothic Light" w:eastAsia="Calibri" w:hAnsi="Copperplate Gothic Light"/>
          <w:b/>
          <w:sz w:val="16"/>
          <w:szCs w:val="16"/>
        </w:rPr>
        <w:t>:</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Aug. 9 - 11: syllabus, principles, material distribution, exam structure and stats, compass points exercise</w:t>
      </w:r>
    </w:p>
    <w:p w:rsidR="00CC063D" w:rsidRPr="00CC063D" w:rsidRDefault="00CC063D" w:rsidP="00CC063D">
      <w:pPr>
        <w:spacing w:after="200"/>
        <w:contextualSpacing/>
        <w:rPr>
          <w:rFonts w:ascii="Copperplate Gothic Light" w:eastAsia="Calibri" w:hAnsi="Copperplate Gothic Light"/>
          <w:i/>
          <w:sz w:val="16"/>
          <w:szCs w:val="16"/>
        </w:rPr>
      </w:pPr>
      <w:r w:rsidRPr="00CC063D">
        <w:rPr>
          <w:rFonts w:ascii="Copperplate Gothic Light" w:eastAsia="Calibri" w:hAnsi="Copperplate Gothic Light"/>
          <w:i/>
          <w:sz w:val="16"/>
          <w:szCs w:val="16"/>
        </w:rPr>
        <w:tab/>
      </w:r>
      <w:r w:rsidRPr="00CC063D">
        <w:rPr>
          <w:rFonts w:ascii="Copperplate Gothic Light" w:eastAsia="Calibri" w:hAnsi="Copperplate Gothic Light"/>
          <w:i/>
          <w:sz w:val="16"/>
          <w:szCs w:val="16"/>
        </w:rPr>
        <w:tab/>
      </w:r>
      <w:r w:rsidRPr="00CC063D">
        <w:rPr>
          <w:rFonts w:ascii="Copperplate Gothic Light" w:eastAsia="Calibri" w:hAnsi="Copperplate Gothic Light"/>
          <w:i/>
          <w:sz w:val="16"/>
          <w:szCs w:val="16"/>
        </w:rPr>
        <w:tab/>
      </w:r>
      <w:r w:rsidRPr="00CC063D">
        <w:rPr>
          <w:rFonts w:ascii="Copperplate Gothic Light" w:eastAsia="Calibri" w:hAnsi="Copperplate Gothic Light"/>
          <w:i/>
          <w:sz w:val="16"/>
          <w:szCs w:val="16"/>
        </w:rPr>
        <w:tab/>
      </w:r>
      <w:r w:rsidRPr="00CC063D">
        <w:rPr>
          <w:rFonts w:ascii="Copperplate Gothic Light" w:eastAsia="Calibri" w:hAnsi="Copperplate Gothic Light"/>
          <w:i/>
          <w:sz w:val="16"/>
          <w:szCs w:val="16"/>
        </w:rPr>
        <w:tab/>
      </w:r>
      <w:r w:rsidRPr="00CC063D">
        <w:rPr>
          <w:rFonts w:ascii="Copperplate Gothic Light" w:eastAsia="Calibri" w:hAnsi="Copperplate Gothic Light"/>
          <w:i/>
          <w:sz w:val="16"/>
          <w:szCs w:val="16"/>
        </w:rPr>
        <w:tab/>
      </w:r>
      <w:r w:rsidRPr="00CC063D">
        <w:rPr>
          <w:rFonts w:ascii="Copperplate Gothic Light" w:eastAsia="Calibri" w:hAnsi="Copperplate Gothic Light"/>
          <w:i/>
          <w:sz w:val="16"/>
          <w:szCs w:val="16"/>
        </w:rPr>
        <w:tab/>
      </w:r>
      <w:r w:rsidRPr="00CC063D">
        <w:rPr>
          <w:rFonts w:ascii="Copperplate Gothic Light" w:eastAsia="Calibri" w:hAnsi="Copperplate Gothic Light"/>
          <w:i/>
          <w:sz w:val="16"/>
          <w:szCs w:val="16"/>
        </w:rPr>
        <w:tab/>
      </w:r>
    </w:p>
    <w:p w:rsidR="00CC063D" w:rsidRPr="00CC063D" w:rsidRDefault="00CC063D" w:rsidP="00CC063D">
      <w:pPr>
        <w:spacing w:after="200"/>
        <w:contextualSpacing/>
        <w:rPr>
          <w:rFonts w:ascii="Copperplate Gothic Light" w:eastAsia="Calibri" w:hAnsi="Copperplate Gothic Light"/>
          <w:i/>
          <w:sz w:val="16"/>
          <w:szCs w:val="16"/>
        </w:rPr>
      </w:pPr>
      <w:r w:rsidRPr="00CC063D">
        <w:rPr>
          <w:rFonts w:ascii="Copperplate Gothic Light" w:eastAsia="Calibri" w:hAnsi="Copperplate Gothic Light"/>
          <w:i/>
          <w:sz w:val="16"/>
          <w:szCs w:val="16"/>
        </w:rPr>
        <w:t>Part Four: Forging the Industrial Society, 1865 – 1896</w:t>
      </w:r>
    </w:p>
    <w:p w:rsidR="00CC063D" w:rsidRPr="00CC063D" w:rsidRDefault="00CC063D" w:rsidP="00CC063D">
      <w:pPr>
        <w:spacing w:after="200"/>
        <w:contextualSpacing/>
        <w:rPr>
          <w:rFonts w:ascii="Copperplate Gothic Light" w:eastAsia="Calibri" w:hAnsi="Copperplate Gothic Light"/>
          <w:sz w:val="16"/>
          <w:szCs w:val="16"/>
          <w:u w:val="single"/>
        </w:rPr>
      </w:pP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u w:val="single"/>
        </w:rPr>
        <w:t>Chapter 23: Political Paralysis in the Gilded Age, 1869 – 1896</w:t>
      </w:r>
      <w:r w:rsidRPr="00CC063D">
        <w:rPr>
          <w:rFonts w:ascii="Copperplate Gothic Light" w:eastAsia="Calibri" w:hAnsi="Copperplate Gothic Light"/>
          <w:sz w:val="16"/>
          <w:szCs w:val="16"/>
        </w:rPr>
        <w:tab/>
      </w:r>
      <w:r w:rsidRPr="00CC063D">
        <w:rPr>
          <w:rFonts w:ascii="Copperplate Gothic Light" w:eastAsia="Calibri" w:hAnsi="Copperplate Gothic Light"/>
          <w:sz w:val="16"/>
          <w:szCs w:val="16"/>
        </w:rPr>
        <w:tab/>
      </w:r>
      <w:r w:rsidRPr="00CC063D">
        <w:rPr>
          <w:rFonts w:ascii="Copperplate Gothic Light" w:eastAsia="Calibri" w:hAnsi="Copperplate Gothic Light"/>
          <w:sz w:val="16"/>
          <w:szCs w:val="16"/>
        </w:rPr>
        <w:tab/>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 xml:space="preserve">Aug. 14: 486 – 494 </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Aug. 15: 494 – 504</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Aug. 16/17: 504 – 514– Short Answer analysis and breakdown: Immigration factors</w:t>
      </w:r>
    </w:p>
    <w:p w:rsidR="00CC063D" w:rsidRPr="00CC063D" w:rsidRDefault="00CC063D" w:rsidP="00CC063D">
      <w:pPr>
        <w:spacing w:after="200"/>
        <w:contextualSpacing/>
        <w:rPr>
          <w:rFonts w:ascii="Copperplate Gothic Light" w:eastAsia="Calibri" w:hAnsi="Copperplate Gothic Light"/>
          <w:sz w:val="16"/>
          <w:szCs w:val="16"/>
        </w:rPr>
      </w:pPr>
    </w:p>
    <w:p w:rsidR="00CC063D" w:rsidRPr="00CC063D" w:rsidRDefault="00CC063D" w:rsidP="00CC063D">
      <w:pPr>
        <w:spacing w:after="200"/>
        <w:contextualSpacing/>
        <w:rPr>
          <w:rFonts w:ascii="Copperplate Gothic Light" w:eastAsia="Calibri" w:hAnsi="Copperplate Gothic Light"/>
          <w:sz w:val="16"/>
          <w:szCs w:val="16"/>
          <w:u w:val="single"/>
        </w:rPr>
      </w:pPr>
      <w:r w:rsidRPr="00CC063D">
        <w:rPr>
          <w:rFonts w:ascii="Copperplate Gothic Light" w:eastAsia="Calibri" w:hAnsi="Copperplate Gothic Light"/>
          <w:sz w:val="16"/>
          <w:szCs w:val="16"/>
          <w:u w:val="single"/>
        </w:rPr>
        <w:t>Chapter 24: Industry Comes of Age, 1865 – 1900</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Aug. 18: 514 – 524</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 xml:space="preserve">Aug. 21: 524 – 539B </w:t>
      </w:r>
    </w:p>
    <w:p w:rsidR="00CC063D" w:rsidRDefault="00CC063D" w:rsidP="00CC063D">
      <w:pPr>
        <w:spacing w:after="200"/>
        <w:contextualSpacing/>
        <w:rPr>
          <w:rFonts w:ascii="Copperplate Gothic Light" w:eastAsia="Calibri" w:hAnsi="Copperplate Gothic Light"/>
          <w:sz w:val="16"/>
          <w:szCs w:val="16"/>
        </w:rPr>
      </w:pPr>
    </w:p>
    <w:p w:rsidR="008526E5" w:rsidRDefault="008526E5" w:rsidP="00CC063D">
      <w:pPr>
        <w:spacing w:after="200"/>
        <w:contextualSpacing/>
        <w:rPr>
          <w:rFonts w:ascii="Copperplate Gothic Light" w:eastAsia="Calibri" w:hAnsi="Copperplate Gothic Light"/>
          <w:sz w:val="16"/>
          <w:szCs w:val="16"/>
        </w:rPr>
      </w:pPr>
    </w:p>
    <w:p w:rsidR="008526E5" w:rsidRPr="00CC063D" w:rsidRDefault="008526E5" w:rsidP="00CC063D">
      <w:pPr>
        <w:spacing w:after="200"/>
        <w:contextualSpacing/>
        <w:rPr>
          <w:rFonts w:ascii="Copperplate Gothic Light" w:eastAsia="Calibri" w:hAnsi="Copperplate Gothic Light"/>
          <w:sz w:val="16"/>
          <w:szCs w:val="16"/>
        </w:rPr>
      </w:pPr>
      <w:bookmarkStart w:id="0" w:name="_GoBack"/>
      <w:bookmarkEnd w:id="0"/>
    </w:p>
    <w:p w:rsidR="00CC063D" w:rsidRPr="00CC063D" w:rsidRDefault="00CC063D" w:rsidP="00CC063D">
      <w:pPr>
        <w:spacing w:after="200"/>
        <w:contextualSpacing/>
        <w:rPr>
          <w:rFonts w:ascii="Copperplate Gothic Light" w:eastAsia="Calibri" w:hAnsi="Copperplate Gothic Light"/>
          <w:sz w:val="16"/>
          <w:szCs w:val="16"/>
          <w:u w:val="single"/>
        </w:rPr>
      </w:pPr>
      <w:r w:rsidRPr="00CC063D">
        <w:rPr>
          <w:rFonts w:ascii="Copperplate Gothic Light" w:eastAsia="Calibri" w:hAnsi="Copperplate Gothic Light"/>
          <w:sz w:val="16"/>
          <w:szCs w:val="16"/>
          <w:u w:val="single"/>
        </w:rPr>
        <w:lastRenderedPageBreak/>
        <w:t>Chapter 25: America Moves to the City, 1865 – 1900</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Aug. 22: 539 – 550</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Aug. 23/24: Group visual analysis exercise, document analysis for the AP exam</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Aug. 25: 550 – 559</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Aug. 28: 560 – 573</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Aug. 29: Prepare for chapter 23, 24, and 25 exam</w:t>
      </w:r>
    </w:p>
    <w:p w:rsidR="00CC063D" w:rsidRPr="00CC063D" w:rsidRDefault="00CC063D" w:rsidP="00CC063D">
      <w:pPr>
        <w:spacing w:after="200"/>
        <w:ind w:left="5760"/>
        <w:contextualSpacing/>
        <w:rPr>
          <w:rFonts w:ascii="Copperplate Gothic Light" w:eastAsia="Calibri" w:hAnsi="Copperplate Gothic Light"/>
          <w:sz w:val="16"/>
          <w:szCs w:val="16"/>
          <w:u w:val="single"/>
        </w:rPr>
      </w:pPr>
      <w:r w:rsidRPr="00CC063D">
        <w:rPr>
          <w:rFonts w:ascii="Copperplate Gothic Light" w:eastAsia="Calibri" w:hAnsi="Copperplate Gothic Light"/>
          <w:sz w:val="16"/>
          <w:szCs w:val="16"/>
          <w:u w:val="single"/>
        </w:rPr>
        <w:t>Aug. 30/Aug. 31: Chapter 23, 24, and 25 exam</w:t>
      </w:r>
    </w:p>
    <w:p w:rsidR="00CC063D" w:rsidRPr="00CC063D" w:rsidRDefault="00CC063D" w:rsidP="00CC063D">
      <w:pPr>
        <w:spacing w:after="200"/>
        <w:contextualSpacing/>
        <w:rPr>
          <w:rFonts w:ascii="Copperplate Gothic Light" w:eastAsia="Calibri" w:hAnsi="Copperplate Gothic Light"/>
          <w:sz w:val="16"/>
          <w:szCs w:val="16"/>
        </w:rPr>
      </w:pPr>
    </w:p>
    <w:p w:rsidR="00CC063D" w:rsidRPr="00CC063D" w:rsidRDefault="00CC063D" w:rsidP="00CC063D">
      <w:pPr>
        <w:spacing w:after="200"/>
        <w:contextualSpacing/>
        <w:rPr>
          <w:rFonts w:ascii="Copperplate Gothic Light" w:eastAsia="Calibri" w:hAnsi="Copperplate Gothic Light"/>
          <w:sz w:val="16"/>
          <w:szCs w:val="16"/>
          <w:u w:val="single"/>
        </w:rPr>
      </w:pPr>
      <w:r w:rsidRPr="00CC063D">
        <w:rPr>
          <w:rFonts w:ascii="Copperplate Gothic Light" w:eastAsia="Calibri" w:hAnsi="Copperplate Gothic Light"/>
          <w:sz w:val="16"/>
          <w:szCs w:val="16"/>
          <w:u w:val="single"/>
        </w:rPr>
        <w:t>Chapter 26: The Great West and the Agricultural Revolution, 1865 – 1896</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Sept. 1: 574A – 578</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Sept. 5: 578 – 584</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Sept. 6/7: 584 – 591 Short Answer analysis and breakdown: Market Revolution during the 19</w:t>
      </w:r>
      <w:r w:rsidRPr="00CC063D">
        <w:rPr>
          <w:rFonts w:ascii="Copperplate Gothic Light" w:eastAsia="Calibri" w:hAnsi="Copperplate Gothic Light"/>
          <w:sz w:val="16"/>
          <w:szCs w:val="16"/>
          <w:vertAlign w:val="superscript"/>
        </w:rPr>
        <w:t>th</w:t>
      </w:r>
      <w:r w:rsidRPr="00CC063D">
        <w:rPr>
          <w:rFonts w:ascii="Copperplate Gothic Light" w:eastAsia="Calibri" w:hAnsi="Copperplate Gothic Light"/>
          <w:sz w:val="16"/>
          <w:szCs w:val="16"/>
        </w:rPr>
        <w:t xml:space="preserve"> century</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Sept. 8: 591 – 597</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Sept. 11: 597 – 606</w:t>
      </w:r>
    </w:p>
    <w:p w:rsidR="00CC063D" w:rsidRPr="00CC063D" w:rsidRDefault="00CC063D" w:rsidP="00CC063D">
      <w:pPr>
        <w:spacing w:after="200"/>
        <w:contextualSpacing/>
        <w:rPr>
          <w:rFonts w:ascii="Copperplate Gothic Light" w:eastAsia="Calibri" w:hAnsi="Copperplate Gothic Light"/>
          <w:sz w:val="16"/>
          <w:szCs w:val="16"/>
        </w:rPr>
      </w:pPr>
    </w:p>
    <w:p w:rsidR="00CC063D" w:rsidRPr="00CC063D" w:rsidRDefault="00CC063D" w:rsidP="00CC063D">
      <w:pPr>
        <w:spacing w:after="200"/>
        <w:contextualSpacing/>
        <w:rPr>
          <w:rFonts w:ascii="Copperplate Gothic Light" w:eastAsia="Calibri" w:hAnsi="Copperplate Gothic Light"/>
          <w:sz w:val="16"/>
          <w:szCs w:val="16"/>
          <w:u w:val="single"/>
        </w:rPr>
      </w:pPr>
      <w:r w:rsidRPr="00CC063D">
        <w:rPr>
          <w:rFonts w:ascii="Copperplate Gothic Light" w:eastAsia="Calibri" w:hAnsi="Copperplate Gothic Light"/>
          <w:sz w:val="16"/>
          <w:szCs w:val="16"/>
          <w:u w:val="single"/>
        </w:rPr>
        <w:t>Chapter 27: Empire and Expansion, 1890 – 1909</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 xml:space="preserve">Sept. 12: 607A – 612 </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Sept. 13/14: 612 – 617 Long Essay breakdown and analysis</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 xml:space="preserve">Sept. 15: 617 – 623 </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Sept. 18: 623 – 629</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Sept. 19: 629 – 635D</w:t>
      </w:r>
    </w:p>
    <w:p w:rsidR="00CC063D" w:rsidRPr="00CC063D" w:rsidRDefault="00CC063D" w:rsidP="00CC063D">
      <w:pPr>
        <w:spacing w:after="200"/>
        <w:contextualSpacing/>
        <w:rPr>
          <w:rFonts w:ascii="Copperplate Gothic Light" w:eastAsia="Calibri" w:hAnsi="Copperplate Gothic Light"/>
          <w:sz w:val="16"/>
          <w:szCs w:val="16"/>
          <w:u w:val="single"/>
        </w:rPr>
      </w:pPr>
      <w:r w:rsidRPr="00CC063D">
        <w:rPr>
          <w:rFonts w:ascii="Copperplate Gothic Light" w:eastAsia="Calibri" w:hAnsi="Copperplate Gothic Light"/>
          <w:sz w:val="16"/>
          <w:szCs w:val="16"/>
        </w:rPr>
        <w:tab/>
      </w:r>
      <w:r w:rsidRPr="00CC063D">
        <w:rPr>
          <w:rFonts w:ascii="Copperplate Gothic Light" w:eastAsia="Calibri" w:hAnsi="Copperplate Gothic Light"/>
          <w:sz w:val="16"/>
          <w:szCs w:val="16"/>
        </w:rPr>
        <w:tab/>
      </w:r>
      <w:r w:rsidRPr="00CC063D">
        <w:rPr>
          <w:rFonts w:ascii="Copperplate Gothic Light" w:eastAsia="Calibri" w:hAnsi="Copperplate Gothic Light"/>
          <w:sz w:val="16"/>
          <w:szCs w:val="16"/>
        </w:rPr>
        <w:tab/>
      </w:r>
      <w:r w:rsidRPr="00CC063D">
        <w:rPr>
          <w:rFonts w:ascii="Copperplate Gothic Light" w:eastAsia="Calibri" w:hAnsi="Copperplate Gothic Light"/>
          <w:sz w:val="16"/>
          <w:szCs w:val="16"/>
        </w:rPr>
        <w:tab/>
      </w:r>
      <w:r w:rsidRPr="00CC063D">
        <w:rPr>
          <w:rFonts w:ascii="Copperplate Gothic Light" w:eastAsia="Calibri" w:hAnsi="Copperplate Gothic Light"/>
          <w:sz w:val="16"/>
          <w:szCs w:val="16"/>
        </w:rPr>
        <w:tab/>
      </w:r>
      <w:r w:rsidRPr="00CC063D">
        <w:rPr>
          <w:rFonts w:ascii="Copperplate Gothic Light" w:eastAsia="Calibri" w:hAnsi="Copperplate Gothic Light"/>
          <w:sz w:val="16"/>
          <w:szCs w:val="16"/>
        </w:rPr>
        <w:tab/>
      </w:r>
      <w:r w:rsidRPr="00CC063D">
        <w:rPr>
          <w:rFonts w:ascii="Copperplate Gothic Light" w:eastAsia="Calibri" w:hAnsi="Copperplate Gothic Light"/>
          <w:sz w:val="16"/>
          <w:szCs w:val="16"/>
        </w:rPr>
        <w:tab/>
      </w:r>
      <w:r w:rsidRPr="00CC063D">
        <w:rPr>
          <w:rFonts w:ascii="Copperplate Gothic Light" w:eastAsia="Calibri" w:hAnsi="Copperplate Gothic Light"/>
          <w:sz w:val="16"/>
          <w:szCs w:val="16"/>
          <w:u w:val="single"/>
        </w:rPr>
        <w:t>Sept 20/Sept. 21: Chapter 26 and 27 Exam</w:t>
      </w:r>
    </w:p>
    <w:p w:rsidR="00CC063D" w:rsidRPr="00CC063D" w:rsidRDefault="00CC063D" w:rsidP="00CC063D">
      <w:pPr>
        <w:spacing w:after="200"/>
        <w:contextualSpacing/>
        <w:rPr>
          <w:rFonts w:ascii="Copperplate Gothic Light" w:eastAsia="Calibri" w:hAnsi="Copperplate Gothic Light"/>
          <w:sz w:val="16"/>
          <w:szCs w:val="16"/>
        </w:rPr>
      </w:pP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 xml:space="preserve">Sept. 20/21: After exam, Film: </w:t>
      </w:r>
      <w:r w:rsidRPr="00CC063D">
        <w:rPr>
          <w:rFonts w:ascii="Copperplate Gothic Light" w:eastAsia="Calibri" w:hAnsi="Copperplate Gothic Light"/>
          <w:sz w:val="16"/>
          <w:szCs w:val="16"/>
          <w:u w:val="single"/>
        </w:rPr>
        <w:t>Bury My Heart at Wounded Knee</w:t>
      </w:r>
      <w:r w:rsidRPr="00CC063D">
        <w:rPr>
          <w:rFonts w:ascii="Copperplate Gothic Light" w:eastAsia="Calibri" w:hAnsi="Copperplate Gothic Light"/>
          <w:sz w:val="16"/>
          <w:szCs w:val="16"/>
        </w:rPr>
        <w:t>); no class discussion</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 xml:space="preserve">Sept. 22: Film: </w:t>
      </w:r>
      <w:r w:rsidRPr="00CC063D">
        <w:rPr>
          <w:rFonts w:ascii="Copperplate Gothic Light" w:eastAsia="Calibri" w:hAnsi="Copperplate Gothic Light"/>
          <w:sz w:val="16"/>
          <w:szCs w:val="16"/>
          <w:u w:val="single"/>
        </w:rPr>
        <w:t>Bury My Heart at Wounded Knee</w:t>
      </w:r>
      <w:r w:rsidRPr="00CC063D">
        <w:rPr>
          <w:rFonts w:ascii="Copperplate Gothic Light" w:eastAsia="Calibri" w:hAnsi="Copperplate Gothic Light"/>
          <w:sz w:val="16"/>
          <w:szCs w:val="16"/>
        </w:rPr>
        <w:t>); no class discussion</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 xml:space="preserve">Sept. 25: Film: </w:t>
      </w:r>
      <w:r w:rsidRPr="00CC063D">
        <w:rPr>
          <w:rFonts w:ascii="Copperplate Gothic Light" w:eastAsia="Calibri" w:hAnsi="Copperplate Gothic Light"/>
          <w:sz w:val="16"/>
          <w:szCs w:val="16"/>
          <w:u w:val="single"/>
        </w:rPr>
        <w:t>Bury Me Heart at Wounded Knee</w:t>
      </w:r>
      <w:r w:rsidRPr="00CC063D">
        <w:rPr>
          <w:rFonts w:ascii="Copperplate Gothic Light" w:eastAsia="Calibri" w:hAnsi="Copperplate Gothic Light"/>
          <w:sz w:val="16"/>
          <w:szCs w:val="16"/>
        </w:rPr>
        <w:t>); no class discussion</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 xml:space="preserve">Sept: 26: Finish Film: </w:t>
      </w:r>
      <w:r w:rsidRPr="00CC063D">
        <w:rPr>
          <w:rFonts w:ascii="Copperplate Gothic Light" w:eastAsia="Calibri" w:hAnsi="Copperplate Gothic Light"/>
          <w:sz w:val="16"/>
          <w:szCs w:val="16"/>
          <w:u w:val="single"/>
        </w:rPr>
        <w:t>Bury Me Heart at Wounded Knee</w:t>
      </w:r>
      <w:r w:rsidRPr="00CC063D">
        <w:rPr>
          <w:rFonts w:ascii="Copperplate Gothic Light" w:eastAsia="Calibri" w:hAnsi="Copperplate Gothic Light"/>
          <w:sz w:val="16"/>
          <w:szCs w:val="16"/>
        </w:rPr>
        <w:t>); no class discussion</w:t>
      </w:r>
    </w:p>
    <w:p w:rsidR="00CC063D" w:rsidRPr="00CC063D" w:rsidRDefault="00CC063D" w:rsidP="00CC063D">
      <w:pPr>
        <w:spacing w:after="200"/>
        <w:contextualSpacing/>
        <w:rPr>
          <w:rFonts w:ascii="Copperplate Gothic Light" w:eastAsia="Calibri" w:hAnsi="Copperplate Gothic Light"/>
          <w:sz w:val="16"/>
          <w:szCs w:val="16"/>
        </w:rPr>
      </w:pPr>
    </w:p>
    <w:p w:rsidR="00CC063D" w:rsidRPr="00CC063D" w:rsidRDefault="00CC063D" w:rsidP="00CC063D">
      <w:pPr>
        <w:spacing w:after="200"/>
        <w:ind w:left="2880"/>
        <w:contextualSpacing/>
        <w:jc w:val="both"/>
        <w:rPr>
          <w:rFonts w:ascii="Copperplate Gothic Light" w:eastAsia="Calibri" w:hAnsi="Copperplate Gothic Light"/>
          <w:sz w:val="16"/>
          <w:szCs w:val="16"/>
          <w:u w:val="single"/>
        </w:rPr>
      </w:pPr>
      <w:r w:rsidRPr="00CC063D">
        <w:rPr>
          <w:rFonts w:ascii="Copperplate Gothic Light" w:eastAsia="Calibri" w:hAnsi="Copperplate Gothic Light"/>
          <w:sz w:val="16"/>
          <w:szCs w:val="16"/>
        </w:rPr>
        <w:tab/>
      </w:r>
      <w:r w:rsidRPr="00CC063D">
        <w:rPr>
          <w:rFonts w:ascii="Copperplate Gothic Light" w:eastAsia="Calibri" w:hAnsi="Copperplate Gothic Light"/>
          <w:sz w:val="16"/>
          <w:szCs w:val="16"/>
        </w:rPr>
        <w:tab/>
      </w:r>
      <w:r w:rsidRPr="00CC063D">
        <w:rPr>
          <w:rFonts w:ascii="Copperplate Gothic Light" w:eastAsia="Calibri" w:hAnsi="Copperplate Gothic Light"/>
          <w:sz w:val="16"/>
          <w:szCs w:val="16"/>
        </w:rPr>
        <w:tab/>
      </w:r>
      <w:r w:rsidRPr="00CC063D">
        <w:rPr>
          <w:rFonts w:ascii="Copperplate Gothic Light" w:eastAsia="Calibri" w:hAnsi="Copperplate Gothic Light"/>
          <w:sz w:val="16"/>
          <w:szCs w:val="16"/>
          <w:u w:val="single"/>
        </w:rPr>
        <w:t xml:space="preserve">Sept. 27/28: Part Four: Forging the </w:t>
      </w:r>
      <w:r w:rsidR="00AB6495" w:rsidRPr="00AB6495">
        <w:rPr>
          <w:rFonts w:ascii="Copperplate Gothic Light" w:eastAsia="Calibri" w:hAnsi="Copperplate Gothic Light"/>
          <w:sz w:val="16"/>
          <w:szCs w:val="16"/>
        </w:rPr>
        <w:tab/>
      </w:r>
      <w:r w:rsidR="00AB6495" w:rsidRPr="00AB6495">
        <w:rPr>
          <w:rFonts w:ascii="Copperplate Gothic Light" w:eastAsia="Calibri" w:hAnsi="Copperplate Gothic Light"/>
          <w:sz w:val="16"/>
          <w:szCs w:val="16"/>
        </w:rPr>
        <w:tab/>
      </w:r>
      <w:r w:rsidR="00AB6495" w:rsidRPr="00AB6495">
        <w:rPr>
          <w:rFonts w:ascii="Copperplate Gothic Light" w:eastAsia="Calibri" w:hAnsi="Copperplate Gothic Light"/>
          <w:sz w:val="16"/>
          <w:szCs w:val="16"/>
        </w:rPr>
        <w:tab/>
      </w:r>
      <w:r w:rsidR="00AB6495" w:rsidRPr="00AB6495">
        <w:rPr>
          <w:rFonts w:ascii="Copperplate Gothic Light" w:eastAsia="Calibri" w:hAnsi="Copperplate Gothic Light"/>
          <w:sz w:val="16"/>
          <w:szCs w:val="16"/>
        </w:rPr>
        <w:tab/>
      </w:r>
      <w:r w:rsidRPr="00CC063D">
        <w:rPr>
          <w:rFonts w:ascii="Copperplate Gothic Light" w:eastAsia="Calibri" w:hAnsi="Copperplate Gothic Light"/>
          <w:sz w:val="16"/>
          <w:szCs w:val="16"/>
          <w:u w:val="single"/>
        </w:rPr>
        <w:t>Industrial</w:t>
      </w:r>
      <w:r w:rsidR="00AB6495">
        <w:rPr>
          <w:rFonts w:ascii="Copperplate Gothic Light" w:eastAsia="Calibri" w:hAnsi="Copperplate Gothic Light"/>
          <w:sz w:val="16"/>
          <w:szCs w:val="16"/>
          <w:u w:val="single"/>
        </w:rPr>
        <w:t xml:space="preserve"> </w:t>
      </w:r>
      <w:r w:rsidRPr="00CC063D">
        <w:rPr>
          <w:rFonts w:ascii="Copperplate Gothic Light" w:eastAsia="Calibri" w:hAnsi="Copperplate Gothic Light"/>
          <w:sz w:val="16"/>
          <w:szCs w:val="16"/>
          <w:u w:val="single"/>
        </w:rPr>
        <w:t xml:space="preserve">Society, 1865 – 1896 Unit </w:t>
      </w:r>
      <w:r w:rsidR="00AB6495" w:rsidRPr="00AB6495">
        <w:rPr>
          <w:rFonts w:ascii="Copperplate Gothic Light" w:eastAsia="Calibri" w:hAnsi="Copperplate Gothic Light"/>
          <w:sz w:val="16"/>
          <w:szCs w:val="16"/>
        </w:rPr>
        <w:tab/>
      </w:r>
      <w:r w:rsidR="00AB6495" w:rsidRPr="00AB6495">
        <w:rPr>
          <w:rFonts w:ascii="Copperplate Gothic Light" w:eastAsia="Calibri" w:hAnsi="Copperplate Gothic Light"/>
          <w:sz w:val="16"/>
          <w:szCs w:val="16"/>
        </w:rPr>
        <w:tab/>
      </w:r>
      <w:r w:rsidR="00AB6495" w:rsidRPr="00AB6495">
        <w:rPr>
          <w:rFonts w:ascii="Copperplate Gothic Light" w:eastAsia="Calibri" w:hAnsi="Copperplate Gothic Light"/>
          <w:sz w:val="16"/>
          <w:szCs w:val="16"/>
        </w:rPr>
        <w:tab/>
      </w:r>
      <w:r w:rsidR="00AB6495" w:rsidRPr="00AB6495">
        <w:rPr>
          <w:rFonts w:ascii="Copperplate Gothic Light" w:eastAsia="Calibri" w:hAnsi="Copperplate Gothic Light"/>
          <w:sz w:val="16"/>
          <w:szCs w:val="16"/>
        </w:rPr>
        <w:tab/>
      </w:r>
      <w:r w:rsidRPr="00CC063D">
        <w:rPr>
          <w:rFonts w:ascii="Copperplate Gothic Light" w:eastAsia="Calibri" w:hAnsi="Copperplate Gothic Light"/>
          <w:sz w:val="16"/>
          <w:szCs w:val="16"/>
          <w:u w:val="single"/>
        </w:rPr>
        <w:t>Exam</w:t>
      </w:r>
    </w:p>
    <w:p w:rsidR="00CC063D" w:rsidRPr="00CC063D" w:rsidRDefault="00CC063D" w:rsidP="00CC063D">
      <w:pPr>
        <w:spacing w:after="200"/>
        <w:ind w:left="2880"/>
        <w:contextualSpacing/>
        <w:jc w:val="both"/>
        <w:rPr>
          <w:rFonts w:ascii="Copperplate Gothic Light" w:eastAsia="Calibri" w:hAnsi="Copperplate Gothic Light"/>
          <w:sz w:val="16"/>
          <w:szCs w:val="16"/>
          <w:u w:val="single"/>
        </w:rPr>
      </w:pPr>
    </w:p>
    <w:p w:rsidR="00CC063D" w:rsidRPr="00CC063D" w:rsidRDefault="00CC063D" w:rsidP="00CC063D">
      <w:pPr>
        <w:spacing w:after="200"/>
        <w:contextualSpacing/>
        <w:rPr>
          <w:rFonts w:ascii="Copperplate Gothic Light" w:eastAsia="Calibri" w:hAnsi="Copperplate Gothic Light"/>
          <w:i/>
          <w:sz w:val="16"/>
          <w:szCs w:val="16"/>
        </w:rPr>
      </w:pPr>
      <w:r w:rsidRPr="00CC063D">
        <w:rPr>
          <w:rFonts w:ascii="Copperplate Gothic Light" w:eastAsia="Calibri" w:hAnsi="Copperplate Gothic Light"/>
          <w:i/>
          <w:sz w:val="16"/>
          <w:szCs w:val="16"/>
        </w:rPr>
        <w:t>Part Five: Struggling for Justice at Home and Abroad, 1901 – 1945</w:t>
      </w:r>
    </w:p>
    <w:p w:rsidR="00CC063D" w:rsidRPr="00CC063D" w:rsidRDefault="00CC063D" w:rsidP="00CC063D">
      <w:pPr>
        <w:spacing w:after="200"/>
        <w:contextualSpacing/>
        <w:rPr>
          <w:rFonts w:ascii="Copperplate Gothic Light" w:eastAsia="Calibri" w:hAnsi="Copperplate Gothic Light"/>
          <w:sz w:val="16"/>
          <w:szCs w:val="16"/>
          <w:u w:val="single"/>
        </w:rPr>
      </w:pPr>
    </w:p>
    <w:p w:rsidR="00CC063D" w:rsidRPr="00CC063D" w:rsidRDefault="00CC063D" w:rsidP="00CC063D">
      <w:pPr>
        <w:spacing w:after="200"/>
        <w:contextualSpacing/>
        <w:rPr>
          <w:rFonts w:ascii="Copperplate Gothic Light" w:eastAsia="Calibri" w:hAnsi="Copperplate Gothic Light"/>
          <w:sz w:val="16"/>
          <w:szCs w:val="16"/>
          <w:u w:val="single"/>
        </w:rPr>
      </w:pPr>
      <w:r w:rsidRPr="00CC063D">
        <w:rPr>
          <w:rFonts w:ascii="Copperplate Gothic Light" w:eastAsia="Calibri" w:hAnsi="Copperplate Gothic Light"/>
          <w:sz w:val="16"/>
          <w:szCs w:val="16"/>
          <w:u w:val="single"/>
        </w:rPr>
        <w:t>Chapter 28: Progressivism and the Republican Roosevelt, 1901 – 1912</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Sept. 29: 636 – 641</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Oct. 2: 641 – 647</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Oct. 3: 647 – 653</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Oct. 4/5: 654 – 662 Document Based Essay breakdown and analysis</w:t>
      </w:r>
    </w:p>
    <w:p w:rsidR="00CC063D" w:rsidRPr="00CC063D" w:rsidRDefault="00CC063D" w:rsidP="00CC063D">
      <w:pPr>
        <w:spacing w:after="200"/>
        <w:contextualSpacing/>
        <w:rPr>
          <w:rFonts w:ascii="Copperplate Gothic Light" w:eastAsia="Calibri" w:hAnsi="Copperplate Gothic Light"/>
          <w:sz w:val="16"/>
          <w:szCs w:val="16"/>
        </w:rPr>
      </w:pPr>
    </w:p>
    <w:p w:rsidR="00CC063D" w:rsidRPr="00CC063D" w:rsidRDefault="00CC063D" w:rsidP="00CC063D">
      <w:pPr>
        <w:spacing w:after="200"/>
        <w:contextualSpacing/>
        <w:rPr>
          <w:rFonts w:ascii="Copperplate Gothic Light" w:eastAsia="Calibri" w:hAnsi="Copperplate Gothic Light"/>
          <w:sz w:val="16"/>
          <w:szCs w:val="16"/>
          <w:u w:val="single"/>
        </w:rPr>
      </w:pPr>
      <w:r w:rsidRPr="00CC063D">
        <w:rPr>
          <w:rFonts w:ascii="Copperplate Gothic Light" w:eastAsia="Calibri" w:hAnsi="Copperplate Gothic Light"/>
          <w:sz w:val="16"/>
          <w:szCs w:val="16"/>
          <w:u w:val="single"/>
        </w:rPr>
        <w:t>Chapter 29: Wilsonian Progressivism in Peace and War, 1913 – 1920</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October 6: 663 - 669</w:t>
      </w:r>
      <w:r w:rsidRPr="00CC063D">
        <w:rPr>
          <w:rFonts w:ascii="Copperplate Gothic Light" w:eastAsia="Calibri" w:hAnsi="Copperplate Gothic Light"/>
          <w:sz w:val="16"/>
          <w:szCs w:val="16"/>
        </w:rPr>
        <w:tab/>
      </w:r>
      <w:r w:rsidRPr="00CC063D">
        <w:rPr>
          <w:rFonts w:ascii="Copperplate Gothic Light" w:eastAsia="Calibri" w:hAnsi="Copperplate Gothic Light"/>
          <w:sz w:val="16"/>
          <w:szCs w:val="16"/>
        </w:rPr>
        <w:tab/>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October 10: 669 – 674 – Visual Analysis – Expansion, the Progressive Push, and World War I</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 xml:space="preserve">October11/12: 674 – 679 </w:t>
      </w:r>
    </w:p>
    <w:p w:rsidR="00CC063D" w:rsidRPr="00CC063D" w:rsidRDefault="00CC063D" w:rsidP="00CC063D">
      <w:pPr>
        <w:spacing w:after="200"/>
        <w:contextualSpacing/>
        <w:jc w:val="center"/>
        <w:rPr>
          <w:rFonts w:ascii="Copperplate Gothic Light" w:eastAsia="Calibri" w:hAnsi="Copperplate Gothic Light"/>
          <w:sz w:val="16"/>
          <w:szCs w:val="16"/>
        </w:rPr>
      </w:pPr>
    </w:p>
    <w:p w:rsidR="00CC063D" w:rsidRPr="00CC063D" w:rsidRDefault="00CC063D" w:rsidP="00CC063D">
      <w:pPr>
        <w:spacing w:after="200"/>
        <w:contextualSpacing/>
        <w:jc w:val="center"/>
        <w:rPr>
          <w:rFonts w:ascii="Copperplate Gothic Light" w:eastAsia="Calibri" w:hAnsi="Copperplate Gothic Light"/>
          <w:sz w:val="16"/>
          <w:szCs w:val="16"/>
          <w:u w:val="single"/>
        </w:rPr>
      </w:pPr>
      <w:r w:rsidRPr="00CC063D">
        <w:rPr>
          <w:rFonts w:ascii="Copperplate Gothic Light" w:eastAsia="Calibri" w:hAnsi="Copperplate Gothic Light"/>
          <w:sz w:val="16"/>
          <w:szCs w:val="16"/>
          <w:u w:val="single"/>
        </w:rPr>
        <w:t>Wednesday, October 11</w:t>
      </w:r>
      <w:r w:rsidRPr="00CC063D">
        <w:rPr>
          <w:rFonts w:ascii="Copperplate Gothic Light" w:eastAsia="Calibri" w:hAnsi="Copperplate Gothic Light"/>
          <w:sz w:val="16"/>
          <w:szCs w:val="16"/>
          <w:u w:val="single"/>
          <w:vertAlign w:val="superscript"/>
        </w:rPr>
        <w:t>th</w:t>
      </w:r>
      <w:r w:rsidRPr="00CC063D">
        <w:rPr>
          <w:rFonts w:ascii="Copperplate Gothic Light" w:eastAsia="Calibri" w:hAnsi="Copperplate Gothic Light"/>
          <w:sz w:val="16"/>
          <w:szCs w:val="16"/>
          <w:u w:val="single"/>
        </w:rPr>
        <w:t>, 1</w:t>
      </w:r>
      <w:r w:rsidRPr="00CC063D">
        <w:rPr>
          <w:rFonts w:ascii="Copperplate Gothic Light" w:eastAsia="Calibri" w:hAnsi="Copperplate Gothic Light"/>
          <w:sz w:val="16"/>
          <w:szCs w:val="16"/>
          <w:u w:val="single"/>
          <w:vertAlign w:val="superscript"/>
        </w:rPr>
        <w:t>st</w:t>
      </w:r>
      <w:r w:rsidRPr="00CC063D">
        <w:rPr>
          <w:rFonts w:ascii="Copperplate Gothic Light" w:eastAsia="Calibri" w:hAnsi="Copperplate Gothic Light"/>
          <w:sz w:val="16"/>
          <w:szCs w:val="16"/>
          <w:u w:val="single"/>
        </w:rPr>
        <w:t xml:space="preserve"> 9 Weeks Ends</w:t>
      </w:r>
    </w:p>
    <w:p w:rsidR="00CC063D" w:rsidRPr="00CC063D" w:rsidRDefault="00CC063D" w:rsidP="00CC063D">
      <w:pPr>
        <w:spacing w:after="200"/>
        <w:contextualSpacing/>
        <w:rPr>
          <w:rFonts w:ascii="Copperplate Gothic Light" w:eastAsia="Calibri" w:hAnsi="Copperplate Gothic Light"/>
          <w:sz w:val="16"/>
          <w:szCs w:val="16"/>
        </w:rPr>
      </w:pPr>
      <w:r w:rsidRPr="00CC063D">
        <w:rPr>
          <w:rFonts w:ascii="Copperplate Gothic Light" w:eastAsia="Calibri" w:hAnsi="Copperplate Gothic Light"/>
          <w:sz w:val="16"/>
          <w:szCs w:val="16"/>
        </w:rPr>
        <w:tab/>
      </w:r>
      <w:r w:rsidRPr="00CC063D">
        <w:rPr>
          <w:rFonts w:ascii="Copperplate Gothic Light" w:eastAsia="Calibri" w:hAnsi="Copperplate Gothic Light"/>
          <w:sz w:val="16"/>
          <w:szCs w:val="16"/>
        </w:rPr>
        <w:tab/>
      </w:r>
      <w:r w:rsidRPr="00CC063D">
        <w:rPr>
          <w:rFonts w:ascii="Copperplate Gothic Light" w:eastAsia="Calibri" w:hAnsi="Copperplate Gothic Light"/>
          <w:sz w:val="16"/>
          <w:szCs w:val="16"/>
        </w:rPr>
        <w:tab/>
      </w:r>
      <w:r w:rsidRPr="00CC063D">
        <w:rPr>
          <w:rFonts w:ascii="Copperplate Gothic Light" w:eastAsia="Calibri" w:hAnsi="Copperplate Gothic Light"/>
          <w:sz w:val="16"/>
          <w:szCs w:val="16"/>
        </w:rPr>
        <w:tab/>
      </w:r>
    </w:p>
    <w:p w:rsidR="008526E5" w:rsidRDefault="00AB6495" w:rsidP="00CC063D">
      <w:pPr>
        <w:ind w:firstLine="720"/>
        <w:rPr>
          <w:rFonts w:ascii="Copperplate Gothic Light" w:hAnsi="Copperplate Gothic Light"/>
          <w:sz w:val="16"/>
          <w:szCs w:val="16"/>
        </w:rPr>
      </w:pPr>
      <w:r>
        <w:rPr>
          <w:rFonts w:ascii="Copperplate Gothic Light" w:hAnsi="Copperplate Gothic Light"/>
          <w:sz w:val="16"/>
          <w:szCs w:val="16"/>
        </w:rPr>
        <w:t>They</w:t>
      </w:r>
      <w:r w:rsidR="00CC063D" w:rsidRPr="00CC063D">
        <w:rPr>
          <w:rFonts w:ascii="Copperplate Gothic Light" w:hAnsi="Copperplate Gothic Light"/>
          <w:sz w:val="16"/>
          <w:szCs w:val="16"/>
        </w:rPr>
        <w:t xml:space="preserve"> are responsible for the assigned readings per the appropriate day. </w:t>
      </w:r>
      <w:r>
        <w:rPr>
          <w:rFonts w:ascii="Copperplate Gothic Light" w:hAnsi="Copperplate Gothic Light"/>
          <w:sz w:val="16"/>
          <w:szCs w:val="16"/>
        </w:rPr>
        <w:t>R</w:t>
      </w:r>
      <w:r w:rsidR="00CC063D" w:rsidRPr="00CC063D">
        <w:rPr>
          <w:rFonts w:ascii="Copperplate Gothic Light" w:hAnsi="Copperplate Gothic Light"/>
          <w:sz w:val="16"/>
          <w:szCs w:val="16"/>
        </w:rPr>
        <w:t xml:space="preserve">eading quizzes are random and in the event that I do offer a reading quiz on that particular day, </w:t>
      </w:r>
      <w:r>
        <w:rPr>
          <w:rFonts w:ascii="Copperplate Gothic Light" w:hAnsi="Copperplate Gothic Light"/>
          <w:sz w:val="16"/>
          <w:szCs w:val="16"/>
        </w:rPr>
        <w:t xml:space="preserve">they </w:t>
      </w:r>
      <w:r w:rsidR="00CC063D" w:rsidRPr="00CC063D">
        <w:rPr>
          <w:rFonts w:ascii="Copperplate Gothic Light" w:hAnsi="Copperplate Gothic Light"/>
          <w:sz w:val="16"/>
          <w:szCs w:val="16"/>
        </w:rPr>
        <w:t xml:space="preserve">know that it will DIRECTLY correlate to those pages no matter what we are discussing in class! When reading to a page, </w:t>
      </w:r>
      <w:r>
        <w:rPr>
          <w:rFonts w:ascii="Copperplate Gothic Light" w:hAnsi="Copperplate Gothic Light"/>
          <w:sz w:val="16"/>
          <w:szCs w:val="16"/>
        </w:rPr>
        <w:t xml:space="preserve">they know to </w:t>
      </w:r>
      <w:r w:rsidR="00CC063D" w:rsidRPr="00CC063D">
        <w:rPr>
          <w:rFonts w:ascii="Copperplate Gothic Light" w:hAnsi="Copperplate Gothic Light"/>
          <w:sz w:val="16"/>
          <w:szCs w:val="16"/>
        </w:rPr>
        <w:t xml:space="preserve">stop at the sub heading if one exists on the page, these are the ones in red. </w:t>
      </w:r>
      <w:r>
        <w:rPr>
          <w:rFonts w:ascii="Copperplate Gothic Light" w:hAnsi="Copperplate Gothic Light"/>
          <w:sz w:val="16"/>
          <w:szCs w:val="16"/>
        </w:rPr>
        <w:t xml:space="preserve"> They know t</w:t>
      </w:r>
      <w:r w:rsidR="00CC063D" w:rsidRPr="00CC063D">
        <w:rPr>
          <w:rFonts w:ascii="Copperplate Gothic Light" w:hAnsi="Copperplate Gothic Light"/>
          <w:sz w:val="16"/>
          <w:szCs w:val="16"/>
        </w:rPr>
        <w:t>o not try to ga</w:t>
      </w:r>
      <w:r w:rsidR="008526E5">
        <w:rPr>
          <w:rFonts w:ascii="Copperplate Gothic Light" w:hAnsi="Copperplate Gothic Light"/>
          <w:sz w:val="16"/>
          <w:szCs w:val="16"/>
        </w:rPr>
        <w:t>me the system and guess when they will get a quiz, they will fail.  They should just read and do what they are supposed to do and they</w:t>
      </w:r>
      <w:r w:rsidR="00CC063D" w:rsidRPr="00CC063D">
        <w:rPr>
          <w:rFonts w:ascii="Copperplate Gothic Light" w:hAnsi="Copperplate Gothic Light"/>
          <w:sz w:val="16"/>
          <w:szCs w:val="16"/>
        </w:rPr>
        <w:t xml:space="preserve"> will be fine. Exams will be in the form of multiple choice items. Every effort will be made to stick to these d</w:t>
      </w:r>
      <w:r w:rsidR="008526E5">
        <w:rPr>
          <w:rFonts w:ascii="Copperplate Gothic Light" w:hAnsi="Copperplate Gothic Light"/>
          <w:sz w:val="16"/>
          <w:szCs w:val="16"/>
        </w:rPr>
        <w:t>ates as closely as possible. They</w:t>
      </w:r>
      <w:r w:rsidR="00CC063D" w:rsidRPr="00CC063D">
        <w:rPr>
          <w:rFonts w:ascii="Copperplate Gothic Light" w:hAnsi="Copperplate Gothic Light"/>
          <w:sz w:val="16"/>
          <w:szCs w:val="16"/>
        </w:rPr>
        <w:t xml:space="preserve"> have a hard copy and this information </w:t>
      </w:r>
      <w:r w:rsidR="008526E5">
        <w:rPr>
          <w:rFonts w:ascii="Copperplate Gothic Light" w:hAnsi="Copperplate Gothic Light"/>
          <w:sz w:val="16"/>
          <w:szCs w:val="16"/>
        </w:rPr>
        <w:t xml:space="preserve">and it </w:t>
      </w:r>
      <w:r w:rsidR="00CC063D" w:rsidRPr="00CC063D">
        <w:rPr>
          <w:rFonts w:ascii="Copperplate Gothic Light" w:hAnsi="Copperplate Gothic Light"/>
          <w:sz w:val="16"/>
          <w:szCs w:val="16"/>
        </w:rPr>
        <w:t xml:space="preserve">is also available on my calendar on my website. </w:t>
      </w:r>
      <w:r w:rsidR="008526E5">
        <w:rPr>
          <w:rFonts w:ascii="Copperplate Gothic Light" w:hAnsi="Copperplate Gothic Light"/>
          <w:sz w:val="16"/>
          <w:szCs w:val="16"/>
        </w:rPr>
        <w:t>If they</w:t>
      </w:r>
      <w:r w:rsidR="00CC063D" w:rsidRPr="00CC063D">
        <w:rPr>
          <w:rFonts w:ascii="Copperplate Gothic Light" w:hAnsi="Copperplate Gothic Light"/>
          <w:sz w:val="16"/>
          <w:szCs w:val="16"/>
        </w:rPr>
        <w:t xml:space="preserve"> are absent on the day of a quiz or an exam, </w:t>
      </w:r>
      <w:r w:rsidR="008526E5">
        <w:rPr>
          <w:rFonts w:ascii="Copperplate Gothic Light" w:hAnsi="Copperplate Gothic Light"/>
          <w:sz w:val="16"/>
          <w:szCs w:val="16"/>
        </w:rPr>
        <w:t xml:space="preserve">they must </w:t>
      </w:r>
      <w:r w:rsidR="00CC063D" w:rsidRPr="00CC063D">
        <w:rPr>
          <w:rFonts w:ascii="Copperplate Gothic Light" w:hAnsi="Copperplate Gothic Light"/>
          <w:sz w:val="16"/>
          <w:szCs w:val="16"/>
        </w:rPr>
        <w:t xml:space="preserve">be prepared to make-up the assignment the next time </w:t>
      </w:r>
      <w:r w:rsidR="008526E5">
        <w:rPr>
          <w:rFonts w:ascii="Copperplate Gothic Light" w:hAnsi="Copperplate Gothic Light"/>
          <w:sz w:val="16"/>
          <w:szCs w:val="16"/>
        </w:rPr>
        <w:t>I see them. Absences do not mean they</w:t>
      </w:r>
      <w:r w:rsidR="00CC063D" w:rsidRPr="00CC063D">
        <w:rPr>
          <w:rFonts w:ascii="Copperplate Gothic Light" w:hAnsi="Copperplate Gothic Light"/>
          <w:sz w:val="16"/>
          <w:szCs w:val="16"/>
        </w:rPr>
        <w:t xml:space="preserve"> get extra time to prepare. This is deeply unethical to me.</w:t>
      </w:r>
    </w:p>
    <w:p w:rsidR="008526E5" w:rsidRDefault="008526E5" w:rsidP="00CC063D">
      <w:pPr>
        <w:ind w:firstLine="720"/>
        <w:rPr>
          <w:rFonts w:ascii="Copperplate Gothic Light" w:hAnsi="Copperplate Gothic Light"/>
          <w:sz w:val="16"/>
          <w:szCs w:val="16"/>
        </w:rPr>
      </w:pPr>
    </w:p>
    <w:p w:rsidR="008526E5" w:rsidRDefault="008526E5" w:rsidP="008526E5">
      <w:pPr>
        <w:rPr>
          <w:rFonts w:ascii="Copperplate Gothic Light" w:hAnsi="Copperplate Gothic Light"/>
          <w:sz w:val="16"/>
          <w:szCs w:val="16"/>
        </w:rPr>
      </w:pPr>
      <w:r>
        <w:rPr>
          <w:rFonts w:ascii="Copperplate Gothic Light" w:hAnsi="Copperplate Gothic Light"/>
          <w:sz w:val="16"/>
          <w:szCs w:val="16"/>
        </w:rPr>
        <w:t xml:space="preserve">Please do not hesitate to contact me if you feel there is something “going on” with your child. This can be school related or not. </w:t>
      </w:r>
    </w:p>
    <w:p w:rsidR="008526E5" w:rsidRPr="00CC063D" w:rsidRDefault="008526E5" w:rsidP="008526E5">
      <w:pPr>
        <w:rPr>
          <w:rFonts w:ascii="Copperplate Gothic Light" w:hAnsi="Copperplate Gothic Light"/>
          <w:sz w:val="16"/>
          <w:szCs w:val="16"/>
        </w:rPr>
      </w:pPr>
      <w:r>
        <w:rPr>
          <w:rFonts w:ascii="Copperplate Gothic Light" w:hAnsi="Copperplate Gothic Light"/>
          <w:sz w:val="16"/>
          <w:szCs w:val="16"/>
        </w:rPr>
        <w:t xml:space="preserve"> </w:t>
      </w:r>
    </w:p>
    <w:p w:rsidR="008526E5" w:rsidRPr="008526E5" w:rsidRDefault="008526E5" w:rsidP="008526E5">
      <w:pPr>
        <w:rPr>
          <w:rFonts w:ascii="Copperplate Gothic Light" w:hAnsi="Copperplate Gothic Light"/>
          <w:sz w:val="16"/>
          <w:szCs w:val="16"/>
        </w:rPr>
      </w:pPr>
      <w:hyperlink r:id="rId5" w:history="1">
        <w:r w:rsidRPr="008526E5">
          <w:rPr>
            <w:rStyle w:val="Hyperlink"/>
            <w:rFonts w:ascii="Copperplate Gothic Light" w:hAnsi="Copperplate Gothic Light"/>
            <w:sz w:val="16"/>
            <w:szCs w:val="16"/>
          </w:rPr>
          <w:t>RStamper@hoover.k12.al.us</w:t>
        </w:r>
      </w:hyperlink>
    </w:p>
    <w:p w:rsidR="008526E5" w:rsidRPr="00AB6495" w:rsidRDefault="008526E5" w:rsidP="008526E5">
      <w:pPr>
        <w:rPr>
          <w:rFonts w:ascii="Copperplate Gothic Light" w:hAnsi="Copperplate Gothic Light"/>
          <w:sz w:val="16"/>
          <w:szCs w:val="16"/>
          <w:u w:val="single"/>
        </w:rPr>
      </w:pPr>
    </w:p>
    <w:p w:rsidR="00CC063D" w:rsidRPr="00FA5914" w:rsidRDefault="00CC063D" w:rsidP="000F2386">
      <w:pPr>
        <w:jc w:val="center"/>
        <w:rPr>
          <w:rFonts w:ascii="Copperplate Gothic Light" w:hAnsi="Copperplate Gothic Light"/>
          <w:sz w:val="20"/>
          <w:szCs w:val="20"/>
        </w:rPr>
      </w:pPr>
    </w:p>
    <w:sectPr w:rsidR="00CC063D" w:rsidRPr="00FA5914" w:rsidSect="004F1A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14"/>
    <w:rsid w:val="00013D08"/>
    <w:rsid w:val="000438DE"/>
    <w:rsid w:val="000500C7"/>
    <w:rsid w:val="00063696"/>
    <w:rsid w:val="0008753B"/>
    <w:rsid w:val="000A32F9"/>
    <w:rsid w:val="000B6A24"/>
    <w:rsid w:val="000F2386"/>
    <w:rsid w:val="00125221"/>
    <w:rsid w:val="00181550"/>
    <w:rsid w:val="00195840"/>
    <w:rsid w:val="001A5208"/>
    <w:rsid w:val="001A7452"/>
    <w:rsid w:val="001B1C46"/>
    <w:rsid w:val="001C55BD"/>
    <w:rsid w:val="001D67F4"/>
    <w:rsid w:val="001F7682"/>
    <w:rsid w:val="00212A2D"/>
    <w:rsid w:val="002324F1"/>
    <w:rsid w:val="00263457"/>
    <w:rsid w:val="00267589"/>
    <w:rsid w:val="0027028D"/>
    <w:rsid w:val="00272A14"/>
    <w:rsid w:val="002917C5"/>
    <w:rsid w:val="0029539F"/>
    <w:rsid w:val="002A2364"/>
    <w:rsid w:val="002B2801"/>
    <w:rsid w:val="002C5E7E"/>
    <w:rsid w:val="002F43B7"/>
    <w:rsid w:val="00355D1F"/>
    <w:rsid w:val="003B06EB"/>
    <w:rsid w:val="003B3BD1"/>
    <w:rsid w:val="003F60E8"/>
    <w:rsid w:val="004428DE"/>
    <w:rsid w:val="004839A7"/>
    <w:rsid w:val="00494D0B"/>
    <w:rsid w:val="004A3734"/>
    <w:rsid w:val="004F1A13"/>
    <w:rsid w:val="00504A5B"/>
    <w:rsid w:val="00517EEF"/>
    <w:rsid w:val="00536408"/>
    <w:rsid w:val="00542956"/>
    <w:rsid w:val="005704D8"/>
    <w:rsid w:val="005861FA"/>
    <w:rsid w:val="00595E92"/>
    <w:rsid w:val="005D6AAF"/>
    <w:rsid w:val="00615BDC"/>
    <w:rsid w:val="00627161"/>
    <w:rsid w:val="0065600B"/>
    <w:rsid w:val="00667E94"/>
    <w:rsid w:val="00690898"/>
    <w:rsid w:val="006A586A"/>
    <w:rsid w:val="006A6017"/>
    <w:rsid w:val="006B5A7C"/>
    <w:rsid w:val="006F3BC1"/>
    <w:rsid w:val="006F747C"/>
    <w:rsid w:val="007265A6"/>
    <w:rsid w:val="007370F5"/>
    <w:rsid w:val="00744AA6"/>
    <w:rsid w:val="007563B3"/>
    <w:rsid w:val="00762E44"/>
    <w:rsid w:val="00783EAB"/>
    <w:rsid w:val="00793D78"/>
    <w:rsid w:val="007D0E53"/>
    <w:rsid w:val="00802A66"/>
    <w:rsid w:val="00813055"/>
    <w:rsid w:val="0081338F"/>
    <w:rsid w:val="008526E5"/>
    <w:rsid w:val="008526F6"/>
    <w:rsid w:val="008733B7"/>
    <w:rsid w:val="008E4BDE"/>
    <w:rsid w:val="008F1242"/>
    <w:rsid w:val="008F7BE9"/>
    <w:rsid w:val="00915044"/>
    <w:rsid w:val="00915B0F"/>
    <w:rsid w:val="00940BDE"/>
    <w:rsid w:val="00940E32"/>
    <w:rsid w:val="00962D22"/>
    <w:rsid w:val="00965DC0"/>
    <w:rsid w:val="009969AC"/>
    <w:rsid w:val="009C3C35"/>
    <w:rsid w:val="00A32A04"/>
    <w:rsid w:val="00A34968"/>
    <w:rsid w:val="00A430BC"/>
    <w:rsid w:val="00A74A95"/>
    <w:rsid w:val="00A96BE6"/>
    <w:rsid w:val="00AB6495"/>
    <w:rsid w:val="00AC1191"/>
    <w:rsid w:val="00AC32B2"/>
    <w:rsid w:val="00AC44A9"/>
    <w:rsid w:val="00AC63ED"/>
    <w:rsid w:val="00AF2B8A"/>
    <w:rsid w:val="00B3671C"/>
    <w:rsid w:val="00B44E5A"/>
    <w:rsid w:val="00B4505C"/>
    <w:rsid w:val="00BA04BD"/>
    <w:rsid w:val="00BB3BC0"/>
    <w:rsid w:val="00BC2EFB"/>
    <w:rsid w:val="00C75970"/>
    <w:rsid w:val="00C84629"/>
    <w:rsid w:val="00C86724"/>
    <w:rsid w:val="00CA5E9D"/>
    <w:rsid w:val="00CC063D"/>
    <w:rsid w:val="00CE513A"/>
    <w:rsid w:val="00CF628F"/>
    <w:rsid w:val="00D03079"/>
    <w:rsid w:val="00D24DCD"/>
    <w:rsid w:val="00D77471"/>
    <w:rsid w:val="00D845AB"/>
    <w:rsid w:val="00D967EB"/>
    <w:rsid w:val="00DB2124"/>
    <w:rsid w:val="00DD4E28"/>
    <w:rsid w:val="00DE75DC"/>
    <w:rsid w:val="00DF6C1E"/>
    <w:rsid w:val="00E2451E"/>
    <w:rsid w:val="00E3518B"/>
    <w:rsid w:val="00E62F39"/>
    <w:rsid w:val="00E636F7"/>
    <w:rsid w:val="00EC0C97"/>
    <w:rsid w:val="00EC47FE"/>
    <w:rsid w:val="00F40B57"/>
    <w:rsid w:val="00F411BE"/>
    <w:rsid w:val="00F418FD"/>
    <w:rsid w:val="00F6162C"/>
    <w:rsid w:val="00F65274"/>
    <w:rsid w:val="00F96A60"/>
    <w:rsid w:val="00FA1937"/>
    <w:rsid w:val="00FA5914"/>
    <w:rsid w:val="00FB7081"/>
    <w:rsid w:val="00FC301B"/>
    <w:rsid w:val="00FD1974"/>
    <w:rsid w:val="00FE3ECF"/>
    <w:rsid w:val="00FF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AAF262-A2F0-400B-973E-AF5A06F2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B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33B7"/>
    <w:rPr>
      <w:color w:val="0000FF"/>
      <w:u w:val="single"/>
    </w:rPr>
  </w:style>
  <w:style w:type="paragraph" w:styleId="BalloonText">
    <w:name w:val="Balloon Text"/>
    <w:basedOn w:val="Normal"/>
    <w:link w:val="BalloonTextChar"/>
    <w:semiHidden/>
    <w:unhideWhenUsed/>
    <w:rsid w:val="001B1C46"/>
    <w:rPr>
      <w:rFonts w:ascii="Segoe UI" w:hAnsi="Segoe UI" w:cs="Segoe UI"/>
      <w:sz w:val="18"/>
      <w:szCs w:val="18"/>
    </w:rPr>
  </w:style>
  <w:style w:type="character" w:customStyle="1" w:styleId="BalloonTextChar">
    <w:name w:val="Balloon Text Char"/>
    <w:basedOn w:val="DefaultParagraphFont"/>
    <w:link w:val="BalloonText"/>
    <w:semiHidden/>
    <w:rsid w:val="001B1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Stamper@hoover.k12.a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EFCF-D1FF-4099-96AA-5471489B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Dual Enrollment United States History 101</vt:lpstr>
    </vt:vector>
  </TitlesOfParts>
  <Company>Hoover City Schools</Company>
  <LinksUpToDate>false</LinksUpToDate>
  <CharactersWithSpaces>6434</CharactersWithSpaces>
  <SharedDoc>false</SharedDoc>
  <HLinks>
    <vt:vector size="6" baseType="variant">
      <vt:variant>
        <vt:i4>2228240</vt:i4>
      </vt:variant>
      <vt:variant>
        <vt:i4>0</vt:i4>
      </vt:variant>
      <vt:variant>
        <vt:i4>0</vt:i4>
      </vt:variant>
      <vt:variant>
        <vt:i4>5</vt:i4>
      </vt:variant>
      <vt:variant>
        <vt:lpwstr>mailto:RStamper@hoover.k12.al.us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Enrollment United States History 101</dc:title>
  <dc:creator>Stamper, Richard</dc:creator>
  <cp:lastModifiedBy>Stamper, Richard</cp:lastModifiedBy>
  <cp:revision>3</cp:revision>
  <cp:lastPrinted>2015-08-05T15:51:00Z</cp:lastPrinted>
  <dcterms:created xsi:type="dcterms:W3CDTF">2017-08-21T22:24:00Z</dcterms:created>
  <dcterms:modified xsi:type="dcterms:W3CDTF">2017-08-21T22:37:00Z</dcterms:modified>
</cp:coreProperties>
</file>