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F7" w:rsidRDefault="009C45F7" w:rsidP="009C45F7">
      <w:pPr>
        <w:spacing w:after="0" w:line="240" w:lineRule="auto"/>
        <w:jc w:val="center"/>
        <w:rPr>
          <w:rFonts w:ascii="Copperplate Gothic Light" w:eastAsia="Times New Roman" w:hAnsi="Copperplate Gothic Light" w:cs="Times New Roman"/>
          <w:b/>
          <w:bCs/>
          <w:color w:val="000000"/>
          <w:sz w:val="16"/>
          <w:szCs w:val="16"/>
        </w:rPr>
      </w:pPr>
      <w:r>
        <w:rPr>
          <w:rFonts w:ascii="Copperplate Gothic Light" w:eastAsia="Times New Roman" w:hAnsi="Copperplate Gothic Light" w:cs="Times New Roman"/>
          <w:b/>
          <w:bCs/>
          <w:color w:val="000000"/>
          <w:sz w:val="16"/>
          <w:szCs w:val="16"/>
        </w:rPr>
        <w:t>Advanced Placement</w:t>
      </w:r>
      <w:r w:rsidRPr="009C45F7">
        <w:rPr>
          <w:rFonts w:ascii="Copperplate Gothic Light" w:eastAsia="Times New Roman" w:hAnsi="Copperplate Gothic Light" w:cs="Times New Roman"/>
          <w:b/>
          <w:bCs/>
          <w:color w:val="000000"/>
          <w:sz w:val="16"/>
          <w:szCs w:val="16"/>
        </w:rPr>
        <w:t xml:space="preserve"> Capstone: Research</w:t>
      </w:r>
    </w:p>
    <w:p w:rsidR="009C45F7" w:rsidRPr="009C45F7" w:rsidRDefault="009C45F7" w:rsidP="009C45F7">
      <w:pPr>
        <w:spacing w:after="0" w:line="240" w:lineRule="auto"/>
        <w:rPr>
          <w:rFonts w:ascii="Copperplate Gothic Light" w:eastAsia="Times New Roman" w:hAnsi="Copperplate Gothic Light" w:cs="Times New Roman"/>
          <w:bCs/>
          <w:color w:val="000000"/>
          <w:sz w:val="16"/>
          <w:szCs w:val="16"/>
        </w:rPr>
      </w:pPr>
      <w:r>
        <w:rPr>
          <w:rFonts w:ascii="Copperplate Gothic Light" w:eastAsia="Times New Roman" w:hAnsi="Copperplate Gothic Light" w:cs="Times New Roman"/>
          <w:b/>
          <w:bCs/>
          <w:color w:val="000000"/>
          <w:sz w:val="16"/>
          <w:szCs w:val="16"/>
        </w:rPr>
        <w:t>Instructor:</w:t>
      </w:r>
      <w:r>
        <w:rPr>
          <w:rFonts w:ascii="Copperplate Gothic Light" w:eastAsia="Times New Roman" w:hAnsi="Copperplate Gothic Light" w:cs="Times New Roman"/>
          <w:b/>
          <w:bCs/>
          <w:color w:val="000000"/>
          <w:sz w:val="16"/>
          <w:szCs w:val="16"/>
        </w:rPr>
        <w:tab/>
      </w:r>
      <w:r w:rsidRPr="009C45F7">
        <w:rPr>
          <w:rFonts w:ascii="Copperplate Gothic Light" w:eastAsia="Times New Roman" w:hAnsi="Copperplate Gothic Light" w:cs="Times New Roman"/>
          <w:bCs/>
          <w:color w:val="000000"/>
          <w:sz w:val="16"/>
          <w:szCs w:val="16"/>
        </w:rPr>
        <w:t>Richard Stamper</w:t>
      </w:r>
    </w:p>
    <w:p w:rsidR="009C45F7" w:rsidRPr="009C45F7" w:rsidRDefault="009C45F7" w:rsidP="009C45F7">
      <w:pPr>
        <w:spacing w:after="0" w:line="240" w:lineRule="auto"/>
        <w:rPr>
          <w:rFonts w:ascii="Copperplate Gothic Light" w:eastAsia="Times New Roman" w:hAnsi="Copperplate Gothic Light" w:cs="Times New Roman"/>
          <w:bCs/>
          <w:color w:val="000000"/>
          <w:sz w:val="16"/>
          <w:szCs w:val="16"/>
        </w:rPr>
      </w:pPr>
      <w:r>
        <w:rPr>
          <w:rFonts w:ascii="Copperplate Gothic Light" w:eastAsia="Times New Roman" w:hAnsi="Copperplate Gothic Light" w:cs="Times New Roman"/>
          <w:b/>
          <w:bCs/>
          <w:color w:val="000000"/>
          <w:sz w:val="16"/>
          <w:szCs w:val="16"/>
        </w:rPr>
        <w:t xml:space="preserve">Office: </w:t>
      </w:r>
      <w:r w:rsidRPr="009C45F7">
        <w:rPr>
          <w:rFonts w:ascii="Copperplate Gothic Light" w:eastAsia="Times New Roman" w:hAnsi="Copperplate Gothic Light" w:cs="Times New Roman"/>
          <w:bCs/>
          <w:color w:val="000000"/>
          <w:sz w:val="16"/>
          <w:szCs w:val="16"/>
        </w:rPr>
        <w:t>Room 109, Spain Park High School</w:t>
      </w:r>
    </w:p>
    <w:p w:rsidR="009C45F7" w:rsidRPr="009C45F7" w:rsidRDefault="009C45F7" w:rsidP="009C45F7">
      <w:pPr>
        <w:spacing w:after="0" w:line="240" w:lineRule="auto"/>
        <w:rPr>
          <w:rFonts w:ascii="Copperplate Gothic Light" w:eastAsia="Times New Roman" w:hAnsi="Copperplate Gothic Light" w:cs="Times New Roman"/>
          <w:bCs/>
          <w:color w:val="000000"/>
          <w:sz w:val="16"/>
          <w:szCs w:val="16"/>
        </w:rPr>
      </w:pPr>
      <w:r>
        <w:rPr>
          <w:rFonts w:ascii="Copperplate Gothic Light" w:eastAsia="Times New Roman" w:hAnsi="Copperplate Gothic Light" w:cs="Times New Roman"/>
          <w:b/>
          <w:bCs/>
          <w:color w:val="000000"/>
          <w:sz w:val="16"/>
          <w:szCs w:val="16"/>
        </w:rPr>
        <w:t xml:space="preserve">Phone: </w:t>
      </w:r>
      <w:r w:rsidRPr="009C45F7">
        <w:rPr>
          <w:rFonts w:ascii="Copperplate Gothic Light" w:eastAsia="Times New Roman" w:hAnsi="Copperplate Gothic Light" w:cs="Times New Roman"/>
          <w:bCs/>
          <w:color w:val="000000"/>
          <w:sz w:val="16"/>
          <w:szCs w:val="16"/>
        </w:rPr>
        <w:t>205 – 439 – 1400</w:t>
      </w:r>
    </w:p>
    <w:p w:rsidR="009C45F7" w:rsidRPr="009C45F7" w:rsidRDefault="009C45F7" w:rsidP="009C45F7">
      <w:pPr>
        <w:spacing w:after="0" w:line="240" w:lineRule="auto"/>
        <w:rPr>
          <w:rFonts w:ascii="Copperplate Gothic Light" w:eastAsia="Times New Roman" w:hAnsi="Copperplate Gothic Light" w:cs="Times New Roman"/>
          <w:bCs/>
          <w:color w:val="000000"/>
          <w:sz w:val="16"/>
          <w:szCs w:val="16"/>
        </w:rPr>
      </w:pPr>
      <w:r>
        <w:rPr>
          <w:rFonts w:ascii="Copperplate Gothic Light" w:eastAsia="Times New Roman" w:hAnsi="Copperplate Gothic Light" w:cs="Times New Roman"/>
          <w:b/>
          <w:bCs/>
          <w:color w:val="000000"/>
          <w:sz w:val="16"/>
          <w:szCs w:val="16"/>
        </w:rPr>
        <w:t xml:space="preserve">Email: </w:t>
      </w:r>
      <w:hyperlink r:id="rId5" w:history="1">
        <w:r w:rsidRPr="009C45F7">
          <w:rPr>
            <w:rStyle w:val="Hyperlink"/>
            <w:rFonts w:ascii="Copperplate Gothic Light" w:eastAsia="Times New Roman" w:hAnsi="Copperplate Gothic Light" w:cs="Times New Roman"/>
            <w:bCs/>
            <w:sz w:val="16"/>
            <w:szCs w:val="16"/>
          </w:rPr>
          <w:t>RStamper@hoover.k12.al.us</w:t>
        </w:r>
      </w:hyperlink>
    </w:p>
    <w:p w:rsidR="009C45F7" w:rsidRPr="009C45F7" w:rsidRDefault="009C45F7" w:rsidP="009C45F7">
      <w:pPr>
        <w:spacing w:after="0" w:line="240" w:lineRule="auto"/>
        <w:rPr>
          <w:rFonts w:ascii="Copperplate Gothic Light" w:eastAsia="Times New Roman" w:hAnsi="Copperplate Gothic Light" w:cs="Times New Roman"/>
          <w:bCs/>
          <w:color w:val="000000"/>
          <w:sz w:val="16"/>
          <w:szCs w:val="16"/>
        </w:rPr>
      </w:pPr>
      <w:r>
        <w:rPr>
          <w:rFonts w:ascii="Copperplate Gothic Light" w:eastAsia="Times New Roman" w:hAnsi="Copperplate Gothic Light" w:cs="Times New Roman"/>
          <w:b/>
          <w:bCs/>
          <w:color w:val="000000"/>
          <w:sz w:val="16"/>
          <w:szCs w:val="16"/>
        </w:rPr>
        <w:t xml:space="preserve">Office Hours: </w:t>
      </w:r>
      <w:r w:rsidRPr="009C45F7">
        <w:rPr>
          <w:rFonts w:ascii="Copperplate Gothic Light" w:eastAsia="Times New Roman" w:hAnsi="Copperplate Gothic Light" w:cs="Times New Roman"/>
          <w:bCs/>
          <w:color w:val="000000"/>
          <w:sz w:val="16"/>
          <w:szCs w:val="16"/>
        </w:rPr>
        <w:t xml:space="preserve">M, </w:t>
      </w:r>
      <w:proofErr w:type="spellStart"/>
      <w:r w:rsidRPr="009C45F7">
        <w:rPr>
          <w:rFonts w:ascii="Copperplate Gothic Light" w:eastAsia="Times New Roman" w:hAnsi="Copperplate Gothic Light" w:cs="Times New Roman"/>
          <w:bCs/>
          <w:color w:val="000000"/>
          <w:sz w:val="16"/>
          <w:szCs w:val="16"/>
        </w:rPr>
        <w:t>Tu</w:t>
      </w:r>
      <w:proofErr w:type="spellEnd"/>
      <w:r w:rsidRPr="009C45F7">
        <w:rPr>
          <w:rFonts w:ascii="Copperplate Gothic Light" w:eastAsia="Times New Roman" w:hAnsi="Copperplate Gothic Light" w:cs="Times New Roman"/>
          <w:bCs/>
          <w:color w:val="000000"/>
          <w:sz w:val="16"/>
          <w:szCs w:val="16"/>
        </w:rPr>
        <w:t>, Fr (7:30 – 8:05)</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Welcome to AP Capstone: Research!</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AP Research allows students to deeply explore an academic topic, problem, or issue of individual interest. Through this exploration, students design, plan, and conduct a year-long research-based investigation to address a research question. In the AP Research course, students further skills acquired in the AP Seminar course by understanding research methodology, employing ethical research practices, and accessing, analyzing, and synthesizing information as they address a research question. Students explore their skill development, document their processes, and curate the artifacts of the development of their scholarly work in a portfolio. The course culminates in an Academic Paper (AP) of approximately 4000–5000 words (accompanied by a performance or exhibition of product where applicable) and a Presentation with an Oral Defense (POD).</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Goals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Although the topic of each research study will vary, the course requires students to plan and conduct a study or investigation. The course provides opportunities (activities/assignments) for students to:</w:t>
      </w:r>
    </w:p>
    <w:p w:rsidR="009C45F7" w:rsidRPr="009C45F7" w:rsidRDefault="009C45F7" w:rsidP="009C45F7">
      <w:pPr>
        <w:numPr>
          <w:ilvl w:val="0"/>
          <w:numId w:val="1"/>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Understand principles of discipline-specific research methods (e.g., qualitative, quantitative, mixed)</w:t>
      </w:r>
    </w:p>
    <w:p w:rsidR="009C45F7" w:rsidRPr="009C45F7" w:rsidRDefault="009C45F7" w:rsidP="009C45F7">
      <w:pPr>
        <w:numPr>
          <w:ilvl w:val="0"/>
          <w:numId w:val="1"/>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Employ appropriate disciplinary research methods to develop, manage, and conduct an in-depth study or investigation in an area of student’s own interest, culminating in a 4000–5000 word paper (accompanied by an additional piece of scholarly work — where applicable — to be performed or exhibited).</w:t>
      </w:r>
    </w:p>
    <w:p w:rsidR="009C45F7" w:rsidRPr="009C45F7" w:rsidRDefault="009C45F7" w:rsidP="009C45F7">
      <w:pPr>
        <w:numPr>
          <w:ilvl w:val="0"/>
          <w:numId w:val="1"/>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 xml:space="preserve">Present (using appropriate media) and defend the research design, approach, and findings to a panel. </w:t>
      </w:r>
    </w:p>
    <w:p w:rsidR="009C45F7" w:rsidRPr="009C45F7" w:rsidRDefault="009C45F7" w:rsidP="009C45F7">
      <w:pPr>
        <w:numPr>
          <w:ilvl w:val="0"/>
          <w:numId w:val="1"/>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Document their processes and curate the artifacts of the development of their scholarly work in a portfolio.</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AP Equity and Access Policy</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The College Board strongly encourages educators to make equitable access a guiding principle for AP programs by providing all willing and academically-prepared students the opportunity to participate in AP courses. We encourage the elimination of barriers that restrict access to AP courses for students from ethnic, racial, and socioeconomic groups that have traditionally been underserved. Schools should make every effort to ensure their AP classes reflect the diversity of their student population. The College Board also believes all students should have access to academically-challenging coursework before they enroll in AP courses, which can prepare them for AP success. It is only through a commitment to equitable preparation and access that true equity and excellence can be achieved.</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656C13" w:rsidRDefault="00656C13" w:rsidP="009C45F7">
      <w:pPr>
        <w:spacing w:after="0" w:line="240" w:lineRule="auto"/>
        <w:rPr>
          <w:rFonts w:ascii="Copperplate Gothic Light" w:eastAsia="Times New Roman" w:hAnsi="Copperplate Gothic Light" w:cs="Times New Roman"/>
          <w:b/>
          <w:bCs/>
          <w:color w:val="000000"/>
          <w:sz w:val="16"/>
          <w:szCs w:val="16"/>
        </w:rPr>
      </w:pPr>
      <w:r>
        <w:rPr>
          <w:rFonts w:ascii="Copperplate Gothic Light" w:eastAsia="Times New Roman" w:hAnsi="Copperplate Gothic Light" w:cs="Times New Roman"/>
          <w:b/>
          <w:bCs/>
          <w:color w:val="000000"/>
          <w:sz w:val="16"/>
          <w:szCs w:val="16"/>
        </w:rPr>
        <w:t>Advanced Placement Exam</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The AP Research course continues building upon AP Seminar skills to form new understandings of a topic selected by the student and approved by the AP Research Teacher through an Inquiry Proposal process. The academic paper is approximately 4,000–5,000 words, and the presentation and defense take approximately 15-20 minutes.</w:t>
      </w:r>
      <w:r w:rsidR="00DA705A">
        <w:rPr>
          <w:rFonts w:ascii="Copperplate Gothic Light" w:eastAsia="Times New Roman" w:hAnsi="Copperplate Gothic Light" w:cs="Times New Roman"/>
          <w:color w:val="000000"/>
          <w:sz w:val="16"/>
          <w:szCs w:val="16"/>
        </w:rPr>
        <w:t xml:space="preserve"> There is no actual exam, as of now.  Your A.P. score is based on below…</w:t>
      </w:r>
    </w:p>
    <w:p w:rsidR="009C45F7" w:rsidRPr="009C45F7" w:rsidRDefault="009C45F7" w:rsidP="009C45F7">
      <w:pPr>
        <w:spacing w:after="240" w:line="240" w:lineRule="auto"/>
        <w:rPr>
          <w:rFonts w:ascii="Copperplate Gothic Light" w:eastAsia="Times New Roman" w:hAnsi="Copperplate Gothic Light" w:cs="Times New Roman"/>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6384"/>
        <w:gridCol w:w="2921"/>
      </w:tblGrid>
      <w:tr w:rsidR="00656C13" w:rsidRPr="009C45F7" w:rsidTr="00656C13">
        <w:trPr>
          <w:trHeight w:val="344"/>
        </w:trPr>
        <w:tc>
          <w:tcPr>
            <w:tcW w:w="6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45F7" w:rsidRPr="009C45F7" w:rsidRDefault="009C45F7" w:rsidP="009C45F7">
            <w:pPr>
              <w:spacing w:after="200" w:line="240" w:lineRule="auto"/>
              <w:jc w:val="center"/>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Academic Paper (AP)</w:t>
            </w:r>
          </w:p>
        </w:tc>
        <w:tc>
          <w:tcPr>
            <w:tcW w:w="2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45F7" w:rsidRPr="009C45F7" w:rsidRDefault="009C45F7" w:rsidP="009C45F7">
            <w:pPr>
              <w:spacing w:after="0" w:line="240" w:lineRule="auto"/>
              <w:jc w:val="center"/>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75% of </w:t>
            </w:r>
            <w:r w:rsidR="00656C13">
              <w:rPr>
                <w:rFonts w:ascii="Copperplate Gothic Light" w:eastAsia="Times New Roman" w:hAnsi="Copperplate Gothic Light" w:cs="Times New Roman"/>
                <w:color w:val="000000"/>
                <w:sz w:val="16"/>
                <w:szCs w:val="16"/>
              </w:rPr>
              <w:t xml:space="preserve">A.P. Exam </w:t>
            </w:r>
            <w:r w:rsidRPr="009C45F7">
              <w:rPr>
                <w:rFonts w:ascii="Copperplate Gothic Light" w:eastAsia="Times New Roman" w:hAnsi="Copperplate Gothic Light" w:cs="Times New Roman"/>
                <w:color w:val="000000"/>
                <w:sz w:val="16"/>
                <w:szCs w:val="16"/>
              </w:rPr>
              <w:t>score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tc>
      </w:tr>
      <w:tr w:rsidR="00656C13" w:rsidRPr="009C45F7" w:rsidTr="00656C13">
        <w:trPr>
          <w:trHeight w:val="352"/>
        </w:trPr>
        <w:tc>
          <w:tcPr>
            <w:tcW w:w="6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45F7" w:rsidRPr="009C45F7" w:rsidRDefault="009C45F7" w:rsidP="009C45F7">
            <w:pPr>
              <w:spacing w:after="200" w:line="240" w:lineRule="auto"/>
              <w:jc w:val="center"/>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Presentation and Oral Defense (POD)</w:t>
            </w:r>
          </w:p>
        </w:tc>
        <w:tc>
          <w:tcPr>
            <w:tcW w:w="29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C45F7" w:rsidRPr="009C45F7" w:rsidRDefault="009C45F7" w:rsidP="009C45F7">
            <w:pPr>
              <w:spacing w:after="0" w:line="240" w:lineRule="auto"/>
              <w:jc w:val="center"/>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25% of </w:t>
            </w:r>
            <w:r w:rsidR="00656C13">
              <w:rPr>
                <w:rFonts w:ascii="Copperplate Gothic Light" w:eastAsia="Times New Roman" w:hAnsi="Copperplate Gothic Light" w:cs="Times New Roman"/>
                <w:color w:val="000000"/>
                <w:sz w:val="16"/>
                <w:szCs w:val="16"/>
              </w:rPr>
              <w:t xml:space="preserve">A.P. Exam </w:t>
            </w:r>
            <w:r w:rsidRPr="009C45F7">
              <w:rPr>
                <w:rFonts w:ascii="Copperplate Gothic Light" w:eastAsia="Times New Roman" w:hAnsi="Copperplate Gothic Light" w:cs="Times New Roman"/>
                <w:color w:val="000000"/>
                <w:sz w:val="16"/>
                <w:szCs w:val="16"/>
              </w:rPr>
              <w:t>score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tc>
      </w:tr>
    </w:tbl>
    <w:p w:rsidR="00656C13" w:rsidRDefault="00656C13" w:rsidP="009C45F7">
      <w:pPr>
        <w:spacing w:after="0" w:line="240" w:lineRule="auto"/>
        <w:rPr>
          <w:rFonts w:ascii="Copperplate Gothic Light" w:eastAsia="Times New Roman" w:hAnsi="Copperplate Gothic Light" w:cs="Times New Roman"/>
          <w:color w:val="000000"/>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The Academic Paper (AP) is an original 4,000-5,000 word academic paper that includes the following components: </w:t>
      </w:r>
      <w:r w:rsidRPr="009C45F7">
        <w:rPr>
          <w:rFonts w:ascii="Copperplate Gothic Light" w:eastAsia="Times New Roman" w:hAnsi="Copperplate Gothic Light" w:cs="Times New Roman"/>
          <w:b/>
          <w:bCs/>
          <w:color w:val="000000"/>
          <w:sz w:val="16"/>
          <w:szCs w:val="16"/>
        </w:rPr>
        <w:t xml:space="preserve">(1) </w:t>
      </w:r>
      <w:r w:rsidRPr="009C45F7">
        <w:rPr>
          <w:rFonts w:ascii="Copperplate Gothic Light" w:eastAsia="Times New Roman" w:hAnsi="Copperplate Gothic Light" w:cs="Times New Roman"/>
          <w:color w:val="000000"/>
          <w:sz w:val="16"/>
          <w:szCs w:val="16"/>
        </w:rPr>
        <w:t xml:space="preserve">Introduction; </w:t>
      </w:r>
      <w:r w:rsidRPr="009C45F7">
        <w:rPr>
          <w:rFonts w:ascii="Copperplate Gothic Light" w:eastAsia="Times New Roman" w:hAnsi="Copperplate Gothic Light" w:cs="Times New Roman"/>
          <w:b/>
          <w:bCs/>
          <w:color w:val="000000"/>
          <w:sz w:val="16"/>
          <w:szCs w:val="16"/>
        </w:rPr>
        <w:t xml:space="preserve">(2) </w:t>
      </w:r>
      <w:r w:rsidRPr="009C45F7">
        <w:rPr>
          <w:rFonts w:ascii="Copperplate Gothic Light" w:eastAsia="Times New Roman" w:hAnsi="Copperplate Gothic Light" w:cs="Times New Roman"/>
          <w:color w:val="000000"/>
          <w:sz w:val="16"/>
          <w:szCs w:val="16"/>
        </w:rPr>
        <w:t xml:space="preserve">Method, Process, or Approach; </w:t>
      </w:r>
      <w:r w:rsidRPr="009C45F7">
        <w:rPr>
          <w:rFonts w:ascii="Copperplate Gothic Light" w:eastAsia="Times New Roman" w:hAnsi="Copperplate Gothic Light" w:cs="Times New Roman"/>
          <w:b/>
          <w:bCs/>
          <w:color w:val="000000"/>
          <w:sz w:val="16"/>
          <w:szCs w:val="16"/>
        </w:rPr>
        <w:t xml:space="preserve">(3) </w:t>
      </w:r>
      <w:r w:rsidRPr="009C45F7">
        <w:rPr>
          <w:rFonts w:ascii="Copperplate Gothic Light" w:eastAsia="Times New Roman" w:hAnsi="Copperplate Gothic Light" w:cs="Times New Roman"/>
          <w:color w:val="000000"/>
          <w:sz w:val="16"/>
          <w:szCs w:val="16"/>
        </w:rPr>
        <w:t xml:space="preserve">Results, Product, or Findings; </w:t>
      </w:r>
      <w:r w:rsidRPr="009C45F7">
        <w:rPr>
          <w:rFonts w:ascii="Copperplate Gothic Light" w:eastAsia="Times New Roman" w:hAnsi="Copperplate Gothic Light" w:cs="Times New Roman"/>
          <w:b/>
          <w:bCs/>
          <w:color w:val="000000"/>
          <w:sz w:val="16"/>
          <w:szCs w:val="16"/>
        </w:rPr>
        <w:t xml:space="preserve">(4) </w:t>
      </w:r>
      <w:r w:rsidRPr="009C45F7">
        <w:rPr>
          <w:rFonts w:ascii="Copperplate Gothic Light" w:eastAsia="Times New Roman" w:hAnsi="Copperplate Gothic Light" w:cs="Times New Roman"/>
          <w:color w:val="000000"/>
          <w:sz w:val="16"/>
          <w:szCs w:val="16"/>
        </w:rPr>
        <w:t xml:space="preserve">Discussion, Analysis, and/or Evaluation; </w:t>
      </w:r>
      <w:r w:rsidRPr="009C45F7">
        <w:rPr>
          <w:rFonts w:ascii="Copperplate Gothic Light" w:eastAsia="Times New Roman" w:hAnsi="Copperplate Gothic Light" w:cs="Times New Roman"/>
          <w:b/>
          <w:bCs/>
          <w:color w:val="000000"/>
          <w:sz w:val="16"/>
          <w:szCs w:val="16"/>
        </w:rPr>
        <w:t xml:space="preserve">(5) </w:t>
      </w:r>
      <w:r w:rsidRPr="009C45F7">
        <w:rPr>
          <w:rFonts w:ascii="Copperplate Gothic Light" w:eastAsia="Times New Roman" w:hAnsi="Copperplate Gothic Light" w:cs="Times New Roman"/>
          <w:color w:val="000000"/>
          <w:sz w:val="16"/>
          <w:szCs w:val="16"/>
        </w:rPr>
        <w:t xml:space="preserve">Conclusion and Final Directions; and </w:t>
      </w:r>
      <w:r w:rsidRPr="009C45F7">
        <w:rPr>
          <w:rFonts w:ascii="Copperplate Gothic Light" w:eastAsia="Times New Roman" w:hAnsi="Copperplate Gothic Light" w:cs="Times New Roman"/>
          <w:b/>
          <w:bCs/>
          <w:color w:val="000000"/>
          <w:sz w:val="16"/>
          <w:szCs w:val="16"/>
        </w:rPr>
        <w:t xml:space="preserve">(6) </w:t>
      </w:r>
      <w:r w:rsidRPr="009C45F7">
        <w:rPr>
          <w:rFonts w:ascii="Copperplate Gothic Light" w:eastAsia="Times New Roman" w:hAnsi="Copperplate Gothic Light" w:cs="Times New Roman"/>
          <w:color w:val="000000"/>
          <w:sz w:val="16"/>
          <w:szCs w:val="16"/>
        </w:rPr>
        <w:t xml:space="preserve">Bibliography. While the AP Research Teacher and/or a consultant will provide guidance in the development of this paper, it is the student’s own work. </w:t>
      </w:r>
      <w:r w:rsidRPr="009C45F7">
        <w:rPr>
          <w:rFonts w:ascii="Copperplate Gothic Light" w:eastAsia="Times New Roman" w:hAnsi="Copperplate Gothic Light" w:cs="Times New Roman"/>
          <w:b/>
          <w:bCs/>
          <w:color w:val="000000"/>
          <w:sz w:val="16"/>
          <w:szCs w:val="16"/>
        </w:rPr>
        <w:t xml:space="preserve">Plagiarism with </w:t>
      </w:r>
      <w:r w:rsidRPr="009C45F7">
        <w:rPr>
          <w:rFonts w:ascii="Copperplate Gothic Light" w:eastAsia="Times New Roman" w:hAnsi="Copperplate Gothic Light" w:cs="Times New Roman"/>
          <w:b/>
          <w:bCs/>
          <w:color w:val="000000"/>
          <w:sz w:val="16"/>
          <w:szCs w:val="16"/>
          <w:u w:val="single"/>
        </w:rPr>
        <w:t>NOT</w:t>
      </w:r>
      <w:r w:rsidRPr="009C45F7">
        <w:rPr>
          <w:rFonts w:ascii="Copperplate Gothic Light" w:eastAsia="Times New Roman" w:hAnsi="Copperplate Gothic Light" w:cs="Times New Roman"/>
          <w:b/>
          <w:bCs/>
          <w:color w:val="000000"/>
          <w:sz w:val="16"/>
          <w:szCs w:val="16"/>
        </w:rPr>
        <w:t xml:space="preserve"> be tolerated; any sources used by the student through direct quotations and/or paraphrasing, must be properly cited. Failure to do so will result in a ZERO grade for that component of the course (See “Academic Dishonesty” below).</w:t>
      </w:r>
      <w:r w:rsidRPr="009C45F7">
        <w:rPr>
          <w:rFonts w:ascii="Copperplate Gothic Light" w:eastAsia="Times New Roman" w:hAnsi="Copperplate Gothic Light" w:cs="Times New Roman"/>
          <w:color w:val="000000"/>
          <w:sz w:val="16"/>
          <w:szCs w:val="16"/>
        </w:rPr>
        <w:t xml:space="preserve">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The research process in AP Research is not simply about collecting evidence or facts and then piecing them together. The research process is about </w:t>
      </w:r>
      <w:r w:rsidRPr="009C45F7">
        <w:rPr>
          <w:rFonts w:ascii="Copperplate Gothic Light" w:eastAsia="Times New Roman" w:hAnsi="Copperplate Gothic Light" w:cs="Times New Roman"/>
          <w:i/>
          <w:iCs/>
          <w:color w:val="000000"/>
          <w:sz w:val="16"/>
          <w:szCs w:val="16"/>
        </w:rPr>
        <w:t>inquiry</w:t>
      </w:r>
      <w:r w:rsidRPr="009C45F7">
        <w:rPr>
          <w:rFonts w:ascii="Copperplate Gothic Light" w:eastAsia="Times New Roman" w:hAnsi="Copperplate Gothic Light" w:cs="Times New Roman"/>
          <w:color w:val="000000"/>
          <w:sz w:val="16"/>
          <w:szCs w:val="16"/>
        </w:rPr>
        <w:t xml:space="preserve">—asking questions and coming to solutions and conclusions through serious and critical thinking, discussion, and reflection. The student researcher will seek relevant information in articles, books, and other sources and develop an informed perspective built upon, </w:t>
      </w:r>
      <w:r w:rsidRPr="009C45F7">
        <w:rPr>
          <w:rFonts w:ascii="Copperplate Gothic Light" w:eastAsia="Times New Roman" w:hAnsi="Copperplate Gothic Light" w:cs="Times New Roman"/>
          <w:color w:val="000000"/>
          <w:sz w:val="16"/>
          <w:szCs w:val="16"/>
          <w:u w:val="single"/>
        </w:rPr>
        <w:t>but not merely derivative of</w:t>
      </w:r>
      <w:r w:rsidRPr="009C45F7">
        <w:rPr>
          <w:rFonts w:ascii="Copperplate Gothic Light" w:eastAsia="Times New Roman" w:hAnsi="Copperplate Gothic Light" w:cs="Times New Roman"/>
          <w:color w:val="000000"/>
          <w:sz w:val="16"/>
          <w:szCs w:val="16"/>
        </w:rPr>
        <w:t xml:space="preserve">, the ideas in the examined material. As a result, the research process is </w:t>
      </w:r>
      <w:r w:rsidRPr="009C45F7">
        <w:rPr>
          <w:rFonts w:ascii="Copperplate Gothic Light" w:eastAsia="Times New Roman" w:hAnsi="Copperplate Gothic Light" w:cs="Times New Roman"/>
          <w:i/>
          <w:iCs/>
          <w:color w:val="000000"/>
          <w:sz w:val="16"/>
          <w:szCs w:val="16"/>
        </w:rPr>
        <w:t>recursive</w:t>
      </w:r>
      <w:r w:rsidRPr="009C45F7">
        <w:rPr>
          <w:rFonts w:ascii="Copperplate Gothic Light" w:eastAsia="Times New Roman" w:hAnsi="Copperplate Gothic Light" w:cs="Times New Roman"/>
          <w:color w:val="000000"/>
          <w:sz w:val="16"/>
          <w:szCs w:val="16"/>
        </w:rPr>
        <w:t xml:space="preserve">, meaning students will continuously revisit ideas, seek new information when necessary, and reconsider and refine their research question(s), topic, and/or approach. </w:t>
      </w:r>
      <w:r w:rsidRPr="009C45F7">
        <w:rPr>
          <w:rFonts w:ascii="Copperplate Gothic Light" w:eastAsia="Times New Roman" w:hAnsi="Copperplate Gothic Light" w:cs="Times New Roman"/>
          <w:color w:val="000000"/>
          <w:sz w:val="16"/>
          <w:szCs w:val="16"/>
        </w:rPr>
        <w:br/>
      </w:r>
      <w:r w:rsidRPr="009C45F7">
        <w:rPr>
          <w:rFonts w:ascii="Copperplate Gothic Light" w:eastAsia="Times New Roman" w:hAnsi="Copperplate Gothic Light" w:cs="Times New Roman"/>
          <w:color w:val="000000"/>
          <w:sz w:val="16"/>
          <w:szCs w:val="16"/>
        </w:rPr>
        <w:br/>
      </w:r>
    </w:p>
    <w:p w:rsidR="009C45F7" w:rsidRPr="009C45F7" w:rsidRDefault="009C45F7" w:rsidP="009C45F7">
      <w:pPr>
        <w:spacing w:after="24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lastRenderedPageBreak/>
        <w:t>To keep track of this process of inquiry, students are required to keep a digital Process and Reflection Portfolio (PREP), a formative assessment tool sha</w:t>
      </w:r>
      <w:r w:rsidR="00F52198">
        <w:rPr>
          <w:rFonts w:ascii="Copperplate Gothic Light" w:eastAsia="Times New Roman" w:hAnsi="Copperplate Gothic Light" w:cs="Times New Roman"/>
          <w:color w:val="000000"/>
          <w:sz w:val="16"/>
          <w:szCs w:val="16"/>
        </w:rPr>
        <w:t>red with Stamper</w:t>
      </w:r>
      <w:r w:rsidRPr="009C45F7">
        <w:rPr>
          <w:rFonts w:ascii="Copperplate Gothic Light" w:eastAsia="Times New Roman" w:hAnsi="Copperplate Gothic Light" w:cs="Times New Roman"/>
          <w:color w:val="000000"/>
          <w:sz w:val="16"/>
          <w:szCs w:val="16"/>
        </w:rPr>
        <w:t xml:space="preserve"> (See Appendix A for details). The PREP will allow students to document their experiences in the course. Students will continually use the PREP to chart their engagement with the QUEST ideas, with special attention paid to:</w:t>
      </w:r>
    </w:p>
    <w:p w:rsidR="009C45F7" w:rsidRPr="009C45F7" w:rsidRDefault="009C45F7" w:rsidP="009C45F7">
      <w:pPr>
        <w:numPr>
          <w:ilvl w:val="0"/>
          <w:numId w:val="2"/>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Their choice of a research question and what prompted their interest in the topic</w:t>
      </w:r>
    </w:p>
    <w:p w:rsidR="009C45F7" w:rsidRPr="009C45F7" w:rsidRDefault="009C45F7" w:rsidP="009C45F7">
      <w:pPr>
        <w:numPr>
          <w:ilvl w:val="0"/>
          <w:numId w:val="2"/>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Their research process, including important sources (documents, people, media)</w:t>
      </w:r>
    </w:p>
    <w:p w:rsidR="009C45F7" w:rsidRPr="009C45F7" w:rsidRDefault="009C45F7" w:rsidP="009C45F7">
      <w:pPr>
        <w:numPr>
          <w:ilvl w:val="0"/>
          <w:numId w:val="2"/>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Analysis of evidence as it becomes available</w:t>
      </w:r>
    </w:p>
    <w:p w:rsidR="009C45F7" w:rsidRPr="009C45F7" w:rsidRDefault="009C45F7" w:rsidP="009C45F7">
      <w:pPr>
        <w:numPr>
          <w:ilvl w:val="0"/>
          <w:numId w:val="2"/>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Changes in the direction of the project and/or initial assumptions</w:t>
      </w:r>
    </w:p>
    <w:p w:rsidR="009C45F7" w:rsidRPr="009C45F7" w:rsidRDefault="009C45F7" w:rsidP="009C45F7">
      <w:pPr>
        <w:numPr>
          <w:ilvl w:val="0"/>
          <w:numId w:val="2"/>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Ways in which the students have worked on their own or as part of a larger intellectual community</w:t>
      </w:r>
    </w:p>
    <w:p w:rsidR="009C45F7" w:rsidRPr="009C45F7" w:rsidRDefault="009C45F7" w:rsidP="009C45F7">
      <w:pPr>
        <w:numPr>
          <w:ilvl w:val="0"/>
          <w:numId w:val="2"/>
        </w:numPr>
        <w:spacing w:after="24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Challenges encountered and solutions attempted</w:t>
      </w:r>
    </w:p>
    <w:p w:rsidR="009C45F7" w:rsidRDefault="009C45F7" w:rsidP="009C45F7">
      <w:pPr>
        <w:spacing w:after="0" w:line="240" w:lineRule="auto"/>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To demonstrate these experiences, the PREP may include annotated bibliographic entries of important sources, conversations with the Teacher and/or Consultant, personal reflections, commentary about course assignments and class notes, co</w:t>
      </w:r>
      <w:r w:rsidR="00484A4D">
        <w:rPr>
          <w:rFonts w:ascii="Copperplate Gothic Light" w:eastAsia="Times New Roman" w:hAnsi="Copperplate Gothic Light" w:cs="Times New Roman"/>
          <w:color w:val="000000"/>
          <w:sz w:val="16"/>
          <w:szCs w:val="16"/>
        </w:rPr>
        <w:t>ursework assigned Stamper</w:t>
      </w:r>
      <w:bookmarkStart w:id="0" w:name="_GoBack"/>
      <w:bookmarkEnd w:id="0"/>
      <w:r w:rsidRPr="009C45F7">
        <w:rPr>
          <w:rFonts w:ascii="Copperplate Gothic Light" w:eastAsia="Times New Roman" w:hAnsi="Copperplate Gothic Light" w:cs="Times New Roman"/>
          <w:color w:val="000000"/>
          <w:sz w:val="16"/>
          <w:szCs w:val="16"/>
        </w:rPr>
        <w:t>, and any other insights that contribute to a rich description of the development of the student in the course. As students will be required to have one-on-one appointme</w:t>
      </w:r>
      <w:r w:rsidR="00F52198">
        <w:rPr>
          <w:rFonts w:ascii="Copperplate Gothic Light" w:eastAsia="Times New Roman" w:hAnsi="Copperplate Gothic Light" w:cs="Times New Roman"/>
          <w:color w:val="000000"/>
          <w:sz w:val="16"/>
          <w:szCs w:val="16"/>
        </w:rPr>
        <w:t>nts with Stamper</w:t>
      </w:r>
      <w:r w:rsidRPr="009C45F7">
        <w:rPr>
          <w:rFonts w:ascii="Copperplate Gothic Light" w:eastAsia="Times New Roman" w:hAnsi="Copperplate Gothic Light" w:cs="Times New Roman"/>
          <w:color w:val="000000"/>
          <w:sz w:val="16"/>
          <w:szCs w:val="16"/>
        </w:rPr>
        <w:t xml:space="preserve"> throughout the course to discuss their work, it is hoped the student will be able to manage his/her time effectively and use these meetings to continue developing and revising their work throughout the year. In-class assignments may also be collected digitally through the PREP.</w:t>
      </w:r>
    </w:p>
    <w:p w:rsidR="00F52198" w:rsidRPr="009C45F7" w:rsidRDefault="00F52198" w:rsidP="009C45F7">
      <w:pPr>
        <w:spacing w:after="0" w:line="240" w:lineRule="auto"/>
        <w:rPr>
          <w:rFonts w:ascii="Copperplate Gothic Light" w:eastAsia="Times New Roman" w:hAnsi="Copperplate Gothic Light" w:cs="Times New Roman"/>
          <w:sz w:val="16"/>
          <w:szCs w:val="16"/>
        </w:rPr>
      </w:pPr>
    </w:p>
    <w:p w:rsidR="009C45F7" w:rsidRDefault="009C45F7" w:rsidP="009C45F7">
      <w:pPr>
        <w:spacing w:after="0" w:line="240" w:lineRule="auto"/>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Upon completion of the Academic Paper (AP), students will be required to plan and deliver a final summative assessment in the form of a Presentation of their work and an Oral Defense (POD). The presentation is expected to utilize various media to support and enhance the student’s report of key findings, description of the chosen approach and any challenges, and a defense of the findings by answering questions posed by a panel comp</w:t>
      </w:r>
      <w:r w:rsidR="00F52198">
        <w:rPr>
          <w:rFonts w:ascii="Copperplate Gothic Light" w:eastAsia="Times New Roman" w:hAnsi="Copperplate Gothic Light" w:cs="Times New Roman"/>
          <w:color w:val="000000"/>
          <w:sz w:val="16"/>
          <w:szCs w:val="16"/>
        </w:rPr>
        <w:t>rised of Stamper</w:t>
      </w:r>
      <w:r w:rsidRPr="009C45F7">
        <w:rPr>
          <w:rFonts w:ascii="Copperplate Gothic Light" w:eastAsia="Times New Roman" w:hAnsi="Copperplate Gothic Light" w:cs="Times New Roman"/>
          <w:color w:val="000000"/>
          <w:sz w:val="16"/>
          <w:szCs w:val="16"/>
        </w:rPr>
        <w:t xml:space="preserve"> and two others.</w:t>
      </w:r>
    </w:p>
    <w:p w:rsidR="00F52198" w:rsidRPr="009C45F7" w:rsidRDefault="00F52198"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Prior to engaging in research, students wi</w:t>
      </w:r>
      <w:r w:rsidR="00F52198">
        <w:rPr>
          <w:rFonts w:ascii="Copperplate Gothic Light" w:eastAsia="Times New Roman" w:hAnsi="Copperplate Gothic Light" w:cs="Times New Roman"/>
          <w:color w:val="000000"/>
          <w:sz w:val="16"/>
          <w:szCs w:val="16"/>
        </w:rPr>
        <w:t>ll submit to Stamper</w:t>
      </w:r>
      <w:r w:rsidRPr="009C45F7">
        <w:rPr>
          <w:rFonts w:ascii="Copperplate Gothic Light" w:eastAsia="Times New Roman" w:hAnsi="Copperplate Gothic Light" w:cs="Times New Roman"/>
          <w:color w:val="000000"/>
          <w:sz w:val="16"/>
          <w:szCs w:val="16"/>
        </w:rPr>
        <w:t xml:space="preserve"> an Inquiry Proposal Form, which clearly identifies the topic of study, research question(s), preliminary research, and methodological and ethical considerations. Only once approval has been granted will the student be allowed to begin the research process in earnest. If the proposed inquiry requires a more extensive consideration of ethics and potential harm (for example, involvement of human subjects), approval will not be granted until the Proposal has passed review by an Institutional Review Board (IRB).</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AP Research students will be held to high standards of academic honesty and ethics. </w:t>
      </w:r>
      <w:r w:rsidRPr="009C45F7">
        <w:rPr>
          <w:rFonts w:ascii="Copperplate Gothic Light" w:eastAsia="Times New Roman" w:hAnsi="Copperplate Gothic Light" w:cs="Times New Roman"/>
          <w:color w:val="000000"/>
          <w:sz w:val="16"/>
          <w:szCs w:val="16"/>
          <w:u w:val="single"/>
        </w:rPr>
        <w:t>Preparing fairly and effectively for the completion of the paper and presentation tasks requires advanced planning and time management; many difficulties with plagiarism arrive when students leave work to the last minute. Keep track of all sources used so you do not misattribute information.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i/>
          <w:iCs/>
          <w:color w:val="000000"/>
          <w:sz w:val="16"/>
          <w:szCs w:val="16"/>
        </w:rPr>
        <w:t xml:space="preserve">AP Research work will be submitted to Turnitin.com.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br/>
      </w:r>
      <w:r w:rsidRPr="009C45F7">
        <w:rPr>
          <w:rFonts w:ascii="Copperplate Gothic Light" w:eastAsia="Times New Roman" w:hAnsi="Copperplate Gothic Light" w:cs="Times New Roman"/>
          <w:b/>
          <w:bCs/>
          <w:color w:val="000000"/>
          <w:sz w:val="16"/>
          <w:szCs w:val="16"/>
        </w:rPr>
        <w:t>**Academic Dishonesty</w:t>
      </w:r>
      <w:r w:rsidRPr="009C45F7">
        <w:rPr>
          <w:rFonts w:ascii="Copperplate Gothic Light" w:eastAsia="Times New Roman" w:hAnsi="Copperplate Gothic Light" w:cs="Times New Roman"/>
          <w:color w:val="000000"/>
          <w:sz w:val="16"/>
          <w:szCs w:val="16"/>
        </w:rPr>
        <w:t xml:space="preserve">** </w:t>
      </w:r>
      <w:r w:rsidRPr="009C45F7">
        <w:rPr>
          <w:rFonts w:ascii="Copperplate Gothic Light" w:eastAsia="Times New Roman" w:hAnsi="Copperplate Gothic Light" w:cs="Times New Roman"/>
          <w:b/>
          <w:bCs/>
          <w:color w:val="000000"/>
          <w:sz w:val="16"/>
          <w:szCs w:val="16"/>
          <w:shd w:val="clear" w:color="auto" w:fill="FFFFFF"/>
        </w:rPr>
        <w:t>Plagiarism Policy</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College Board policy on Plagiarism and Falsification or Fabrication of Information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i/>
          <w:iCs/>
          <w:color w:val="000000"/>
          <w:sz w:val="16"/>
          <w:szCs w:val="16"/>
          <w:shd w:val="clear" w:color="auto" w:fill="FFFFFF"/>
        </w:rPr>
        <w:t xml:space="preserve">(Revised from 2014-2015 AP Capstone Implementation Guide; AP Seminar Course and Exam Description, Effective Fall 2015; AP Research Course and Exam Description, Effective Fall 2015).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Participating teachers shall instruct students to ethically use and acknowledge the ideas and work of others, as well as the consequences of plagiarism. The student’s individual voice should be clearly evident, and the ideas of others must be acknowledged, attributed, and/or cited.</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DA705A" w:rsidRDefault="009C45F7" w:rsidP="009C45F7">
      <w:pPr>
        <w:spacing w:after="0" w:line="240" w:lineRule="auto"/>
        <w:rPr>
          <w:rFonts w:ascii="Copperplate Gothic Light" w:eastAsia="Times New Roman" w:hAnsi="Copperplate Gothic Light" w:cs="Times New Roman"/>
          <w:color w:val="000000"/>
          <w:sz w:val="16"/>
          <w:szCs w:val="16"/>
          <w:shd w:val="clear" w:color="auto" w:fill="FFFFFF"/>
        </w:rPr>
      </w:pPr>
      <w:r w:rsidRPr="009C45F7">
        <w:rPr>
          <w:rFonts w:ascii="Copperplate Gothic Light" w:eastAsia="Times New Roman" w:hAnsi="Copperplate Gothic Light" w:cs="Times New Roman"/>
          <w:color w:val="000000"/>
          <w:sz w:val="16"/>
          <w:szCs w:val="16"/>
          <w:shd w:val="clear" w:color="auto" w:fill="FFFFFF"/>
        </w:rPr>
        <w:t xml:space="preserve">A student who fails to acknowledge (i.e., through citation, through attribution, by reference, and/or through acknowledgment in a bibliographic entry) the source or author of any and all information or evidence taken from the work of someone else will receive a score of 0 on that particular component of the AP seminar and/ or AP Research Performance Assessment Task. A student who incorporates falsified or fabricated information (e.g. evidence, data, sources, and/or authors) will receive a score of 0 on that particular component of AP Research Performance Assessment Task.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i/>
          <w:iCs/>
          <w:color w:val="000000"/>
          <w:sz w:val="16"/>
          <w:szCs w:val="16"/>
        </w:rPr>
        <w:t>From Grading Policy: Academic Dishonesty</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Students will be assessed on their own learning and within the parameters established by the teacher/PLC. Academic dishonesty, or plagiarism, does not allow the teacher to clearly assess the student’s learning. Any form of academic dishonesty will not be tolerated and may result in a “No Credit” for that assignment.  Academic dishonesty scores will calculate as 0 in the final grade.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FE210D" w:rsidP="009C45F7">
      <w:pPr>
        <w:spacing w:after="0" w:line="240" w:lineRule="auto"/>
        <w:rPr>
          <w:rFonts w:ascii="Copperplate Gothic Light" w:eastAsia="Times New Roman" w:hAnsi="Copperplate Gothic Light" w:cs="Times New Roman"/>
          <w:sz w:val="16"/>
          <w:szCs w:val="16"/>
        </w:rPr>
      </w:pPr>
      <w:r>
        <w:rPr>
          <w:rFonts w:ascii="Copperplate Gothic Light" w:eastAsia="Times New Roman" w:hAnsi="Copperplate Gothic Light" w:cs="Times New Roman"/>
          <w:b/>
          <w:bCs/>
          <w:color w:val="000000"/>
          <w:sz w:val="16"/>
          <w:szCs w:val="16"/>
        </w:rPr>
        <w:t>Course</w:t>
      </w:r>
      <w:r w:rsidR="009C45F7" w:rsidRPr="009C45F7">
        <w:rPr>
          <w:rFonts w:ascii="Copperplate Gothic Light" w:eastAsia="Times New Roman" w:hAnsi="Copperplate Gothic Light" w:cs="Times New Roman"/>
          <w:b/>
          <w:bCs/>
          <w:color w:val="000000"/>
          <w:sz w:val="16"/>
          <w:szCs w:val="16"/>
        </w:rPr>
        <w:t xml:space="preserve"> Resources</w:t>
      </w:r>
    </w:p>
    <w:p w:rsidR="009C45F7" w:rsidRPr="009C45F7" w:rsidRDefault="009C45F7" w:rsidP="009C45F7">
      <w:pPr>
        <w:numPr>
          <w:ilvl w:val="0"/>
          <w:numId w:val="3"/>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AP Capstone Research Course and Exam Description. (2016). New York: College Board.</w:t>
      </w:r>
    </w:p>
    <w:p w:rsidR="009C45F7" w:rsidRPr="009C45F7" w:rsidRDefault="009C45F7" w:rsidP="009C45F7">
      <w:pPr>
        <w:numPr>
          <w:ilvl w:val="0"/>
          <w:numId w:val="3"/>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AP Research Workshop Handbook and Resources (2016). New York: College Board.</w:t>
      </w:r>
    </w:p>
    <w:p w:rsidR="009C45F7" w:rsidRPr="009C45F7" w:rsidRDefault="009C45F7" w:rsidP="009C45F7">
      <w:pPr>
        <w:numPr>
          <w:ilvl w:val="0"/>
          <w:numId w:val="3"/>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Various articles and academic resources for specific lessons</w:t>
      </w:r>
    </w:p>
    <w:p w:rsidR="009C45F7" w:rsidRPr="009C45F7" w:rsidRDefault="009C45F7" w:rsidP="009C45F7">
      <w:pPr>
        <w:numPr>
          <w:ilvl w:val="0"/>
          <w:numId w:val="3"/>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Past AP student work (used with permission) for exemplars and discussion pieces</w:t>
      </w:r>
    </w:p>
    <w:p w:rsidR="00204D6C" w:rsidRDefault="00204D6C" w:rsidP="009C45F7">
      <w:pPr>
        <w:spacing w:after="0" w:line="240" w:lineRule="auto"/>
        <w:rPr>
          <w:rFonts w:ascii="Copperplate Gothic Light" w:eastAsia="Times New Roman" w:hAnsi="Copperplate Gothic Light" w:cs="Times New Roman"/>
          <w:b/>
          <w:bCs/>
          <w:color w:val="000000"/>
          <w:sz w:val="16"/>
          <w:szCs w:val="16"/>
        </w:rPr>
      </w:pPr>
    </w:p>
    <w:p w:rsidR="00204D6C" w:rsidRDefault="00204D6C" w:rsidP="009C45F7">
      <w:pPr>
        <w:spacing w:after="0" w:line="240" w:lineRule="auto"/>
        <w:rPr>
          <w:rFonts w:ascii="Copperplate Gothic Light" w:eastAsia="Times New Roman" w:hAnsi="Copperplate Gothic Light" w:cs="Times New Roman"/>
          <w:b/>
          <w:bCs/>
          <w:color w:val="000000"/>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Required Course Supplies: </w:t>
      </w:r>
    </w:p>
    <w:p w:rsidR="009C45F7" w:rsidRPr="00FE210D" w:rsidRDefault="00FE210D" w:rsidP="00FE210D">
      <w:pPr>
        <w:numPr>
          <w:ilvl w:val="0"/>
          <w:numId w:val="4"/>
        </w:numPr>
        <w:spacing w:after="0" w:line="240" w:lineRule="auto"/>
        <w:textAlignment w:val="baseline"/>
        <w:rPr>
          <w:rFonts w:ascii="Copperplate Gothic Light" w:eastAsia="Times New Roman" w:hAnsi="Copperplate Gothic Light" w:cs="Arial"/>
          <w:color w:val="000000"/>
          <w:sz w:val="16"/>
          <w:szCs w:val="16"/>
        </w:rPr>
      </w:pPr>
      <w:r>
        <w:rPr>
          <w:rFonts w:ascii="Copperplate Gothic Light" w:eastAsia="Times New Roman" w:hAnsi="Copperplate Gothic Light" w:cs="Times New Roman"/>
          <w:color w:val="000000"/>
          <w:sz w:val="16"/>
          <w:szCs w:val="16"/>
        </w:rPr>
        <w:t>Some kind of notebook that can handle the appropriate amount of paperwork</w:t>
      </w:r>
    </w:p>
    <w:p w:rsidR="009C45F7" w:rsidRPr="009C45F7" w:rsidRDefault="009C45F7" w:rsidP="009C45F7">
      <w:pPr>
        <w:numPr>
          <w:ilvl w:val="0"/>
          <w:numId w:val="4"/>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Pens/Pencils</w:t>
      </w:r>
    </w:p>
    <w:p w:rsidR="009C45F7" w:rsidRPr="00FE210D" w:rsidRDefault="009C45F7" w:rsidP="00FE210D">
      <w:pPr>
        <w:numPr>
          <w:ilvl w:val="0"/>
          <w:numId w:val="4"/>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 xml:space="preserve">Colored pencils </w:t>
      </w:r>
      <w:r w:rsidR="00FE210D">
        <w:rPr>
          <w:rFonts w:ascii="Copperplate Gothic Light" w:eastAsia="Times New Roman" w:hAnsi="Copperplate Gothic Light" w:cs="Times New Roman"/>
          <w:color w:val="000000"/>
          <w:sz w:val="16"/>
          <w:szCs w:val="16"/>
        </w:rPr>
        <w:t xml:space="preserve">or highlighters </w:t>
      </w:r>
    </w:p>
    <w:p w:rsidR="009C45F7" w:rsidRPr="00FE210D" w:rsidRDefault="009C45F7" w:rsidP="00FE210D">
      <w:pPr>
        <w:numPr>
          <w:ilvl w:val="0"/>
          <w:numId w:val="4"/>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 xml:space="preserve">Post-It Notes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Curriculum Framework</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AP Research is not tied to a specific content area. Rather, it emphasizes, and strives for competency in, core academic skills. Students gain Essential Knowledge (EK) (“What students will know…”) and develop and apply distinct skills identified in the Learning Objects (LO’s) (“What students will demonstrate…”) of the Enduring Understandings (EU’s) (“What students will remember in the long-term…”) within the following five Big Ideas, represented by the acronym </w:t>
      </w:r>
      <w:r w:rsidRPr="009C45F7">
        <w:rPr>
          <w:rFonts w:ascii="Copperplate Gothic Light" w:eastAsia="Times New Roman" w:hAnsi="Copperplate Gothic Light" w:cs="Times New Roman"/>
          <w:b/>
          <w:bCs/>
          <w:color w:val="000000"/>
          <w:sz w:val="16"/>
          <w:szCs w:val="16"/>
        </w:rPr>
        <w:t xml:space="preserve">QUEST </w:t>
      </w:r>
      <w:r w:rsidRPr="009C45F7">
        <w:rPr>
          <w:rFonts w:ascii="Copperplate Gothic Light" w:eastAsia="Times New Roman" w:hAnsi="Copperplate Gothic Light" w:cs="Times New Roman"/>
          <w:color w:val="000000"/>
          <w:sz w:val="16"/>
          <w:szCs w:val="16"/>
        </w:rPr>
        <w:t>(p. 9, Course and Exam Description).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C45F7" w:rsidRPr="009C45F7" w:rsidTr="009C45F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Question</w:t>
            </w:r>
            <w:r w:rsidRPr="009C45F7">
              <w:rPr>
                <w:rFonts w:ascii="Copperplate Gothic Light" w:eastAsia="Times New Roman" w:hAnsi="Copperplate Gothic Light" w:cs="Times New Roman"/>
                <w:color w:val="000000"/>
                <w:sz w:val="16"/>
                <w:szCs w:val="16"/>
              </w:rPr>
              <w:t>: Read critically; pose questions and identify issues that compel you to want to explore further.</w:t>
            </w:r>
          </w:p>
        </w:tc>
      </w:tr>
      <w:tr w:rsidR="009C45F7" w:rsidRPr="009C45F7" w:rsidTr="009C45F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Understand &amp; Analyze Arguments</w:t>
            </w:r>
            <w:r w:rsidRPr="009C45F7">
              <w:rPr>
                <w:rFonts w:ascii="Copperplate Gothic Light" w:eastAsia="Times New Roman" w:hAnsi="Copperplate Gothic Light" w:cs="Times New Roman"/>
                <w:color w:val="000000"/>
                <w:sz w:val="16"/>
                <w:szCs w:val="16"/>
              </w:rPr>
              <w:t>: Use specific tools to break down and idea of argument into parts that make sense to you. These tools include re-reading, questioning in the text, considering multiple perspectives.</w:t>
            </w:r>
          </w:p>
        </w:tc>
      </w:tr>
      <w:tr w:rsidR="009C45F7" w:rsidRPr="009C45F7" w:rsidTr="009C45F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Evaluate Multiple Perspectives</w:t>
            </w:r>
            <w:r w:rsidRPr="009C45F7">
              <w:rPr>
                <w:rFonts w:ascii="Copperplate Gothic Light" w:eastAsia="Times New Roman" w:hAnsi="Copperplate Gothic Light" w:cs="Times New Roman"/>
                <w:color w:val="000000"/>
                <w:sz w:val="16"/>
                <w:szCs w:val="16"/>
              </w:rPr>
              <w:t>: Identifying the variety of perspectives/POV/arguments of an issue. Consider any bias to determine the validity of that point of view.</w:t>
            </w:r>
          </w:p>
        </w:tc>
      </w:tr>
      <w:tr w:rsidR="009C45F7" w:rsidRPr="009C45F7" w:rsidTr="009C45F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Synthesize Ideas:</w:t>
            </w:r>
            <w:r w:rsidRPr="009C45F7">
              <w:rPr>
                <w:rFonts w:ascii="Copperplate Gothic Light" w:eastAsia="Times New Roman" w:hAnsi="Copperplate Gothic Light" w:cs="Times New Roman"/>
                <w:color w:val="000000"/>
                <w:sz w:val="16"/>
                <w:szCs w:val="16"/>
              </w:rPr>
              <w:t xml:space="preserve"> Creating new perspectives after evaluating other varying perspectives. Establishing a unique position or claim using a variety of resources designed for a specific audience.</w:t>
            </w:r>
          </w:p>
        </w:tc>
      </w:tr>
      <w:tr w:rsidR="009C45F7" w:rsidRPr="009C45F7" w:rsidTr="009C45F7">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hideMark/>
          </w:tcPr>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Team, Transform, Transmit:</w:t>
            </w:r>
            <w:r w:rsidRPr="009C45F7">
              <w:rPr>
                <w:rFonts w:ascii="Copperplate Gothic Light" w:eastAsia="Times New Roman" w:hAnsi="Copperplate Gothic Light" w:cs="Times New Roman"/>
                <w:color w:val="000000"/>
                <w:sz w:val="16"/>
                <w:szCs w:val="16"/>
              </w:rPr>
              <w:t xml:space="preserve"> A collaborative endeavor communicated clearly and effectively so as to transform both participants and audience. </w:t>
            </w:r>
          </w:p>
        </w:tc>
      </w:tr>
    </w:tbl>
    <w:p w:rsidR="009C45F7" w:rsidRPr="009C45F7" w:rsidRDefault="009C45F7" w:rsidP="009C45F7">
      <w:pPr>
        <w:spacing w:after="24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Overview of Reasoning Processes </w:t>
      </w:r>
      <w:r w:rsidRPr="009C45F7">
        <w:rPr>
          <w:rFonts w:ascii="Copperplate Gothic Light" w:eastAsia="Times New Roman" w:hAnsi="Copperplate Gothic Light" w:cs="Times New Roman"/>
          <w:color w:val="000000"/>
          <w:sz w:val="16"/>
          <w:szCs w:val="16"/>
        </w:rPr>
        <w:t>(p. 7, Course and Exam Description)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The AP Capstone program encourages students to develop and practice reasoning processes that help them make intentional, strategic decisions. These reasoning processes are embedded within the following learning objectives:</w:t>
      </w:r>
    </w:p>
    <w:p w:rsidR="009C45F7" w:rsidRPr="009C45F7" w:rsidRDefault="009C45F7" w:rsidP="009C45F7">
      <w:pPr>
        <w:numPr>
          <w:ilvl w:val="0"/>
          <w:numId w:val="5"/>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Situating—being aware of the context of one’s own as well as others’ perspectives, realizing individual bias can lead to unfounded assumptions</w:t>
      </w:r>
    </w:p>
    <w:p w:rsidR="009C45F7" w:rsidRPr="009C45F7" w:rsidRDefault="009C45F7" w:rsidP="009C45F7">
      <w:pPr>
        <w:numPr>
          <w:ilvl w:val="0"/>
          <w:numId w:val="5"/>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Choosing—making intentional and purposeful choices, realizing choices have both intended and unintended consequences</w:t>
      </w:r>
    </w:p>
    <w:p w:rsidR="009C45F7" w:rsidRPr="009C45F7" w:rsidRDefault="009C45F7" w:rsidP="009C45F7">
      <w:pPr>
        <w:numPr>
          <w:ilvl w:val="0"/>
          <w:numId w:val="5"/>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Defending—being able to explain and justify personal choices, logic, line or reasoning, and conclusions</w:t>
      </w:r>
    </w:p>
    <w:p w:rsidR="009C45F7" w:rsidRPr="009C45F7" w:rsidRDefault="009C45F7" w:rsidP="009C45F7">
      <w:pPr>
        <w:numPr>
          <w:ilvl w:val="0"/>
          <w:numId w:val="5"/>
        </w:numPr>
        <w:spacing w:after="0" w:line="240" w:lineRule="auto"/>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Connecting—seeing similarities within and across disciplines, concepts, and cultures that may at first seem disparate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Employing Research and Inquiry Methods</w:t>
      </w:r>
      <w:r w:rsidRPr="009C45F7">
        <w:rPr>
          <w:rFonts w:ascii="Copperplate Gothic Light" w:eastAsia="Times New Roman" w:hAnsi="Copperplate Gothic Light" w:cs="Times New Roman"/>
          <w:color w:val="000000"/>
          <w:sz w:val="16"/>
          <w:szCs w:val="16"/>
        </w:rPr>
        <w:t xml:space="preserve"> (p. 9, Course and Exam Description)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In the classroom and independently (as well as possible consulting with a mentor or expert), students learn and utilize research and inquiry methods to develop, manage, and conduct an in-depth investigation of an area of personal interest, culminating in an academic paper of 4,000-5,000 words that includes the following:</w:t>
      </w:r>
    </w:p>
    <w:p w:rsidR="009C45F7" w:rsidRPr="009C45F7" w:rsidRDefault="009C45F7" w:rsidP="009C45F7">
      <w:pPr>
        <w:numPr>
          <w:ilvl w:val="0"/>
          <w:numId w:val="6"/>
        </w:numPr>
        <w:spacing w:after="0" w:line="240" w:lineRule="auto"/>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Introduction</w:t>
      </w:r>
    </w:p>
    <w:p w:rsidR="009C45F7" w:rsidRPr="009C45F7" w:rsidRDefault="009C45F7" w:rsidP="009C45F7">
      <w:pPr>
        <w:numPr>
          <w:ilvl w:val="0"/>
          <w:numId w:val="6"/>
        </w:numPr>
        <w:spacing w:after="0" w:line="240" w:lineRule="auto"/>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Method, Process, or Approach</w:t>
      </w:r>
    </w:p>
    <w:p w:rsidR="009C45F7" w:rsidRPr="009C45F7" w:rsidRDefault="009C45F7" w:rsidP="009C45F7">
      <w:pPr>
        <w:numPr>
          <w:ilvl w:val="0"/>
          <w:numId w:val="6"/>
        </w:numPr>
        <w:spacing w:after="0" w:line="240" w:lineRule="auto"/>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Results, Product, or Findings</w:t>
      </w:r>
    </w:p>
    <w:p w:rsidR="009C45F7" w:rsidRPr="009C45F7" w:rsidRDefault="009C45F7" w:rsidP="009C45F7">
      <w:pPr>
        <w:numPr>
          <w:ilvl w:val="0"/>
          <w:numId w:val="6"/>
        </w:numPr>
        <w:spacing w:after="0" w:line="240" w:lineRule="auto"/>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Discussion, Analysis, and/or Evaluation</w:t>
      </w:r>
    </w:p>
    <w:p w:rsidR="009C45F7" w:rsidRPr="009C45F7" w:rsidRDefault="009C45F7" w:rsidP="009C45F7">
      <w:pPr>
        <w:numPr>
          <w:ilvl w:val="0"/>
          <w:numId w:val="6"/>
        </w:numPr>
        <w:spacing w:after="0" w:line="240" w:lineRule="auto"/>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Conclusion and Future Directions</w:t>
      </w:r>
    </w:p>
    <w:p w:rsidR="009C45F7" w:rsidRPr="009C45F7" w:rsidRDefault="009C45F7" w:rsidP="009C45F7">
      <w:pPr>
        <w:numPr>
          <w:ilvl w:val="0"/>
          <w:numId w:val="6"/>
        </w:numPr>
        <w:spacing w:after="0" w:line="240" w:lineRule="auto"/>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Bibliography</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FE210D" w:rsidRDefault="009C45F7" w:rsidP="009C45F7">
      <w:pPr>
        <w:spacing w:after="0" w:line="240" w:lineRule="auto"/>
        <w:rPr>
          <w:rFonts w:ascii="Copperplate Gothic Light" w:eastAsia="Times New Roman" w:hAnsi="Copperplate Gothic Light" w:cs="Times New Roman"/>
          <w:sz w:val="16"/>
          <w:szCs w:val="16"/>
        </w:rPr>
      </w:pPr>
      <w:r w:rsidRPr="00FE210D">
        <w:rPr>
          <w:rFonts w:ascii="Copperplate Gothic Light" w:eastAsia="Times New Roman" w:hAnsi="Copperplate Gothic Light" w:cs="Times New Roman"/>
          <w:b/>
          <w:bCs/>
          <w:color w:val="000000"/>
          <w:sz w:val="16"/>
          <w:szCs w:val="16"/>
        </w:rPr>
        <w:t>General Timeline</w:t>
      </w:r>
    </w:p>
    <w:p w:rsidR="00BE58F0" w:rsidRDefault="00FE210D" w:rsidP="00BE58F0">
      <w:pPr>
        <w:spacing w:after="0" w:line="240" w:lineRule="auto"/>
        <w:ind w:hanging="2160"/>
        <w:rPr>
          <w:rFonts w:ascii="Copperplate Gothic Light" w:eastAsia="Times New Roman" w:hAnsi="Copperplate Gothic Light" w:cs="Times New Roman"/>
          <w:color w:val="000000"/>
          <w:sz w:val="16"/>
          <w:szCs w:val="16"/>
        </w:rPr>
      </w:pPr>
      <w:r>
        <w:rPr>
          <w:rFonts w:ascii="Copperplate Gothic Light" w:eastAsia="Times New Roman" w:hAnsi="Copperplate Gothic Light" w:cs="Times New Roman"/>
          <w:color w:val="000000"/>
          <w:sz w:val="16"/>
          <w:szCs w:val="16"/>
        </w:rPr>
        <w:tab/>
      </w:r>
      <w:r w:rsidRPr="00BE58F0">
        <w:rPr>
          <w:rFonts w:ascii="Copperplate Gothic Light" w:eastAsia="Times New Roman" w:hAnsi="Copperplate Gothic Light" w:cs="Times New Roman"/>
          <w:color w:val="000000"/>
          <w:sz w:val="16"/>
          <w:szCs w:val="16"/>
          <w:u w:val="single"/>
        </w:rPr>
        <w:t>August</w:t>
      </w:r>
      <w:r>
        <w:rPr>
          <w:rFonts w:ascii="Copperplate Gothic Light" w:eastAsia="Times New Roman" w:hAnsi="Copperplate Gothic Light" w:cs="Times New Roman"/>
          <w:color w:val="000000"/>
          <w:sz w:val="16"/>
          <w:szCs w:val="16"/>
        </w:rPr>
        <w:t xml:space="preserve">: </w:t>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9C45F7" w:rsidRPr="00FE210D">
        <w:rPr>
          <w:rFonts w:ascii="Copperplate Gothic Light" w:eastAsia="Times New Roman" w:hAnsi="Copperplate Gothic Light" w:cs="Times New Roman"/>
          <w:color w:val="000000"/>
          <w:sz w:val="16"/>
          <w:szCs w:val="16"/>
        </w:rPr>
        <w:t>Create and share digital PREP po</w:t>
      </w:r>
      <w:r w:rsidR="00BE58F0">
        <w:rPr>
          <w:rFonts w:ascii="Copperplate Gothic Light" w:eastAsia="Times New Roman" w:hAnsi="Copperplate Gothic Light" w:cs="Times New Roman"/>
          <w:color w:val="000000"/>
          <w:sz w:val="16"/>
          <w:szCs w:val="16"/>
        </w:rPr>
        <w:t>rtfolio with Stamper</w:t>
      </w:r>
      <w:r w:rsidR="009C45F7" w:rsidRPr="00FE210D">
        <w:rPr>
          <w:rFonts w:ascii="Copperplate Gothic Light" w:eastAsia="Times New Roman" w:hAnsi="Copperplate Gothic Light" w:cs="Times New Roman"/>
          <w:color w:val="000000"/>
          <w:sz w:val="16"/>
          <w:szCs w:val="16"/>
        </w:rPr>
        <w:t xml:space="preserve">; discuss course expectations and </w:t>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9C45F7" w:rsidRPr="00FE210D">
        <w:rPr>
          <w:rFonts w:ascii="Copperplate Gothic Light" w:eastAsia="Times New Roman" w:hAnsi="Copperplate Gothic Light" w:cs="Times New Roman"/>
          <w:color w:val="000000"/>
          <w:sz w:val="16"/>
          <w:szCs w:val="16"/>
        </w:rPr>
        <w:t xml:space="preserve">the Performance Tasks using sample papers; choose a topic/issue; carry out preliminary </w:t>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9C45F7" w:rsidRPr="00FE210D">
        <w:rPr>
          <w:rFonts w:ascii="Copperplate Gothic Light" w:eastAsia="Times New Roman" w:hAnsi="Copperplate Gothic Light" w:cs="Times New Roman"/>
          <w:color w:val="000000"/>
          <w:sz w:val="16"/>
          <w:szCs w:val="16"/>
        </w:rPr>
        <w:t xml:space="preserve">research; begin to develop an annotated bibliography; and finalize research question(s) </w:t>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9C45F7" w:rsidRPr="00FE210D">
        <w:rPr>
          <w:rFonts w:ascii="Copperplate Gothic Light" w:eastAsia="Times New Roman" w:hAnsi="Copperplate Gothic Light" w:cs="Times New Roman"/>
          <w:color w:val="000000"/>
          <w:sz w:val="16"/>
          <w:szCs w:val="16"/>
        </w:rPr>
        <w:t xml:space="preserve">and proposals. </w:t>
      </w:r>
      <w:r w:rsidR="00BE58F0">
        <w:rPr>
          <w:rFonts w:ascii="Copperplate Gothic Light" w:eastAsia="Times New Roman" w:hAnsi="Copperplate Gothic Light" w:cs="Times New Roman"/>
          <w:color w:val="000000"/>
          <w:sz w:val="16"/>
          <w:szCs w:val="16"/>
        </w:rPr>
        <w:t xml:space="preserve"> </w:t>
      </w:r>
      <w:r w:rsidR="009C45F7" w:rsidRPr="00FE210D">
        <w:rPr>
          <w:rFonts w:ascii="Copperplate Gothic Light" w:eastAsia="Times New Roman" w:hAnsi="Copperplate Gothic Light" w:cs="Times New Roman"/>
          <w:color w:val="000000"/>
          <w:sz w:val="16"/>
          <w:szCs w:val="16"/>
        </w:rPr>
        <w:t>Work in PREP.</w:t>
      </w:r>
    </w:p>
    <w:p w:rsidR="00BE58F0" w:rsidRDefault="00BE58F0" w:rsidP="00BE58F0">
      <w:pPr>
        <w:spacing w:after="0" w:line="240" w:lineRule="auto"/>
        <w:ind w:hanging="2160"/>
        <w:rPr>
          <w:rFonts w:ascii="Copperplate Gothic Light" w:eastAsia="Times New Roman" w:hAnsi="Copperplate Gothic Light" w:cs="Times New Roman"/>
          <w:sz w:val="16"/>
          <w:szCs w:val="16"/>
        </w:rPr>
      </w:pPr>
    </w:p>
    <w:p w:rsidR="009C45F7" w:rsidRPr="00FE210D" w:rsidRDefault="00BE58F0" w:rsidP="00BE58F0">
      <w:pPr>
        <w:spacing w:after="0" w:line="240" w:lineRule="auto"/>
        <w:ind w:hanging="2160"/>
        <w:rPr>
          <w:rFonts w:ascii="Copperplate Gothic Light" w:eastAsia="Times New Roman" w:hAnsi="Copperplate Gothic Light" w:cs="Times New Roman"/>
          <w:sz w:val="16"/>
          <w:szCs w:val="16"/>
        </w:rPr>
      </w:pPr>
      <w:r>
        <w:rPr>
          <w:rFonts w:ascii="Copperplate Gothic Light" w:eastAsia="Times New Roman" w:hAnsi="Copperplate Gothic Light" w:cs="Times New Roman"/>
          <w:sz w:val="16"/>
          <w:szCs w:val="16"/>
        </w:rPr>
        <w:tab/>
      </w:r>
      <w:r w:rsidR="009C45F7" w:rsidRPr="00BE58F0">
        <w:rPr>
          <w:rFonts w:ascii="Copperplate Gothic Light" w:eastAsia="Times New Roman" w:hAnsi="Copperplate Gothic Light" w:cs="Times New Roman"/>
          <w:color w:val="000000"/>
          <w:sz w:val="16"/>
          <w:szCs w:val="16"/>
          <w:u w:val="single"/>
        </w:rPr>
        <w:t>September</w:t>
      </w:r>
      <w:r>
        <w:rPr>
          <w:rFonts w:ascii="Copperplate Gothic Light" w:eastAsia="Times New Roman" w:hAnsi="Copperplate Gothic Light" w:cs="Times New Roman"/>
          <w:color w:val="000000"/>
          <w:sz w:val="16"/>
          <w:szCs w:val="16"/>
        </w:rPr>
        <w:t xml:space="preserve">: </w:t>
      </w:r>
      <w:r>
        <w:rPr>
          <w:rFonts w:ascii="Copperplate Gothic Light" w:eastAsia="Times New Roman" w:hAnsi="Copperplate Gothic Light" w:cs="Times New Roman"/>
          <w:color w:val="000000"/>
          <w:sz w:val="16"/>
          <w:szCs w:val="16"/>
        </w:rPr>
        <w:tab/>
      </w:r>
      <w:r w:rsidR="009C45F7" w:rsidRPr="00FE210D">
        <w:rPr>
          <w:rFonts w:ascii="Copperplate Gothic Light" w:eastAsia="Times New Roman" w:hAnsi="Copperplate Gothic Light" w:cs="Times New Roman"/>
          <w:color w:val="000000"/>
          <w:sz w:val="16"/>
          <w:szCs w:val="16"/>
        </w:rPr>
        <w:t xml:space="preserve">Present a preliminary inquiry proposal; work on proposals and reflect on feedback; </w:t>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sidR="009C45F7" w:rsidRPr="00FE210D">
        <w:rPr>
          <w:rFonts w:ascii="Copperplate Gothic Light" w:eastAsia="Times New Roman" w:hAnsi="Copperplate Gothic Light" w:cs="Times New Roman"/>
          <w:color w:val="000000"/>
          <w:sz w:val="16"/>
          <w:szCs w:val="16"/>
        </w:rPr>
        <w:t xml:space="preserve">continue with preliminary research, continue working on annotated bibliography; work in </w:t>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sidR="009C45F7" w:rsidRPr="00FE210D">
        <w:rPr>
          <w:rFonts w:ascii="Copperplate Gothic Light" w:eastAsia="Times New Roman" w:hAnsi="Copperplate Gothic Light" w:cs="Times New Roman"/>
          <w:color w:val="000000"/>
          <w:sz w:val="16"/>
          <w:szCs w:val="16"/>
        </w:rPr>
        <w:t>PREP; engage in one-on-one m</w:t>
      </w:r>
      <w:r>
        <w:rPr>
          <w:rFonts w:ascii="Copperplate Gothic Light" w:eastAsia="Times New Roman" w:hAnsi="Copperplate Gothic Light" w:cs="Times New Roman"/>
          <w:color w:val="000000"/>
          <w:sz w:val="16"/>
          <w:szCs w:val="16"/>
        </w:rPr>
        <w:t>eetings with Stamper</w:t>
      </w:r>
      <w:r w:rsidR="009C45F7" w:rsidRPr="00FE210D">
        <w:rPr>
          <w:rFonts w:ascii="Copperplate Gothic Light" w:eastAsia="Times New Roman" w:hAnsi="Copperplate Gothic Light" w:cs="Times New Roman"/>
          <w:color w:val="000000"/>
          <w:sz w:val="16"/>
          <w:szCs w:val="16"/>
        </w:rPr>
        <w:t xml:space="preserve"> and peer review activities; finalize </w:t>
      </w:r>
      <w:r w:rsidR="00484A4D">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9C45F7" w:rsidRPr="00FE210D">
        <w:rPr>
          <w:rFonts w:ascii="Copperplate Gothic Light" w:eastAsia="Times New Roman" w:hAnsi="Copperplate Gothic Light" w:cs="Times New Roman"/>
          <w:color w:val="000000"/>
          <w:sz w:val="16"/>
          <w:szCs w:val="16"/>
        </w:rPr>
        <w:t xml:space="preserve">Inquiry Proposal Form. </w:t>
      </w:r>
      <w:r w:rsidR="009C45F7" w:rsidRPr="00FE210D">
        <w:rPr>
          <w:rFonts w:ascii="Copperplate Gothic Light" w:eastAsia="Times New Roman" w:hAnsi="Copperplate Gothic Light" w:cs="Times New Roman"/>
          <w:b/>
          <w:bCs/>
          <w:i/>
          <w:iCs/>
          <w:color w:val="000000"/>
          <w:sz w:val="16"/>
          <w:szCs w:val="16"/>
        </w:rPr>
        <w:t>Inquiry Proposal For</w:t>
      </w:r>
      <w:r>
        <w:rPr>
          <w:rFonts w:ascii="Copperplate Gothic Light" w:eastAsia="Times New Roman" w:hAnsi="Copperplate Gothic Light" w:cs="Times New Roman"/>
          <w:b/>
          <w:bCs/>
          <w:i/>
          <w:iCs/>
          <w:color w:val="000000"/>
          <w:sz w:val="16"/>
          <w:szCs w:val="16"/>
        </w:rPr>
        <w:t>ms due September 29</w:t>
      </w:r>
      <w:r w:rsidR="009C45F7" w:rsidRPr="00FE210D">
        <w:rPr>
          <w:rFonts w:ascii="Copperplate Gothic Light" w:eastAsia="Times New Roman" w:hAnsi="Copperplate Gothic Light" w:cs="Times New Roman"/>
          <w:b/>
          <w:bCs/>
          <w:i/>
          <w:iCs/>
          <w:color w:val="000000"/>
          <w:sz w:val="16"/>
          <w:szCs w:val="16"/>
          <w:vertAlign w:val="superscript"/>
        </w:rPr>
        <w:t>th</w:t>
      </w:r>
      <w:r w:rsidR="009C45F7" w:rsidRPr="00FE210D">
        <w:rPr>
          <w:rFonts w:ascii="Copperplate Gothic Light" w:eastAsia="Times New Roman" w:hAnsi="Copperplate Gothic Light" w:cs="Times New Roman"/>
          <w:b/>
          <w:bCs/>
          <w:i/>
          <w:iCs/>
          <w:color w:val="000000"/>
          <w:sz w:val="16"/>
          <w:szCs w:val="16"/>
        </w:rPr>
        <w:t>.</w:t>
      </w:r>
    </w:p>
    <w:p w:rsidR="00BE58F0" w:rsidRDefault="00FE210D" w:rsidP="009C45F7">
      <w:pPr>
        <w:spacing w:after="0" w:line="240" w:lineRule="auto"/>
        <w:ind w:hanging="2160"/>
        <w:rPr>
          <w:rFonts w:ascii="Copperplate Gothic Light" w:eastAsia="Times New Roman" w:hAnsi="Copperplate Gothic Light" w:cs="Times New Roman"/>
          <w:color w:val="000000"/>
          <w:sz w:val="16"/>
          <w:szCs w:val="16"/>
        </w:rPr>
      </w:pPr>
      <w:r>
        <w:rPr>
          <w:rFonts w:ascii="Copperplate Gothic Light" w:eastAsia="Times New Roman" w:hAnsi="Copperplate Gothic Light" w:cs="Times New Roman"/>
          <w:color w:val="000000"/>
          <w:sz w:val="16"/>
          <w:szCs w:val="16"/>
        </w:rPr>
        <w:tab/>
      </w:r>
    </w:p>
    <w:p w:rsidR="00BE58F0" w:rsidRDefault="00BE58F0" w:rsidP="009C45F7">
      <w:pPr>
        <w:spacing w:after="0" w:line="240" w:lineRule="auto"/>
        <w:ind w:hanging="2160"/>
        <w:rPr>
          <w:rFonts w:ascii="Copperplate Gothic Light" w:eastAsia="Times New Roman" w:hAnsi="Copperplate Gothic Light" w:cs="Times New Roman"/>
          <w:b/>
          <w:bCs/>
          <w:i/>
          <w:iCs/>
          <w:color w:val="000000"/>
          <w:sz w:val="16"/>
          <w:szCs w:val="16"/>
        </w:rPr>
      </w:pPr>
      <w:r>
        <w:rPr>
          <w:rFonts w:ascii="Copperplate Gothic Light" w:eastAsia="Times New Roman" w:hAnsi="Copperplate Gothic Light" w:cs="Times New Roman"/>
          <w:color w:val="000000"/>
          <w:sz w:val="16"/>
          <w:szCs w:val="16"/>
        </w:rPr>
        <w:tab/>
      </w:r>
      <w:r w:rsidR="009C45F7" w:rsidRPr="00BE58F0">
        <w:rPr>
          <w:rFonts w:ascii="Copperplate Gothic Light" w:eastAsia="Times New Roman" w:hAnsi="Copperplate Gothic Light" w:cs="Times New Roman"/>
          <w:color w:val="000000"/>
          <w:sz w:val="16"/>
          <w:szCs w:val="16"/>
          <w:u w:val="single"/>
        </w:rPr>
        <w:t>October</w:t>
      </w:r>
      <w:r w:rsidR="009C45F7" w:rsidRPr="00FE210D">
        <w:rPr>
          <w:rFonts w:ascii="Copperplate Gothic Light" w:eastAsia="Times New Roman" w:hAnsi="Copperplate Gothic Light" w:cs="Times New Roman"/>
          <w:color w:val="000000"/>
          <w:sz w:val="16"/>
          <w:szCs w:val="16"/>
        </w:rPr>
        <w:t>:</w:t>
      </w:r>
      <w:r w:rsidR="009C45F7" w:rsidRPr="00FE210D">
        <w:rPr>
          <w:rFonts w:ascii="Copperplate Gothic Light" w:eastAsia="Times New Roman" w:hAnsi="Copperplate Gothic Light" w:cs="Times New Roman"/>
          <w:color w:val="000000"/>
          <w:sz w:val="16"/>
          <w:szCs w:val="16"/>
        </w:rPr>
        <w:tab/>
        <w:t xml:space="preserve">Finalize the choice and design of their inquiry method, as well as research question(s), </w:t>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sidR="009C45F7" w:rsidRPr="00FE210D">
        <w:rPr>
          <w:rFonts w:ascii="Copperplate Gothic Light" w:eastAsia="Times New Roman" w:hAnsi="Copperplate Gothic Light" w:cs="Times New Roman"/>
          <w:color w:val="000000"/>
          <w:sz w:val="16"/>
          <w:szCs w:val="16"/>
        </w:rPr>
        <w:t xml:space="preserve">with careful consideration of ethical issues that may arise; engage in one-on-one meetings </w:t>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t>with Stamper</w:t>
      </w:r>
      <w:r w:rsidR="009C45F7" w:rsidRPr="00FE210D">
        <w:rPr>
          <w:rFonts w:ascii="Copperplate Gothic Light" w:eastAsia="Times New Roman" w:hAnsi="Copperplate Gothic Light" w:cs="Times New Roman"/>
          <w:color w:val="000000"/>
          <w:sz w:val="16"/>
          <w:szCs w:val="16"/>
        </w:rPr>
        <w:t xml:space="preserve"> and peer review activities; work in PREP,</w:t>
      </w:r>
      <w:r w:rsidR="00484A4D">
        <w:rPr>
          <w:rFonts w:ascii="Copperplate Gothic Light" w:eastAsia="Times New Roman" w:hAnsi="Copperplate Gothic Light" w:cs="Times New Roman"/>
          <w:color w:val="000000"/>
          <w:sz w:val="16"/>
          <w:szCs w:val="16"/>
        </w:rPr>
        <w:t xml:space="preserve"> finish annotated bibliography. </w:t>
      </w:r>
      <w:r w:rsidR="00484A4D">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9C45F7" w:rsidRPr="00FE210D">
        <w:rPr>
          <w:rFonts w:ascii="Copperplate Gothic Light" w:eastAsia="Times New Roman" w:hAnsi="Copperplate Gothic Light" w:cs="Times New Roman"/>
          <w:b/>
          <w:bCs/>
          <w:i/>
          <w:iCs/>
          <w:color w:val="000000"/>
          <w:sz w:val="16"/>
          <w:szCs w:val="16"/>
        </w:rPr>
        <w:t>Annotated Bibliography due October 14</w:t>
      </w:r>
      <w:r w:rsidR="009C45F7" w:rsidRPr="00FE210D">
        <w:rPr>
          <w:rFonts w:ascii="Copperplate Gothic Light" w:eastAsia="Times New Roman" w:hAnsi="Copperplate Gothic Light" w:cs="Times New Roman"/>
          <w:b/>
          <w:bCs/>
          <w:i/>
          <w:iCs/>
          <w:color w:val="000000"/>
          <w:sz w:val="16"/>
          <w:szCs w:val="16"/>
          <w:vertAlign w:val="superscript"/>
        </w:rPr>
        <w:t>th</w:t>
      </w:r>
      <w:r w:rsidR="009C45F7" w:rsidRPr="00FE210D">
        <w:rPr>
          <w:rFonts w:ascii="Copperplate Gothic Light" w:eastAsia="Times New Roman" w:hAnsi="Copperplate Gothic Light" w:cs="Times New Roman"/>
          <w:b/>
          <w:bCs/>
          <w:i/>
          <w:iCs/>
          <w:color w:val="000000"/>
          <w:sz w:val="16"/>
          <w:szCs w:val="16"/>
        </w:rPr>
        <w:t xml:space="preserve">. </w:t>
      </w:r>
      <w:r w:rsidR="009C45F7" w:rsidRPr="00FE210D">
        <w:rPr>
          <w:rFonts w:ascii="Copperplate Gothic Light" w:eastAsia="Times New Roman" w:hAnsi="Copperplate Gothic Light" w:cs="Times New Roman"/>
          <w:color w:val="000000"/>
          <w:sz w:val="16"/>
          <w:szCs w:val="16"/>
        </w:rPr>
        <w:t xml:space="preserve">Develop information from Annotated </w:t>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lastRenderedPageBreak/>
        <w:tab/>
      </w:r>
      <w:r>
        <w:rPr>
          <w:rFonts w:ascii="Copperplate Gothic Light" w:eastAsia="Times New Roman" w:hAnsi="Copperplate Gothic Light" w:cs="Times New Roman"/>
          <w:color w:val="000000"/>
          <w:sz w:val="16"/>
          <w:szCs w:val="16"/>
        </w:rPr>
        <w:tab/>
      </w:r>
      <w:r w:rsidR="009C45F7" w:rsidRPr="00FE210D">
        <w:rPr>
          <w:rFonts w:ascii="Copperplate Gothic Light" w:eastAsia="Times New Roman" w:hAnsi="Copperplate Gothic Light" w:cs="Times New Roman"/>
          <w:color w:val="000000"/>
          <w:sz w:val="16"/>
          <w:szCs w:val="16"/>
        </w:rPr>
        <w:t xml:space="preserve">Bibliography into a Review of the Literature. Work on research methods. </w:t>
      </w:r>
      <w:r w:rsidR="009C45F7" w:rsidRPr="00FE210D">
        <w:rPr>
          <w:rFonts w:ascii="Copperplate Gothic Light" w:eastAsia="Times New Roman" w:hAnsi="Copperplate Gothic Light" w:cs="Times New Roman"/>
          <w:b/>
          <w:bCs/>
          <w:i/>
          <w:iCs/>
          <w:color w:val="000000"/>
          <w:sz w:val="16"/>
          <w:szCs w:val="16"/>
        </w:rPr>
        <w:t xml:space="preserve">Research </w:t>
      </w:r>
      <w:r>
        <w:rPr>
          <w:rFonts w:ascii="Copperplate Gothic Light" w:eastAsia="Times New Roman" w:hAnsi="Copperplate Gothic Light" w:cs="Times New Roman"/>
          <w:b/>
          <w:bCs/>
          <w:i/>
          <w:iCs/>
          <w:color w:val="000000"/>
          <w:sz w:val="16"/>
          <w:szCs w:val="16"/>
        </w:rPr>
        <w:tab/>
      </w:r>
      <w:r>
        <w:rPr>
          <w:rFonts w:ascii="Copperplate Gothic Light" w:eastAsia="Times New Roman" w:hAnsi="Copperplate Gothic Light" w:cs="Times New Roman"/>
          <w:b/>
          <w:bCs/>
          <w:i/>
          <w:iCs/>
          <w:color w:val="000000"/>
          <w:sz w:val="16"/>
          <w:szCs w:val="16"/>
        </w:rPr>
        <w:tab/>
      </w:r>
      <w:r>
        <w:rPr>
          <w:rFonts w:ascii="Copperplate Gothic Light" w:eastAsia="Times New Roman" w:hAnsi="Copperplate Gothic Light" w:cs="Times New Roman"/>
          <w:b/>
          <w:bCs/>
          <w:i/>
          <w:iCs/>
          <w:color w:val="000000"/>
          <w:sz w:val="16"/>
          <w:szCs w:val="16"/>
        </w:rPr>
        <w:tab/>
        <w:t>Methods section due October 27</w:t>
      </w:r>
      <w:r w:rsidRPr="00BE58F0">
        <w:rPr>
          <w:rFonts w:ascii="Copperplate Gothic Light" w:eastAsia="Times New Roman" w:hAnsi="Copperplate Gothic Light" w:cs="Times New Roman"/>
          <w:b/>
          <w:bCs/>
          <w:i/>
          <w:iCs/>
          <w:color w:val="000000"/>
          <w:sz w:val="16"/>
          <w:szCs w:val="16"/>
          <w:vertAlign w:val="superscript"/>
        </w:rPr>
        <w:t>th</w:t>
      </w:r>
      <w:r w:rsidR="009C45F7" w:rsidRPr="00FE210D">
        <w:rPr>
          <w:rFonts w:ascii="Copperplate Gothic Light" w:eastAsia="Times New Roman" w:hAnsi="Copperplate Gothic Light" w:cs="Times New Roman"/>
          <w:b/>
          <w:bCs/>
          <w:i/>
          <w:iCs/>
          <w:color w:val="000000"/>
          <w:sz w:val="16"/>
          <w:szCs w:val="16"/>
        </w:rPr>
        <w:t>.</w:t>
      </w:r>
    </w:p>
    <w:p w:rsidR="009C45F7" w:rsidRPr="00FE210D" w:rsidRDefault="009C45F7" w:rsidP="009C45F7">
      <w:pPr>
        <w:spacing w:after="0" w:line="240" w:lineRule="auto"/>
        <w:ind w:hanging="2160"/>
        <w:rPr>
          <w:rFonts w:ascii="Copperplate Gothic Light" w:eastAsia="Times New Roman" w:hAnsi="Copperplate Gothic Light" w:cs="Times New Roman"/>
          <w:sz w:val="16"/>
          <w:szCs w:val="16"/>
        </w:rPr>
      </w:pPr>
      <w:r w:rsidRPr="00FE210D">
        <w:rPr>
          <w:rFonts w:ascii="Copperplate Gothic Light" w:eastAsia="Times New Roman" w:hAnsi="Copperplate Gothic Light" w:cs="Times New Roman"/>
          <w:b/>
          <w:bCs/>
          <w:i/>
          <w:iCs/>
          <w:color w:val="000000"/>
          <w:sz w:val="16"/>
          <w:szCs w:val="16"/>
        </w:rPr>
        <w:t xml:space="preserve"> </w:t>
      </w:r>
    </w:p>
    <w:p w:rsidR="009C45F7" w:rsidRDefault="00FE210D" w:rsidP="009C45F7">
      <w:pPr>
        <w:spacing w:after="0" w:line="240" w:lineRule="auto"/>
        <w:ind w:hanging="2160"/>
        <w:rPr>
          <w:rFonts w:ascii="Copperplate Gothic Light" w:eastAsia="Times New Roman" w:hAnsi="Copperplate Gothic Light" w:cs="Times New Roman"/>
          <w:b/>
          <w:bCs/>
          <w:i/>
          <w:iCs/>
          <w:color w:val="000000"/>
          <w:sz w:val="16"/>
          <w:szCs w:val="16"/>
        </w:rPr>
      </w:pPr>
      <w:r>
        <w:rPr>
          <w:rFonts w:ascii="Copperplate Gothic Light" w:eastAsia="Times New Roman" w:hAnsi="Copperplate Gothic Light" w:cs="Times New Roman"/>
          <w:color w:val="000000"/>
          <w:sz w:val="16"/>
          <w:szCs w:val="16"/>
        </w:rPr>
        <w:tab/>
      </w:r>
      <w:r w:rsidR="009C45F7" w:rsidRPr="00BE58F0">
        <w:rPr>
          <w:rFonts w:ascii="Copperplate Gothic Light" w:eastAsia="Times New Roman" w:hAnsi="Copperplate Gothic Light" w:cs="Times New Roman"/>
          <w:color w:val="000000"/>
          <w:sz w:val="16"/>
          <w:szCs w:val="16"/>
          <w:u w:val="single"/>
        </w:rPr>
        <w:t>November</w:t>
      </w:r>
      <w:r w:rsidR="009C45F7" w:rsidRPr="009C45F7">
        <w:rPr>
          <w:rFonts w:ascii="Copperplate Gothic Light" w:eastAsia="Times New Roman" w:hAnsi="Copperplate Gothic Light" w:cs="Times New Roman"/>
          <w:color w:val="000000"/>
          <w:sz w:val="16"/>
          <w:szCs w:val="16"/>
        </w:rPr>
        <w:t>:</w:t>
      </w:r>
      <w:r w:rsidR="009C45F7" w:rsidRPr="009C45F7">
        <w:rPr>
          <w:rFonts w:ascii="Copperplate Gothic Light" w:eastAsia="Times New Roman" w:hAnsi="Copperplate Gothic Light" w:cs="Times New Roman"/>
          <w:color w:val="000000"/>
          <w:sz w:val="16"/>
          <w:szCs w:val="16"/>
        </w:rPr>
        <w:tab/>
        <w:t xml:space="preserve">Conduct research (interviews, surveys, additional projects, products, performances) </w:t>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 xml:space="preserve">needed to support paper; start analyzing findings; work in PREP; begin your study; engage </w:t>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in one-on-on</w:t>
      </w:r>
      <w:r w:rsidR="00F52198">
        <w:rPr>
          <w:rFonts w:ascii="Copperplate Gothic Light" w:eastAsia="Times New Roman" w:hAnsi="Copperplate Gothic Light" w:cs="Times New Roman"/>
          <w:color w:val="000000"/>
          <w:sz w:val="16"/>
          <w:szCs w:val="16"/>
        </w:rPr>
        <w:t>e meetings with Stamper</w:t>
      </w:r>
      <w:r w:rsidR="009C45F7" w:rsidRPr="009C45F7">
        <w:rPr>
          <w:rFonts w:ascii="Copperplate Gothic Light" w:eastAsia="Times New Roman" w:hAnsi="Copperplate Gothic Light" w:cs="Times New Roman"/>
          <w:color w:val="000000"/>
          <w:sz w:val="16"/>
          <w:szCs w:val="16"/>
        </w:rPr>
        <w:t xml:space="preserve"> and</w:t>
      </w:r>
      <w:r w:rsidR="00F52198">
        <w:rPr>
          <w:rFonts w:ascii="Copperplate Gothic Light" w:eastAsia="Times New Roman" w:hAnsi="Copperplate Gothic Light" w:cs="Times New Roman"/>
          <w:color w:val="000000"/>
          <w:sz w:val="16"/>
          <w:szCs w:val="16"/>
        </w:rPr>
        <w:t xml:space="preserve"> peer review activities; finish </w:t>
      </w:r>
      <w:r w:rsidR="009C45F7" w:rsidRPr="009C45F7">
        <w:rPr>
          <w:rFonts w:ascii="Copperplate Gothic Light" w:eastAsia="Times New Roman" w:hAnsi="Copperplate Gothic Light" w:cs="Times New Roman"/>
          <w:color w:val="000000"/>
          <w:sz w:val="16"/>
          <w:szCs w:val="16"/>
        </w:rPr>
        <w:t xml:space="preserve">introduction and </w:t>
      </w:r>
      <w:r w:rsidR="00F52198">
        <w:rPr>
          <w:rFonts w:ascii="Copperplate Gothic Light" w:eastAsia="Times New Roman" w:hAnsi="Copperplate Gothic Light" w:cs="Times New Roman"/>
          <w:color w:val="000000"/>
          <w:sz w:val="16"/>
          <w:szCs w:val="16"/>
        </w:rPr>
        <w:tab/>
      </w:r>
      <w:r w:rsidR="00F52198">
        <w:rPr>
          <w:rFonts w:ascii="Copperplate Gothic Light" w:eastAsia="Times New Roman" w:hAnsi="Copperplate Gothic Light" w:cs="Times New Roman"/>
          <w:color w:val="000000"/>
          <w:sz w:val="16"/>
          <w:szCs w:val="16"/>
        </w:rPr>
        <w:tab/>
      </w:r>
      <w:r w:rsidR="00F52198">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 xml:space="preserve">literature review. </w:t>
      </w:r>
      <w:r w:rsidR="009C45F7" w:rsidRPr="009C45F7">
        <w:rPr>
          <w:rFonts w:ascii="Copperplate Gothic Light" w:eastAsia="Times New Roman" w:hAnsi="Copperplate Gothic Light" w:cs="Times New Roman"/>
          <w:b/>
          <w:bCs/>
          <w:i/>
          <w:iCs/>
          <w:color w:val="000000"/>
          <w:sz w:val="16"/>
          <w:szCs w:val="16"/>
        </w:rPr>
        <w:t>Introduction and</w:t>
      </w:r>
      <w:r w:rsidR="00F52198">
        <w:rPr>
          <w:rFonts w:ascii="Copperplate Gothic Light" w:eastAsia="Times New Roman" w:hAnsi="Copperplate Gothic Light" w:cs="Times New Roman"/>
          <w:b/>
          <w:bCs/>
          <w:i/>
          <w:iCs/>
          <w:color w:val="000000"/>
          <w:sz w:val="16"/>
          <w:szCs w:val="16"/>
        </w:rPr>
        <w:t xml:space="preserve"> literature review sections due </w:t>
      </w:r>
      <w:r w:rsidR="00BE58F0">
        <w:rPr>
          <w:rFonts w:ascii="Copperplate Gothic Light" w:eastAsia="Times New Roman" w:hAnsi="Copperplate Gothic Light" w:cs="Times New Roman"/>
          <w:b/>
          <w:bCs/>
          <w:i/>
          <w:iCs/>
          <w:color w:val="000000"/>
          <w:sz w:val="16"/>
          <w:szCs w:val="16"/>
        </w:rPr>
        <w:t>December 1</w:t>
      </w:r>
      <w:r w:rsidR="00BE58F0" w:rsidRPr="00BE58F0">
        <w:rPr>
          <w:rFonts w:ascii="Copperplate Gothic Light" w:eastAsia="Times New Roman" w:hAnsi="Copperplate Gothic Light" w:cs="Times New Roman"/>
          <w:b/>
          <w:bCs/>
          <w:i/>
          <w:iCs/>
          <w:color w:val="000000"/>
          <w:sz w:val="16"/>
          <w:szCs w:val="16"/>
          <w:vertAlign w:val="superscript"/>
        </w:rPr>
        <w:t>st</w:t>
      </w:r>
      <w:r w:rsidR="009C45F7" w:rsidRPr="009C45F7">
        <w:rPr>
          <w:rFonts w:ascii="Copperplate Gothic Light" w:eastAsia="Times New Roman" w:hAnsi="Copperplate Gothic Light" w:cs="Times New Roman"/>
          <w:b/>
          <w:bCs/>
          <w:i/>
          <w:iCs/>
          <w:color w:val="000000"/>
          <w:sz w:val="16"/>
          <w:szCs w:val="16"/>
        </w:rPr>
        <w:t>.</w:t>
      </w:r>
    </w:p>
    <w:p w:rsidR="00BE58F0" w:rsidRPr="009C45F7" w:rsidRDefault="00BE58F0" w:rsidP="009C45F7">
      <w:pPr>
        <w:spacing w:after="0" w:line="240" w:lineRule="auto"/>
        <w:ind w:hanging="2160"/>
        <w:rPr>
          <w:rFonts w:ascii="Copperplate Gothic Light" w:eastAsia="Times New Roman" w:hAnsi="Copperplate Gothic Light" w:cs="Times New Roman"/>
          <w:sz w:val="16"/>
          <w:szCs w:val="16"/>
        </w:rPr>
      </w:pPr>
    </w:p>
    <w:p w:rsidR="00BE58F0" w:rsidRDefault="00FE210D" w:rsidP="009C45F7">
      <w:pPr>
        <w:spacing w:after="0" w:line="240" w:lineRule="auto"/>
        <w:ind w:hanging="2160"/>
        <w:rPr>
          <w:rFonts w:ascii="Copperplate Gothic Light" w:eastAsia="Times New Roman" w:hAnsi="Copperplate Gothic Light" w:cs="Times New Roman"/>
          <w:b/>
          <w:bCs/>
          <w:i/>
          <w:iCs/>
          <w:color w:val="000000"/>
          <w:sz w:val="16"/>
          <w:szCs w:val="16"/>
        </w:rPr>
      </w:pPr>
      <w:r>
        <w:rPr>
          <w:rFonts w:ascii="Copperplate Gothic Light" w:eastAsia="Times New Roman" w:hAnsi="Copperplate Gothic Light" w:cs="Times New Roman"/>
          <w:color w:val="000000"/>
          <w:sz w:val="16"/>
          <w:szCs w:val="16"/>
        </w:rPr>
        <w:tab/>
      </w:r>
      <w:r w:rsidR="009C45F7" w:rsidRPr="00BE58F0">
        <w:rPr>
          <w:rFonts w:ascii="Copperplate Gothic Light" w:eastAsia="Times New Roman" w:hAnsi="Copperplate Gothic Light" w:cs="Times New Roman"/>
          <w:color w:val="000000"/>
          <w:sz w:val="16"/>
          <w:szCs w:val="16"/>
          <w:u w:val="single"/>
        </w:rPr>
        <w:t>December</w:t>
      </w:r>
      <w:r w:rsidR="009C45F7" w:rsidRPr="009C45F7">
        <w:rPr>
          <w:rFonts w:ascii="Copperplate Gothic Light" w:eastAsia="Times New Roman" w:hAnsi="Copperplate Gothic Light" w:cs="Times New Roman"/>
          <w:color w:val="000000"/>
          <w:sz w:val="16"/>
          <w:szCs w:val="16"/>
        </w:rPr>
        <w:t>:</w:t>
      </w:r>
      <w:r w:rsidR="009C45F7" w:rsidRPr="009C45F7">
        <w:rPr>
          <w:rFonts w:ascii="Copperplate Gothic Light" w:eastAsia="Times New Roman" w:hAnsi="Copperplate Gothic Light" w:cs="Times New Roman"/>
          <w:color w:val="000000"/>
          <w:sz w:val="16"/>
          <w:szCs w:val="16"/>
        </w:rPr>
        <w:tab/>
        <w:t xml:space="preserve">Continue collecting data; work in PREP; work on literature review to ensure synthesis of </w:t>
      </w:r>
      <w:r w:rsidR="00BE58F0">
        <w:rPr>
          <w:rFonts w:ascii="Copperplate Gothic Light" w:eastAsia="Times New Roman" w:hAnsi="Copperplate Gothic Light" w:cs="Times New Roman"/>
          <w:color w:val="000000"/>
          <w:sz w:val="16"/>
          <w:szCs w:val="16"/>
        </w:rPr>
        <w:tab/>
      </w:r>
      <w:r w:rsidR="00BE58F0">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 xml:space="preserve">what has already been done. </w:t>
      </w:r>
      <w:r w:rsidR="009C45F7" w:rsidRPr="009C45F7">
        <w:rPr>
          <w:rFonts w:ascii="Copperplate Gothic Light" w:eastAsia="Times New Roman" w:hAnsi="Copperplate Gothic Light" w:cs="Times New Roman"/>
          <w:b/>
          <w:bCs/>
          <w:i/>
          <w:iCs/>
          <w:color w:val="000000"/>
          <w:sz w:val="16"/>
          <w:szCs w:val="16"/>
        </w:rPr>
        <w:t>Data c</w:t>
      </w:r>
      <w:r w:rsidR="00204D6C">
        <w:rPr>
          <w:rFonts w:ascii="Copperplate Gothic Light" w:eastAsia="Times New Roman" w:hAnsi="Copperplate Gothic Light" w:cs="Times New Roman"/>
          <w:b/>
          <w:bCs/>
          <w:i/>
          <w:iCs/>
          <w:color w:val="000000"/>
          <w:sz w:val="16"/>
          <w:szCs w:val="16"/>
        </w:rPr>
        <w:t>ollection complete by December 15</w:t>
      </w:r>
      <w:r w:rsidR="00204D6C" w:rsidRPr="00204D6C">
        <w:rPr>
          <w:rFonts w:ascii="Copperplate Gothic Light" w:eastAsia="Times New Roman" w:hAnsi="Copperplate Gothic Light" w:cs="Times New Roman"/>
          <w:b/>
          <w:bCs/>
          <w:i/>
          <w:iCs/>
          <w:color w:val="000000"/>
          <w:sz w:val="16"/>
          <w:szCs w:val="16"/>
          <w:vertAlign w:val="superscript"/>
        </w:rPr>
        <w:t>th</w:t>
      </w:r>
      <w:r w:rsidR="009C45F7" w:rsidRPr="009C45F7">
        <w:rPr>
          <w:rFonts w:ascii="Copperplate Gothic Light" w:eastAsia="Times New Roman" w:hAnsi="Copperplate Gothic Light" w:cs="Times New Roman"/>
          <w:b/>
          <w:bCs/>
          <w:i/>
          <w:iCs/>
          <w:color w:val="000000"/>
          <w:sz w:val="16"/>
          <w:szCs w:val="16"/>
        </w:rPr>
        <w:t>.</w:t>
      </w:r>
    </w:p>
    <w:p w:rsidR="009C45F7" w:rsidRPr="009C45F7" w:rsidRDefault="009C45F7" w:rsidP="009C45F7">
      <w:pPr>
        <w:spacing w:after="0" w:line="240" w:lineRule="auto"/>
        <w:ind w:hanging="2160"/>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i/>
          <w:iCs/>
          <w:color w:val="000000"/>
          <w:sz w:val="16"/>
          <w:szCs w:val="16"/>
        </w:rPr>
        <w:t xml:space="preserve"> </w:t>
      </w:r>
      <w:r w:rsidR="00BE58F0">
        <w:rPr>
          <w:rFonts w:ascii="Copperplate Gothic Light" w:eastAsia="Times New Roman" w:hAnsi="Copperplate Gothic Light" w:cs="Times New Roman"/>
          <w:b/>
          <w:bCs/>
          <w:i/>
          <w:iCs/>
          <w:color w:val="000000"/>
          <w:sz w:val="16"/>
          <w:szCs w:val="16"/>
        </w:rPr>
        <w:tab/>
      </w:r>
    </w:p>
    <w:p w:rsidR="00BE58F0" w:rsidRDefault="00BE58F0" w:rsidP="009C45F7">
      <w:pPr>
        <w:spacing w:after="0" w:line="240" w:lineRule="auto"/>
        <w:ind w:hanging="2160"/>
        <w:rPr>
          <w:rFonts w:ascii="Copperplate Gothic Light" w:eastAsia="Times New Roman" w:hAnsi="Copperplate Gothic Light" w:cs="Times New Roman"/>
          <w:b/>
          <w:bCs/>
          <w:i/>
          <w:iCs/>
          <w:color w:val="000000"/>
          <w:sz w:val="16"/>
          <w:szCs w:val="16"/>
        </w:rPr>
      </w:pPr>
      <w:r>
        <w:rPr>
          <w:rFonts w:ascii="Copperplate Gothic Light" w:eastAsia="Times New Roman" w:hAnsi="Copperplate Gothic Light" w:cs="Times New Roman"/>
          <w:color w:val="000000"/>
          <w:sz w:val="16"/>
          <w:szCs w:val="16"/>
        </w:rPr>
        <w:tab/>
      </w:r>
      <w:r w:rsidR="009C45F7" w:rsidRPr="00BE58F0">
        <w:rPr>
          <w:rFonts w:ascii="Copperplate Gothic Light" w:eastAsia="Times New Roman" w:hAnsi="Copperplate Gothic Light" w:cs="Times New Roman"/>
          <w:color w:val="000000"/>
          <w:sz w:val="16"/>
          <w:szCs w:val="16"/>
          <w:u w:val="single"/>
        </w:rPr>
        <w:t>January</w:t>
      </w:r>
      <w:r w:rsidR="009C45F7" w:rsidRPr="009C45F7">
        <w:rPr>
          <w:rFonts w:ascii="Copperplate Gothic Light" w:eastAsia="Times New Roman" w:hAnsi="Copperplate Gothic Light" w:cs="Times New Roman"/>
          <w:color w:val="000000"/>
          <w:sz w:val="16"/>
          <w:szCs w:val="16"/>
        </w:rPr>
        <w:t xml:space="preserve">: </w:t>
      </w:r>
      <w:r w:rsidR="009C45F7" w:rsidRPr="009C45F7">
        <w:rPr>
          <w:rFonts w:ascii="Copperplate Gothic Light" w:eastAsia="Times New Roman" w:hAnsi="Copperplate Gothic Light" w:cs="Times New Roman"/>
          <w:color w:val="000000"/>
          <w:sz w:val="16"/>
          <w:szCs w:val="16"/>
        </w:rPr>
        <w:tab/>
        <w:t>Finalize Results section</w:t>
      </w:r>
      <w:r w:rsidR="009C45F7" w:rsidRPr="009C45F7">
        <w:rPr>
          <w:rFonts w:ascii="Copperplate Gothic Light" w:eastAsia="Times New Roman" w:hAnsi="Copperplate Gothic Light" w:cs="Times New Roman"/>
          <w:b/>
          <w:bCs/>
          <w:i/>
          <w:iCs/>
          <w:color w:val="000000"/>
          <w:sz w:val="16"/>
          <w:szCs w:val="16"/>
        </w:rPr>
        <w:t>. Results, Product, o</w:t>
      </w:r>
      <w:r w:rsidR="00204D6C">
        <w:rPr>
          <w:rFonts w:ascii="Copperplate Gothic Light" w:eastAsia="Times New Roman" w:hAnsi="Copperplate Gothic Light" w:cs="Times New Roman"/>
          <w:b/>
          <w:bCs/>
          <w:i/>
          <w:iCs/>
          <w:color w:val="000000"/>
          <w:sz w:val="16"/>
          <w:szCs w:val="16"/>
        </w:rPr>
        <w:t>r F</w:t>
      </w:r>
      <w:r w:rsidR="00484A4D">
        <w:rPr>
          <w:rFonts w:ascii="Copperplate Gothic Light" w:eastAsia="Times New Roman" w:hAnsi="Copperplate Gothic Light" w:cs="Times New Roman"/>
          <w:b/>
          <w:bCs/>
          <w:i/>
          <w:iCs/>
          <w:color w:val="000000"/>
          <w:sz w:val="16"/>
          <w:szCs w:val="16"/>
        </w:rPr>
        <w:t>indings section due January</w:t>
      </w:r>
      <w:r w:rsidR="00204D6C">
        <w:rPr>
          <w:rFonts w:ascii="Copperplate Gothic Light" w:eastAsia="Times New Roman" w:hAnsi="Copperplate Gothic Light" w:cs="Times New Roman"/>
          <w:b/>
          <w:bCs/>
          <w:i/>
          <w:iCs/>
          <w:color w:val="000000"/>
          <w:sz w:val="16"/>
          <w:szCs w:val="16"/>
        </w:rPr>
        <w:t>12</w:t>
      </w:r>
      <w:r w:rsidR="009C45F7" w:rsidRPr="009C45F7">
        <w:rPr>
          <w:rFonts w:ascii="Copperplate Gothic Light" w:eastAsia="Times New Roman" w:hAnsi="Copperplate Gothic Light" w:cs="Times New Roman"/>
          <w:b/>
          <w:bCs/>
          <w:i/>
          <w:iCs/>
          <w:color w:val="000000"/>
          <w:sz w:val="16"/>
          <w:szCs w:val="16"/>
          <w:vertAlign w:val="superscript"/>
        </w:rPr>
        <w:t>th</w:t>
      </w:r>
      <w:r w:rsidR="009C45F7" w:rsidRPr="009C45F7">
        <w:rPr>
          <w:rFonts w:ascii="Copperplate Gothic Light" w:eastAsia="Times New Roman" w:hAnsi="Copperplate Gothic Light" w:cs="Times New Roman"/>
          <w:b/>
          <w:bCs/>
          <w:i/>
          <w:iCs/>
          <w:color w:val="000000"/>
          <w:sz w:val="16"/>
          <w:szCs w:val="16"/>
        </w:rPr>
        <w:t xml:space="preserve">. </w:t>
      </w:r>
      <w:r w:rsidR="009C45F7" w:rsidRPr="009C45F7">
        <w:rPr>
          <w:rFonts w:ascii="Copperplate Gothic Light" w:eastAsia="Times New Roman" w:hAnsi="Copperplate Gothic Light" w:cs="Times New Roman"/>
          <w:i/>
          <w:iCs/>
          <w:color w:val="000000"/>
          <w:sz w:val="16"/>
          <w:szCs w:val="16"/>
        </w:rPr>
        <w:t> </w:t>
      </w:r>
      <w:r w:rsidR="009C45F7" w:rsidRPr="009C45F7">
        <w:rPr>
          <w:rFonts w:ascii="Copperplate Gothic Light" w:eastAsia="Times New Roman" w:hAnsi="Copperplate Gothic Light" w:cs="Times New Roman"/>
          <w:color w:val="000000"/>
          <w:sz w:val="16"/>
          <w:szCs w:val="16"/>
        </w:rPr>
        <w:t xml:space="preserve">Continue </w:t>
      </w:r>
      <w:r w:rsidR="00484A4D">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analyzing findings; work in PREP; engage</w:t>
      </w:r>
      <w:r w:rsidR="00484A4D">
        <w:rPr>
          <w:rFonts w:ascii="Copperplate Gothic Light" w:eastAsia="Times New Roman" w:hAnsi="Copperplate Gothic Light" w:cs="Times New Roman"/>
          <w:color w:val="000000"/>
          <w:sz w:val="16"/>
          <w:szCs w:val="16"/>
        </w:rPr>
        <w:t xml:space="preserve"> in one-on-one meetings with Stamper</w:t>
      </w:r>
      <w:r w:rsidR="009C45F7" w:rsidRPr="009C45F7">
        <w:rPr>
          <w:rFonts w:ascii="Copperplate Gothic Light" w:eastAsia="Times New Roman" w:hAnsi="Copperplate Gothic Light" w:cs="Times New Roman"/>
          <w:color w:val="000000"/>
          <w:sz w:val="16"/>
          <w:szCs w:val="16"/>
        </w:rPr>
        <w:t xml:space="preserve"> and peer </w:t>
      </w:r>
      <w:r w:rsidR="00484A4D">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review activities; work on Discussion section.</w:t>
      </w:r>
      <w:r w:rsidR="009C45F7" w:rsidRPr="009C45F7">
        <w:rPr>
          <w:rFonts w:ascii="Copperplate Gothic Light" w:eastAsia="Times New Roman" w:hAnsi="Copperplate Gothic Light" w:cs="Times New Roman"/>
          <w:b/>
          <w:bCs/>
          <w:i/>
          <w:iCs/>
          <w:color w:val="000000"/>
          <w:sz w:val="16"/>
          <w:szCs w:val="16"/>
        </w:rPr>
        <w:t xml:space="preserve"> Discussion, Analysis, and/or E</w:t>
      </w:r>
      <w:r w:rsidR="00204D6C">
        <w:rPr>
          <w:rFonts w:ascii="Copperplate Gothic Light" w:eastAsia="Times New Roman" w:hAnsi="Copperplate Gothic Light" w:cs="Times New Roman"/>
          <w:b/>
          <w:bCs/>
          <w:i/>
          <w:iCs/>
          <w:color w:val="000000"/>
          <w:sz w:val="16"/>
          <w:szCs w:val="16"/>
        </w:rPr>
        <w:t xml:space="preserve">valuation </w:t>
      </w:r>
      <w:r w:rsidR="00484A4D">
        <w:rPr>
          <w:rFonts w:ascii="Copperplate Gothic Light" w:eastAsia="Times New Roman" w:hAnsi="Copperplate Gothic Light" w:cs="Times New Roman"/>
          <w:b/>
          <w:bCs/>
          <w:i/>
          <w:iCs/>
          <w:color w:val="000000"/>
          <w:sz w:val="16"/>
          <w:szCs w:val="16"/>
        </w:rPr>
        <w:tab/>
      </w:r>
      <w:r w:rsidR="00484A4D">
        <w:rPr>
          <w:rFonts w:ascii="Copperplate Gothic Light" w:eastAsia="Times New Roman" w:hAnsi="Copperplate Gothic Light" w:cs="Times New Roman"/>
          <w:b/>
          <w:bCs/>
          <w:i/>
          <w:iCs/>
          <w:color w:val="000000"/>
          <w:sz w:val="16"/>
          <w:szCs w:val="16"/>
        </w:rPr>
        <w:tab/>
      </w:r>
      <w:r w:rsidR="00484A4D">
        <w:rPr>
          <w:rFonts w:ascii="Copperplate Gothic Light" w:eastAsia="Times New Roman" w:hAnsi="Copperplate Gothic Light" w:cs="Times New Roman"/>
          <w:b/>
          <w:bCs/>
          <w:i/>
          <w:iCs/>
          <w:color w:val="000000"/>
          <w:sz w:val="16"/>
          <w:szCs w:val="16"/>
        </w:rPr>
        <w:tab/>
      </w:r>
      <w:r w:rsidR="00204D6C">
        <w:rPr>
          <w:rFonts w:ascii="Copperplate Gothic Light" w:eastAsia="Times New Roman" w:hAnsi="Copperplate Gothic Light" w:cs="Times New Roman"/>
          <w:b/>
          <w:bCs/>
          <w:i/>
          <w:iCs/>
          <w:color w:val="000000"/>
          <w:sz w:val="16"/>
          <w:szCs w:val="16"/>
        </w:rPr>
        <w:t>section due January 12</w:t>
      </w:r>
      <w:r w:rsidR="009C45F7" w:rsidRPr="009C45F7">
        <w:rPr>
          <w:rFonts w:ascii="Copperplate Gothic Light" w:eastAsia="Times New Roman" w:hAnsi="Copperplate Gothic Light" w:cs="Times New Roman"/>
          <w:b/>
          <w:bCs/>
          <w:i/>
          <w:iCs/>
          <w:color w:val="000000"/>
          <w:sz w:val="16"/>
          <w:szCs w:val="16"/>
          <w:vertAlign w:val="superscript"/>
        </w:rPr>
        <w:t>th</w:t>
      </w:r>
      <w:r w:rsidR="009C45F7" w:rsidRPr="009C45F7">
        <w:rPr>
          <w:rFonts w:ascii="Copperplate Gothic Light" w:eastAsia="Times New Roman" w:hAnsi="Copperplate Gothic Light" w:cs="Times New Roman"/>
          <w:b/>
          <w:bCs/>
          <w:i/>
          <w:iCs/>
          <w:color w:val="000000"/>
          <w:sz w:val="16"/>
          <w:szCs w:val="16"/>
        </w:rPr>
        <w:t>.</w:t>
      </w:r>
      <w:r w:rsidR="009C45F7" w:rsidRPr="009C45F7">
        <w:rPr>
          <w:rFonts w:ascii="Copperplate Gothic Light" w:eastAsia="Times New Roman" w:hAnsi="Copperplate Gothic Light" w:cs="Times New Roman"/>
          <w:i/>
          <w:iCs/>
          <w:color w:val="000000"/>
          <w:sz w:val="16"/>
          <w:szCs w:val="16"/>
        </w:rPr>
        <w:t xml:space="preserve"> </w:t>
      </w:r>
      <w:r w:rsidR="009C45F7" w:rsidRPr="009C45F7">
        <w:rPr>
          <w:rFonts w:ascii="Copperplate Gothic Light" w:eastAsia="Times New Roman" w:hAnsi="Copperplate Gothic Light" w:cs="Times New Roman"/>
          <w:color w:val="000000"/>
          <w:sz w:val="16"/>
          <w:szCs w:val="16"/>
        </w:rPr>
        <w:t xml:space="preserve">Obtain feedback on paper and revise. </w:t>
      </w:r>
      <w:r w:rsidR="009C45F7" w:rsidRPr="009C45F7">
        <w:rPr>
          <w:rFonts w:ascii="Copperplate Gothic Light" w:eastAsia="Times New Roman" w:hAnsi="Copperplate Gothic Light" w:cs="Times New Roman"/>
          <w:b/>
          <w:bCs/>
          <w:i/>
          <w:iCs/>
          <w:color w:val="000000"/>
          <w:sz w:val="16"/>
          <w:szCs w:val="16"/>
        </w:rPr>
        <w:t xml:space="preserve">First rough </w:t>
      </w:r>
      <w:r w:rsidR="00204D6C">
        <w:rPr>
          <w:rFonts w:ascii="Copperplate Gothic Light" w:eastAsia="Times New Roman" w:hAnsi="Copperplate Gothic Light" w:cs="Times New Roman"/>
          <w:b/>
          <w:bCs/>
          <w:i/>
          <w:iCs/>
          <w:color w:val="000000"/>
          <w:sz w:val="16"/>
          <w:szCs w:val="16"/>
        </w:rPr>
        <w:t xml:space="preserve">draft of paper </w:t>
      </w:r>
      <w:r w:rsidR="00484A4D">
        <w:rPr>
          <w:rFonts w:ascii="Copperplate Gothic Light" w:eastAsia="Times New Roman" w:hAnsi="Copperplate Gothic Light" w:cs="Times New Roman"/>
          <w:b/>
          <w:bCs/>
          <w:i/>
          <w:iCs/>
          <w:color w:val="000000"/>
          <w:sz w:val="16"/>
          <w:szCs w:val="16"/>
        </w:rPr>
        <w:tab/>
      </w:r>
      <w:r w:rsidR="00484A4D">
        <w:rPr>
          <w:rFonts w:ascii="Copperplate Gothic Light" w:eastAsia="Times New Roman" w:hAnsi="Copperplate Gothic Light" w:cs="Times New Roman"/>
          <w:b/>
          <w:bCs/>
          <w:i/>
          <w:iCs/>
          <w:color w:val="000000"/>
          <w:sz w:val="16"/>
          <w:szCs w:val="16"/>
        </w:rPr>
        <w:tab/>
      </w:r>
      <w:r w:rsidR="00484A4D">
        <w:rPr>
          <w:rFonts w:ascii="Copperplate Gothic Light" w:eastAsia="Times New Roman" w:hAnsi="Copperplate Gothic Light" w:cs="Times New Roman"/>
          <w:b/>
          <w:bCs/>
          <w:i/>
          <w:iCs/>
          <w:color w:val="000000"/>
          <w:sz w:val="16"/>
          <w:szCs w:val="16"/>
        </w:rPr>
        <w:tab/>
      </w:r>
      <w:r w:rsidR="00204D6C">
        <w:rPr>
          <w:rFonts w:ascii="Copperplate Gothic Light" w:eastAsia="Times New Roman" w:hAnsi="Copperplate Gothic Light" w:cs="Times New Roman"/>
          <w:b/>
          <w:bCs/>
          <w:i/>
          <w:iCs/>
          <w:color w:val="000000"/>
          <w:sz w:val="16"/>
          <w:szCs w:val="16"/>
        </w:rPr>
        <w:t>due January 26</w:t>
      </w:r>
      <w:r w:rsidR="009C45F7" w:rsidRPr="009C45F7">
        <w:rPr>
          <w:rFonts w:ascii="Copperplate Gothic Light" w:eastAsia="Times New Roman" w:hAnsi="Copperplate Gothic Light" w:cs="Times New Roman"/>
          <w:b/>
          <w:bCs/>
          <w:i/>
          <w:iCs/>
          <w:color w:val="000000"/>
          <w:sz w:val="16"/>
          <w:szCs w:val="16"/>
          <w:vertAlign w:val="superscript"/>
        </w:rPr>
        <w:t>th</w:t>
      </w:r>
      <w:r w:rsidR="009C45F7" w:rsidRPr="009C45F7">
        <w:rPr>
          <w:rFonts w:ascii="Copperplate Gothic Light" w:eastAsia="Times New Roman" w:hAnsi="Copperplate Gothic Light" w:cs="Times New Roman"/>
          <w:b/>
          <w:bCs/>
          <w:i/>
          <w:iCs/>
          <w:color w:val="000000"/>
          <w:sz w:val="16"/>
          <w:szCs w:val="16"/>
        </w:rPr>
        <w:t>.</w:t>
      </w:r>
    </w:p>
    <w:p w:rsidR="009C45F7" w:rsidRPr="009C45F7" w:rsidRDefault="009C45F7" w:rsidP="009C45F7">
      <w:pPr>
        <w:spacing w:after="0" w:line="240" w:lineRule="auto"/>
        <w:ind w:hanging="2160"/>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i/>
          <w:iCs/>
          <w:color w:val="000000"/>
          <w:sz w:val="16"/>
          <w:szCs w:val="16"/>
        </w:rPr>
        <w:t xml:space="preserve"> </w:t>
      </w:r>
    </w:p>
    <w:p w:rsidR="009C45F7" w:rsidRDefault="00FE210D" w:rsidP="009C45F7">
      <w:pPr>
        <w:spacing w:after="0" w:line="240" w:lineRule="auto"/>
        <w:ind w:hanging="2160"/>
        <w:rPr>
          <w:rFonts w:ascii="Copperplate Gothic Light" w:eastAsia="Times New Roman" w:hAnsi="Copperplate Gothic Light" w:cs="Times New Roman"/>
          <w:b/>
          <w:bCs/>
          <w:i/>
          <w:iCs/>
          <w:color w:val="000000"/>
          <w:sz w:val="16"/>
          <w:szCs w:val="16"/>
        </w:rPr>
      </w:pPr>
      <w:r>
        <w:rPr>
          <w:rFonts w:ascii="Copperplate Gothic Light" w:eastAsia="Times New Roman" w:hAnsi="Copperplate Gothic Light" w:cs="Times New Roman"/>
          <w:color w:val="000000"/>
          <w:sz w:val="16"/>
          <w:szCs w:val="16"/>
        </w:rPr>
        <w:tab/>
      </w:r>
      <w:r w:rsidR="009C45F7" w:rsidRPr="00BE58F0">
        <w:rPr>
          <w:rFonts w:ascii="Copperplate Gothic Light" w:eastAsia="Times New Roman" w:hAnsi="Copperplate Gothic Light" w:cs="Times New Roman"/>
          <w:color w:val="000000"/>
          <w:sz w:val="16"/>
          <w:szCs w:val="16"/>
          <w:u w:val="single"/>
        </w:rPr>
        <w:t>February:</w:t>
      </w:r>
      <w:r w:rsidR="009C45F7" w:rsidRPr="009C45F7">
        <w:rPr>
          <w:rFonts w:ascii="Copperplate Gothic Light" w:eastAsia="Times New Roman" w:hAnsi="Copperplate Gothic Light" w:cs="Times New Roman"/>
          <w:color w:val="000000"/>
          <w:sz w:val="16"/>
          <w:szCs w:val="16"/>
        </w:rPr>
        <w:tab/>
        <w:t>Work in PREP; engage in one-on-one m</w:t>
      </w:r>
      <w:r w:rsidR="00484A4D">
        <w:rPr>
          <w:rFonts w:ascii="Copperplate Gothic Light" w:eastAsia="Times New Roman" w:hAnsi="Copperplate Gothic Light" w:cs="Times New Roman"/>
          <w:color w:val="000000"/>
          <w:sz w:val="16"/>
          <w:szCs w:val="16"/>
        </w:rPr>
        <w:t>eetings with Stamper</w:t>
      </w:r>
      <w:r w:rsidR="009C45F7" w:rsidRPr="009C45F7">
        <w:rPr>
          <w:rFonts w:ascii="Copperplate Gothic Light" w:eastAsia="Times New Roman" w:hAnsi="Copperplate Gothic Light" w:cs="Times New Roman"/>
          <w:color w:val="000000"/>
          <w:sz w:val="16"/>
          <w:szCs w:val="16"/>
        </w:rPr>
        <w:t xml:space="preserve"> and peer review activities; </w:t>
      </w:r>
      <w:r w:rsidR="00484A4D">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 xml:space="preserve">continue working on paper and reflecting on feedback; </w:t>
      </w:r>
      <w:r w:rsidR="009C45F7" w:rsidRPr="009C45F7">
        <w:rPr>
          <w:rFonts w:ascii="Copperplate Gothic Light" w:eastAsia="Times New Roman" w:hAnsi="Copperplate Gothic Light" w:cs="Times New Roman"/>
          <w:b/>
          <w:bCs/>
          <w:i/>
          <w:iCs/>
          <w:color w:val="000000"/>
          <w:sz w:val="16"/>
          <w:szCs w:val="16"/>
        </w:rPr>
        <w:t xml:space="preserve">at least two peer </w:t>
      </w:r>
      <w:r w:rsidR="00484A4D">
        <w:rPr>
          <w:rFonts w:ascii="Copperplate Gothic Light" w:eastAsia="Times New Roman" w:hAnsi="Copperplate Gothic Light" w:cs="Times New Roman"/>
          <w:b/>
          <w:bCs/>
          <w:i/>
          <w:iCs/>
          <w:color w:val="000000"/>
          <w:sz w:val="16"/>
          <w:szCs w:val="16"/>
        </w:rPr>
        <w:tab/>
      </w:r>
      <w:r w:rsidR="00204D6C">
        <w:rPr>
          <w:rFonts w:ascii="Copperplate Gothic Light" w:eastAsia="Times New Roman" w:hAnsi="Copperplate Gothic Light" w:cs="Times New Roman"/>
          <w:b/>
          <w:bCs/>
          <w:i/>
          <w:iCs/>
          <w:color w:val="000000"/>
          <w:sz w:val="16"/>
          <w:szCs w:val="16"/>
        </w:rPr>
        <w:t xml:space="preserve">reviews by </w:t>
      </w:r>
      <w:r w:rsidR="00484A4D">
        <w:rPr>
          <w:rFonts w:ascii="Copperplate Gothic Light" w:eastAsia="Times New Roman" w:hAnsi="Copperplate Gothic Light" w:cs="Times New Roman"/>
          <w:b/>
          <w:bCs/>
          <w:i/>
          <w:iCs/>
          <w:color w:val="000000"/>
          <w:sz w:val="16"/>
          <w:szCs w:val="16"/>
        </w:rPr>
        <w:tab/>
      </w:r>
      <w:r w:rsidR="00484A4D">
        <w:rPr>
          <w:rFonts w:ascii="Copperplate Gothic Light" w:eastAsia="Times New Roman" w:hAnsi="Copperplate Gothic Light" w:cs="Times New Roman"/>
          <w:b/>
          <w:bCs/>
          <w:i/>
          <w:iCs/>
          <w:color w:val="000000"/>
          <w:sz w:val="16"/>
          <w:szCs w:val="16"/>
        </w:rPr>
        <w:tab/>
      </w:r>
      <w:r w:rsidR="00484A4D">
        <w:rPr>
          <w:rFonts w:ascii="Copperplate Gothic Light" w:eastAsia="Times New Roman" w:hAnsi="Copperplate Gothic Light" w:cs="Times New Roman"/>
          <w:b/>
          <w:bCs/>
          <w:i/>
          <w:iCs/>
          <w:color w:val="000000"/>
          <w:sz w:val="16"/>
          <w:szCs w:val="16"/>
        </w:rPr>
        <w:tab/>
      </w:r>
      <w:r w:rsidR="00204D6C">
        <w:rPr>
          <w:rFonts w:ascii="Copperplate Gothic Light" w:eastAsia="Times New Roman" w:hAnsi="Copperplate Gothic Light" w:cs="Times New Roman"/>
          <w:b/>
          <w:bCs/>
          <w:i/>
          <w:iCs/>
          <w:color w:val="000000"/>
          <w:sz w:val="16"/>
          <w:szCs w:val="16"/>
        </w:rPr>
        <w:t>February 16</w:t>
      </w:r>
      <w:r w:rsidR="009C45F7" w:rsidRPr="009C45F7">
        <w:rPr>
          <w:rFonts w:ascii="Copperplate Gothic Light" w:eastAsia="Times New Roman" w:hAnsi="Copperplate Gothic Light" w:cs="Times New Roman"/>
          <w:b/>
          <w:bCs/>
          <w:i/>
          <w:iCs/>
          <w:color w:val="000000"/>
          <w:sz w:val="16"/>
          <w:szCs w:val="16"/>
          <w:vertAlign w:val="superscript"/>
        </w:rPr>
        <w:t>th</w:t>
      </w:r>
      <w:r w:rsidR="009C45F7" w:rsidRPr="009C45F7">
        <w:rPr>
          <w:rFonts w:ascii="Copperplate Gothic Light" w:eastAsia="Times New Roman" w:hAnsi="Copperplate Gothic Light" w:cs="Times New Roman"/>
          <w:b/>
          <w:bCs/>
          <w:i/>
          <w:iCs/>
          <w:color w:val="000000"/>
          <w:sz w:val="16"/>
          <w:szCs w:val="16"/>
        </w:rPr>
        <w:t>.</w:t>
      </w:r>
    </w:p>
    <w:p w:rsidR="00BE58F0" w:rsidRPr="009C45F7" w:rsidRDefault="00BE58F0" w:rsidP="009C45F7">
      <w:pPr>
        <w:spacing w:after="0" w:line="240" w:lineRule="auto"/>
        <w:ind w:hanging="2160"/>
        <w:rPr>
          <w:rFonts w:ascii="Copperplate Gothic Light" w:eastAsia="Times New Roman" w:hAnsi="Copperplate Gothic Light" w:cs="Times New Roman"/>
          <w:sz w:val="16"/>
          <w:szCs w:val="16"/>
        </w:rPr>
      </w:pPr>
    </w:p>
    <w:p w:rsidR="009C45F7" w:rsidRDefault="00BE58F0" w:rsidP="009C45F7">
      <w:pPr>
        <w:spacing w:after="0" w:line="240" w:lineRule="auto"/>
        <w:ind w:hanging="2160"/>
        <w:rPr>
          <w:rFonts w:ascii="Copperplate Gothic Light" w:eastAsia="Times New Roman" w:hAnsi="Copperplate Gothic Light" w:cs="Times New Roman"/>
          <w:color w:val="000000"/>
          <w:sz w:val="16"/>
          <w:szCs w:val="16"/>
        </w:rPr>
      </w:pPr>
      <w:r>
        <w:rPr>
          <w:rFonts w:ascii="Copperplate Gothic Light" w:eastAsia="Times New Roman" w:hAnsi="Copperplate Gothic Light" w:cs="Times New Roman"/>
          <w:color w:val="000000"/>
          <w:sz w:val="16"/>
          <w:szCs w:val="16"/>
        </w:rPr>
        <w:tab/>
      </w:r>
      <w:r w:rsidR="009C45F7" w:rsidRPr="00BE58F0">
        <w:rPr>
          <w:rFonts w:ascii="Copperplate Gothic Light" w:eastAsia="Times New Roman" w:hAnsi="Copperplate Gothic Light" w:cs="Times New Roman"/>
          <w:color w:val="000000"/>
          <w:sz w:val="16"/>
          <w:szCs w:val="16"/>
          <w:u w:val="single"/>
        </w:rPr>
        <w:t>March</w:t>
      </w:r>
      <w:r w:rsidR="009C45F7" w:rsidRPr="009C45F7">
        <w:rPr>
          <w:rFonts w:ascii="Copperplate Gothic Light" w:eastAsia="Times New Roman" w:hAnsi="Copperplate Gothic Light" w:cs="Times New Roman"/>
          <w:color w:val="000000"/>
          <w:sz w:val="16"/>
          <w:szCs w:val="16"/>
        </w:rPr>
        <w:t>:</w:t>
      </w:r>
      <w:r w:rsidR="009C45F7" w:rsidRPr="009C45F7">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 xml:space="preserve">Finalize paper. </w:t>
      </w:r>
      <w:r w:rsidR="00204D6C">
        <w:rPr>
          <w:rFonts w:ascii="Copperplate Gothic Light" w:eastAsia="Times New Roman" w:hAnsi="Copperplate Gothic Light" w:cs="Times New Roman"/>
          <w:b/>
          <w:bCs/>
          <w:i/>
          <w:iCs/>
          <w:color w:val="000000"/>
          <w:sz w:val="16"/>
          <w:szCs w:val="16"/>
        </w:rPr>
        <w:t>Academic Paper due March 9</w:t>
      </w:r>
      <w:r w:rsidR="009C45F7" w:rsidRPr="009C45F7">
        <w:rPr>
          <w:rFonts w:ascii="Copperplate Gothic Light" w:eastAsia="Times New Roman" w:hAnsi="Copperplate Gothic Light" w:cs="Times New Roman"/>
          <w:b/>
          <w:bCs/>
          <w:i/>
          <w:iCs/>
          <w:color w:val="000000"/>
          <w:sz w:val="16"/>
          <w:szCs w:val="16"/>
          <w:vertAlign w:val="superscript"/>
        </w:rPr>
        <w:t>th</w:t>
      </w:r>
      <w:r w:rsidR="009C45F7" w:rsidRPr="009C45F7">
        <w:rPr>
          <w:rFonts w:ascii="Copperplate Gothic Light" w:eastAsia="Times New Roman" w:hAnsi="Copperplate Gothic Light" w:cs="Times New Roman"/>
          <w:i/>
          <w:iCs/>
          <w:color w:val="000000"/>
          <w:sz w:val="16"/>
          <w:szCs w:val="16"/>
        </w:rPr>
        <w:t xml:space="preserve">. </w:t>
      </w:r>
      <w:r w:rsidR="009C45F7" w:rsidRPr="009C45F7">
        <w:rPr>
          <w:rFonts w:ascii="Copperplate Gothic Light" w:eastAsia="Times New Roman" w:hAnsi="Copperplate Gothic Light" w:cs="Times New Roman"/>
          <w:color w:val="000000"/>
          <w:sz w:val="16"/>
          <w:szCs w:val="16"/>
        </w:rPr>
        <w:t xml:space="preserve">Work in PREP; engage in one-on-one </w:t>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sidR="00204D6C">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m</w:t>
      </w:r>
      <w:r w:rsidR="00484A4D">
        <w:rPr>
          <w:rFonts w:ascii="Copperplate Gothic Light" w:eastAsia="Times New Roman" w:hAnsi="Copperplate Gothic Light" w:cs="Times New Roman"/>
          <w:color w:val="000000"/>
          <w:sz w:val="16"/>
          <w:szCs w:val="16"/>
        </w:rPr>
        <w:t>eetings with Stamper</w:t>
      </w:r>
      <w:r w:rsidR="009C45F7" w:rsidRPr="009C45F7">
        <w:rPr>
          <w:rFonts w:ascii="Copperplate Gothic Light" w:eastAsia="Times New Roman" w:hAnsi="Copperplate Gothic Light" w:cs="Times New Roman"/>
          <w:color w:val="000000"/>
          <w:sz w:val="16"/>
          <w:szCs w:val="16"/>
        </w:rPr>
        <w:t xml:space="preserve"> and peer review activities; plan Presentation and Oral </w:t>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Defense.</w:t>
      </w:r>
    </w:p>
    <w:p w:rsidR="00BE58F0" w:rsidRPr="009C45F7" w:rsidRDefault="00BE58F0" w:rsidP="009C45F7">
      <w:pPr>
        <w:spacing w:after="0" w:line="240" w:lineRule="auto"/>
        <w:ind w:hanging="2160"/>
        <w:rPr>
          <w:rFonts w:ascii="Copperplate Gothic Light" w:eastAsia="Times New Roman" w:hAnsi="Copperplate Gothic Light" w:cs="Times New Roman"/>
          <w:sz w:val="16"/>
          <w:szCs w:val="16"/>
        </w:rPr>
      </w:pPr>
    </w:p>
    <w:p w:rsidR="009C45F7" w:rsidRDefault="00BE58F0" w:rsidP="009C45F7">
      <w:pPr>
        <w:spacing w:after="0" w:line="240" w:lineRule="auto"/>
        <w:ind w:hanging="2160"/>
        <w:rPr>
          <w:rFonts w:ascii="Copperplate Gothic Light" w:eastAsia="Times New Roman" w:hAnsi="Copperplate Gothic Light" w:cs="Times New Roman"/>
          <w:b/>
          <w:bCs/>
          <w:i/>
          <w:iCs/>
          <w:color w:val="000000"/>
          <w:sz w:val="16"/>
          <w:szCs w:val="16"/>
        </w:rPr>
      </w:pPr>
      <w:r>
        <w:rPr>
          <w:rFonts w:ascii="Copperplate Gothic Light" w:eastAsia="Times New Roman" w:hAnsi="Copperplate Gothic Light" w:cs="Times New Roman"/>
          <w:color w:val="000000"/>
          <w:sz w:val="16"/>
          <w:szCs w:val="16"/>
        </w:rPr>
        <w:tab/>
      </w:r>
      <w:r w:rsidR="009C45F7" w:rsidRPr="00BE58F0">
        <w:rPr>
          <w:rFonts w:ascii="Copperplate Gothic Light" w:eastAsia="Times New Roman" w:hAnsi="Copperplate Gothic Light" w:cs="Times New Roman"/>
          <w:color w:val="000000"/>
          <w:sz w:val="16"/>
          <w:szCs w:val="16"/>
          <w:u w:val="single"/>
        </w:rPr>
        <w:t>April</w:t>
      </w:r>
      <w:r w:rsidR="009C45F7" w:rsidRPr="009C45F7">
        <w:rPr>
          <w:rFonts w:ascii="Copperplate Gothic Light" w:eastAsia="Times New Roman" w:hAnsi="Copperplate Gothic Light" w:cs="Times New Roman"/>
          <w:color w:val="000000"/>
          <w:sz w:val="16"/>
          <w:szCs w:val="16"/>
        </w:rPr>
        <w:t xml:space="preserve">: </w:t>
      </w:r>
      <w:r w:rsidR="009C45F7" w:rsidRPr="009C45F7">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Work on presentation; engage in one-on-one m</w:t>
      </w:r>
      <w:r w:rsidR="00484A4D">
        <w:rPr>
          <w:rFonts w:ascii="Copperplate Gothic Light" w:eastAsia="Times New Roman" w:hAnsi="Copperplate Gothic Light" w:cs="Times New Roman"/>
          <w:color w:val="000000"/>
          <w:sz w:val="16"/>
          <w:szCs w:val="16"/>
        </w:rPr>
        <w:t>eetings with Stamper</w:t>
      </w:r>
      <w:r w:rsidR="009C45F7" w:rsidRPr="009C45F7">
        <w:rPr>
          <w:rFonts w:ascii="Copperplate Gothic Light" w:eastAsia="Times New Roman" w:hAnsi="Copperplate Gothic Light" w:cs="Times New Roman"/>
          <w:color w:val="000000"/>
          <w:sz w:val="16"/>
          <w:szCs w:val="16"/>
        </w:rPr>
        <w:t xml:space="preserve"> and peer review </w:t>
      </w:r>
      <w:r w:rsidR="00484A4D">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484A4D">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 xml:space="preserve">activities; work in PREP; </w:t>
      </w:r>
      <w:r w:rsidR="009C45F7" w:rsidRPr="009C45F7">
        <w:rPr>
          <w:rFonts w:ascii="Copperplate Gothic Light" w:eastAsia="Times New Roman" w:hAnsi="Copperplate Gothic Light" w:cs="Times New Roman"/>
          <w:b/>
          <w:bCs/>
          <w:i/>
          <w:iCs/>
          <w:color w:val="000000"/>
          <w:sz w:val="16"/>
          <w:szCs w:val="16"/>
        </w:rPr>
        <w:t>Present</w:t>
      </w:r>
      <w:r w:rsidR="00204D6C">
        <w:rPr>
          <w:rFonts w:ascii="Copperplate Gothic Light" w:eastAsia="Times New Roman" w:hAnsi="Copperplate Gothic Light" w:cs="Times New Roman"/>
          <w:b/>
          <w:bCs/>
          <w:i/>
          <w:iCs/>
          <w:color w:val="000000"/>
          <w:sz w:val="16"/>
          <w:szCs w:val="16"/>
        </w:rPr>
        <w:t>ation and Oral Defenses April 2</w:t>
      </w:r>
      <w:r w:rsidR="00204D6C">
        <w:rPr>
          <w:rFonts w:ascii="Copperplate Gothic Light" w:eastAsia="Times New Roman" w:hAnsi="Copperplate Gothic Light" w:cs="Times New Roman"/>
          <w:b/>
          <w:bCs/>
          <w:i/>
          <w:iCs/>
          <w:color w:val="000000"/>
          <w:sz w:val="16"/>
          <w:szCs w:val="16"/>
          <w:vertAlign w:val="superscript"/>
        </w:rPr>
        <w:t>nd</w:t>
      </w:r>
      <w:r w:rsidR="00204D6C">
        <w:rPr>
          <w:rFonts w:ascii="Copperplate Gothic Light" w:eastAsia="Times New Roman" w:hAnsi="Copperplate Gothic Light" w:cs="Times New Roman"/>
          <w:b/>
          <w:bCs/>
          <w:i/>
          <w:iCs/>
          <w:color w:val="000000"/>
          <w:sz w:val="16"/>
          <w:szCs w:val="16"/>
        </w:rPr>
        <w:t>-April 13</w:t>
      </w:r>
      <w:r w:rsidR="009C45F7" w:rsidRPr="009C45F7">
        <w:rPr>
          <w:rFonts w:ascii="Copperplate Gothic Light" w:eastAsia="Times New Roman" w:hAnsi="Copperplate Gothic Light" w:cs="Times New Roman"/>
          <w:b/>
          <w:bCs/>
          <w:i/>
          <w:iCs/>
          <w:color w:val="000000"/>
          <w:sz w:val="16"/>
          <w:szCs w:val="16"/>
          <w:vertAlign w:val="superscript"/>
        </w:rPr>
        <w:t>th</w:t>
      </w:r>
      <w:r w:rsidR="009C45F7" w:rsidRPr="009C45F7">
        <w:rPr>
          <w:rFonts w:ascii="Copperplate Gothic Light" w:eastAsia="Times New Roman" w:hAnsi="Copperplate Gothic Light" w:cs="Times New Roman"/>
          <w:b/>
          <w:bCs/>
          <w:i/>
          <w:iCs/>
          <w:color w:val="000000"/>
          <w:sz w:val="16"/>
          <w:szCs w:val="16"/>
        </w:rPr>
        <w:t xml:space="preserve"> (Dates are </w:t>
      </w:r>
      <w:r w:rsidR="00484A4D">
        <w:rPr>
          <w:rFonts w:ascii="Copperplate Gothic Light" w:eastAsia="Times New Roman" w:hAnsi="Copperplate Gothic Light" w:cs="Times New Roman"/>
          <w:b/>
          <w:bCs/>
          <w:i/>
          <w:iCs/>
          <w:color w:val="000000"/>
          <w:sz w:val="16"/>
          <w:szCs w:val="16"/>
        </w:rPr>
        <w:tab/>
      </w:r>
      <w:r w:rsidR="00484A4D">
        <w:rPr>
          <w:rFonts w:ascii="Copperplate Gothic Light" w:eastAsia="Times New Roman" w:hAnsi="Copperplate Gothic Light" w:cs="Times New Roman"/>
          <w:b/>
          <w:bCs/>
          <w:i/>
          <w:iCs/>
          <w:color w:val="000000"/>
          <w:sz w:val="16"/>
          <w:szCs w:val="16"/>
        </w:rPr>
        <w:tab/>
      </w:r>
      <w:r w:rsidR="00484A4D">
        <w:rPr>
          <w:rFonts w:ascii="Copperplate Gothic Light" w:eastAsia="Times New Roman" w:hAnsi="Copperplate Gothic Light" w:cs="Times New Roman"/>
          <w:b/>
          <w:bCs/>
          <w:i/>
          <w:iCs/>
          <w:color w:val="000000"/>
          <w:sz w:val="16"/>
          <w:szCs w:val="16"/>
        </w:rPr>
        <w:tab/>
      </w:r>
      <w:r w:rsidR="009C45F7" w:rsidRPr="009C45F7">
        <w:rPr>
          <w:rFonts w:ascii="Copperplate Gothic Light" w:eastAsia="Times New Roman" w:hAnsi="Copperplate Gothic Light" w:cs="Times New Roman"/>
          <w:b/>
          <w:bCs/>
          <w:i/>
          <w:iCs/>
          <w:color w:val="000000"/>
          <w:sz w:val="16"/>
          <w:szCs w:val="16"/>
        </w:rPr>
        <w:t xml:space="preserve">subject to change). All Academic Papers, Presentations and Oral Defenses will be scored </w:t>
      </w:r>
      <w:r w:rsidR="00484A4D">
        <w:rPr>
          <w:rFonts w:ascii="Copperplate Gothic Light" w:eastAsia="Times New Roman" w:hAnsi="Copperplate Gothic Light" w:cs="Times New Roman"/>
          <w:b/>
          <w:bCs/>
          <w:i/>
          <w:iCs/>
          <w:color w:val="000000"/>
          <w:sz w:val="16"/>
          <w:szCs w:val="16"/>
        </w:rPr>
        <w:tab/>
      </w:r>
      <w:r w:rsidR="00484A4D">
        <w:rPr>
          <w:rFonts w:ascii="Copperplate Gothic Light" w:eastAsia="Times New Roman" w:hAnsi="Copperplate Gothic Light" w:cs="Times New Roman"/>
          <w:b/>
          <w:bCs/>
          <w:i/>
          <w:iCs/>
          <w:color w:val="000000"/>
          <w:sz w:val="16"/>
          <w:szCs w:val="16"/>
        </w:rPr>
        <w:tab/>
      </w:r>
      <w:r w:rsidR="009C45F7" w:rsidRPr="009C45F7">
        <w:rPr>
          <w:rFonts w:ascii="Copperplate Gothic Light" w:eastAsia="Times New Roman" w:hAnsi="Copperplate Gothic Light" w:cs="Times New Roman"/>
          <w:b/>
          <w:bCs/>
          <w:i/>
          <w:iCs/>
          <w:color w:val="000000"/>
          <w:sz w:val="16"/>
          <w:szCs w:val="16"/>
        </w:rPr>
        <w:t>and results upl</w:t>
      </w:r>
      <w:r w:rsidR="00204D6C">
        <w:rPr>
          <w:rFonts w:ascii="Copperplate Gothic Light" w:eastAsia="Times New Roman" w:hAnsi="Copperplate Gothic Light" w:cs="Times New Roman"/>
          <w:b/>
          <w:bCs/>
          <w:i/>
          <w:iCs/>
          <w:color w:val="000000"/>
          <w:sz w:val="16"/>
          <w:szCs w:val="16"/>
        </w:rPr>
        <w:t>oaded by the Stamper</w:t>
      </w:r>
      <w:r w:rsidR="009C45F7" w:rsidRPr="009C45F7">
        <w:rPr>
          <w:rFonts w:ascii="Copperplate Gothic Light" w:eastAsia="Times New Roman" w:hAnsi="Copperplate Gothic Light" w:cs="Times New Roman"/>
          <w:b/>
          <w:bCs/>
          <w:i/>
          <w:iCs/>
          <w:color w:val="000000"/>
          <w:sz w:val="16"/>
          <w:szCs w:val="16"/>
        </w:rPr>
        <w:t xml:space="preserve"> to the College Board by April 30</w:t>
      </w:r>
      <w:r w:rsidR="009C45F7" w:rsidRPr="009C45F7">
        <w:rPr>
          <w:rFonts w:ascii="Copperplate Gothic Light" w:eastAsia="Times New Roman" w:hAnsi="Copperplate Gothic Light" w:cs="Times New Roman"/>
          <w:b/>
          <w:bCs/>
          <w:i/>
          <w:iCs/>
          <w:color w:val="000000"/>
          <w:sz w:val="16"/>
          <w:szCs w:val="16"/>
          <w:vertAlign w:val="superscript"/>
        </w:rPr>
        <w:t>th</w:t>
      </w:r>
      <w:r w:rsidR="009C45F7" w:rsidRPr="009C45F7">
        <w:rPr>
          <w:rFonts w:ascii="Copperplate Gothic Light" w:eastAsia="Times New Roman" w:hAnsi="Copperplate Gothic Light" w:cs="Times New Roman"/>
          <w:b/>
          <w:bCs/>
          <w:i/>
          <w:iCs/>
          <w:color w:val="000000"/>
          <w:sz w:val="16"/>
          <w:szCs w:val="16"/>
        </w:rPr>
        <w:t xml:space="preserve">. </w:t>
      </w:r>
    </w:p>
    <w:p w:rsidR="00BE58F0" w:rsidRPr="009C45F7" w:rsidRDefault="00BE58F0" w:rsidP="009C45F7">
      <w:pPr>
        <w:spacing w:after="0" w:line="240" w:lineRule="auto"/>
        <w:ind w:hanging="2160"/>
        <w:rPr>
          <w:rFonts w:ascii="Copperplate Gothic Light" w:eastAsia="Times New Roman" w:hAnsi="Copperplate Gothic Light" w:cs="Times New Roman"/>
          <w:sz w:val="16"/>
          <w:szCs w:val="16"/>
        </w:rPr>
      </w:pPr>
    </w:p>
    <w:p w:rsidR="009C45F7" w:rsidRPr="009C45F7" w:rsidRDefault="00BE58F0" w:rsidP="009C45F7">
      <w:pPr>
        <w:spacing w:after="0" w:line="240" w:lineRule="auto"/>
        <w:ind w:hanging="2160"/>
        <w:rPr>
          <w:rFonts w:ascii="Copperplate Gothic Light" w:eastAsia="Times New Roman" w:hAnsi="Copperplate Gothic Light" w:cs="Times New Roman"/>
          <w:sz w:val="16"/>
          <w:szCs w:val="16"/>
        </w:rPr>
      </w:pPr>
      <w:r>
        <w:rPr>
          <w:rFonts w:ascii="Copperplate Gothic Light" w:eastAsia="Times New Roman" w:hAnsi="Copperplate Gothic Light" w:cs="Times New Roman"/>
          <w:color w:val="000000"/>
          <w:sz w:val="16"/>
          <w:szCs w:val="16"/>
        </w:rPr>
        <w:tab/>
      </w:r>
      <w:r w:rsidR="009C45F7" w:rsidRPr="00BE58F0">
        <w:rPr>
          <w:rFonts w:ascii="Copperplate Gothic Light" w:eastAsia="Times New Roman" w:hAnsi="Copperplate Gothic Light" w:cs="Times New Roman"/>
          <w:color w:val="000000"/>
          <w:sz w:val="16"/>
          <w:szCs w:val="16"/>
          <w:u w:val="single"/>
        </w:rPr>
        <w:t>May</w:t>
      </w:r>
      <w:r w:rsidR="009C45F7" w:rsidRPr="009C45F7">
        <w:rPr>
          <w:rFonts w:ascii="Copperplate Gothic Light" w:eastAsia="Times New Roman" w:hAnsi="Copperplate Gothic Light" w:cs="Times New Roman"/>
          <w:color w:val="000000"/>
          <w:sz w:val="16"/>
          <w:szCs w:val="16"/>
        </w:rPr>
        <w:t>:</w:t>
      </w:r>
      <w:r w:rsidR="009C45F7" w:rsidRPr="009C45F7">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 xml:space="preserve">Complete AP Exams in other subject areas to qualify for the AP Capstone Diploma; finish </w:t>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Pr>
          <w:rFonts w:ascii="Copperplate Gothic Light" w:eastAsia="Times New Roman" w:hAnsi="Copperplate Gothic Light" w:cs="Times New Roman"/>
          <w:color w:val="000000"/>
          <w:sz w:val="16"/>
          <w:szCs w:val="16"/>
        </w:rPr>
        <w:tab/>
      </w:r>
      <w:r w:rsidR="009C45F7" w:rsidRPr="009C45F7">
        <w:rPr>
          <w:rFonts w:ascii="Copperplate Gothic Light" w:eastAsia="Times New Roman" w:hAnsi="Copperplate Gothic Light" w:cs="Times New Roman"/>
          <w:color w:val="000000"/>
          <w:sz w:val="16"/>
          <w:szCs w:val="16"/>
        </w:rPr>
        <w:t>and submit PREP; final exams</w:t>
      </w:r>
      <w:r w:rsidR="00204D6C">
        <w:rPr>
          <w:rFonts w:ascii="Copperplate Gothic Light" w:eastAsia="Times New Roman" w:hAnsi="Copperplate Gothic Light" w:cs="Times New Roman"/>
          <w:color w:val="000000"/>
          <w:sz w:val="16"/>
          <w:szCs w:val="16"/>
        </w:rPr>
        <w:t xml:space="preserve"> for other non- A.P. courses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Unit One (Weeks 1-4): Introduction AP Research, Review of AP Seminar Skills, Narrowing Your Topic </w:t>
      </w:r>
    </w:p>
    <w:p w:rsidR="009C45F7" w:rsidRPr="009C45F7" w:rsidRDefault="00484A4D" w:rsidP="009C45F7">
      <w:pPr>
        <w:spacing w:after="0" w:line="240" w:lineRule="auto"/>
        <w:rPr>
          <w:rFonts w:ascii="Copperplate Gothic Light" w:eastAsia="Times New Roman" w:hAnsi="Copperplate Gothic Light" w:cs="Times New Roman"/>
          <w:color w:val="000000"/>
          <w:sz w:val="16"/>
          <w:szCs w:val="16"/>
        </w:rPr>
      </w:pPr>
      <w:r>
        <w:rPr>
          <w:rFonts w:ascii="Copperplate Gothic Light" w:eastAsia="Times New Roman" w:hAnsi="Copperplate Gothic Light" w:cs="Times New Roman"/>
          <w:color w:val="000000"/>
          <w:sz w:val="16"/>
          <w:szCs w:val="16"/>
        </w:rPr>
        <w:pict>
          <v:rect id="_x0000_i1025"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Learning Objectives and Essential Knowledge: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EK:1.1C1, 1.1C2, 1.1C3, 1.1D1, 1.1D2, 1.1D3, 1.1E1, 1.1E2, 2.1B1, 2.1C1, 2.1C2, 2.2A2, 2.2B1, 2.2B2, 2.2B3, 2.2B4, 2.2B5, 2.2B6, 4.1B1, 4.1B2, 4.1B3, 4.1B4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LO: 1.1C, 1.1D, 1.1E, 2.1B, 2.1C, 2.2A, 2.2B, 4.1B</w:t>
      </w:r>
    </w:p>
    <w:p w:rsidR="009C45F7" w:rsidRPr="009C45F7" w:rsidRDefault="00484A4D" w:rsidP="009C45F7">
      <w:pPr>
        <w:spacing w:after="0" w:line="240" w:lineRule="auto"/>
        <w:rPr>
          <w:rFonts w:ascii="Copperplate Gothic Light" w:eastAsia="Times New Roman" w:hAnsi="Copperplate Gothic Light" w:cs="Times New Roman"/>
          <w:color w:val="000000"/>
          <w:sz w:val="16"/>
          <w:szCs w:val="16"/>
        </w:rPr>
      </w:pPr>
      <w:r>
        <w:rPr>
          <w:rFonts w:ascii="Copperplate Gothic Light" w:eastAsia="Times New Roman" w:hAnsi="Copperplate Gothic Light" w:cs="Times New Roman"/>
          <w:color w:val="000000"/>
          <w:sz w:val="16"/>
          <w:szCs w:val="16"/>
        </w:rPr>
        <w:pict>
          <v:rect id="_x0000_i1026"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Enduring Understandings: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1.1: Personal interest and intellectual curiosity inspire investigation of topics or issues that may or may not be clearly defined. A well-crafted investigation explores the complexity of an issue or topic. Further inquiry can lead to unexpected conclusions, resolutions, innovations, or solutions.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2.1: Authors express their ideas, perspectives, and/or arguments through tier works. The first step in evaluation an author’s perspective or argument is to comprehend it. Such comprehension requires reading, viewing, listening, and thinking critically.</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2.2: Authors choose evidence to shape and support their arguments. Individuals evaluate the line of reasoning and evidence to determine to what extent they believe or accept an argument.</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4.1: Scholarly works convey perspectives and demonstrate effective reasoning that have been selected for the intended audience, purpose, and situation.</w:t>
      </w:r>
    </w:p>
    <w:p w:rsidR="00204D6C" w:rsidRDefault="00204D6C" w:rsidP="009C45F7">
      <w:pPr>
        <w:spacing w:after="0" w:line="240" w:lineRule="auto"/>
        <w:rPr>
          <w:rFonts w:ascii="Copperplate Gothic Light" w:eastAsia="Times New Roman" w:hAnsi="Copperplate Gothic Light" w:cs="Times New Roman"/>
          <w:b/>
          <w:bCs/>
          <w:color w:val="000000"/>
          <w:sz w:val="16"/>
          <w:szCs w:val="16"/>
          <w:shd w:val="clear" w:color="auto" w:fill="FFFFFF"/>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Assessments:</w:t>
      </w:r>
    </w:p>
    <w:p w:rsidR="009C45F7" w:rsidRPr="009C45F7" w:rsidRDefault="00204D6C" w:rsidP="009C45F7">
      <w:pPr>
        <w:spacing w:after="0" w:line="240" w:lineRule="auto"/>
        <w:rPr>
          <w:rFonts w:ascii="Copperplate Gothic Light" w:eastAsia="Times New Roman" w:hAnsi="Copperplate Gothic Light" w:cs="Times New Roman"/>
          <w:sz w:val="16"/>
          <w:szCs w:val="16"/>
        </w:rPr>
      </w:pPr>
      <w:r>
        <w:rPr>
          <w:rFonts w:ascii="Copperplate Gothic Light" w:eastAsia="Times New Roman" w:hAnsi="Copperplate Gothic Light" w:cs="Times New Roman"/>
          <w:b/>
          <w:bCs/>
          <w:color w:val="000000"/>
          <w:sz w:val="16"/>
          <w:szCs w:val="16"/>
          <w:shd w:val="clear" w:color="auto" w:fill="FFFFFF"/>
        </w:rPr>
        <w:tab/>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Formative: (See Appendix B for descriptions)</w:t>
      </w:r>
    </w:p>
    <w:p w:rsidR="009C45F7" w:rsidRPr="009C45F7" w:rsidRDefault="009C45F7" w:rsidP="009C45F7">
      <w:pPr>
        <w:numPr>
          <w:ilvl w:val="0"/>
          <w:numId w:val="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Ways of Knowing activity</w:t>
      </w:r>
    </w:p>
    <w:p w:rsidR="009C45F7" w:rsidRPr="009C45F7" w:rsidRDefault="009C45F7" w:rsidP="009C45F7">
      <w:pPr>
        <w:numPr>
          <w:ilvl w:val="0"/>
          <w:numId w:val="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Understanding terms associated with research</w:t>
      </w:r>
    </w:p>
    <w:p w:rsidR="009C45F7" w:rsidRPr="009C45F7" w:rsidRDefault="009C45F7" w:rsidP="009C45F7">
      <w:pPr>
        <w:numPr>
          <w:ilvl w:val="0"/>
          <w:numId w:val="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Graphic representations of processes</w:t>
      </w:r>
    </w:p>
    <w:p w:rsidR="009C45F7" w:rsidRPr="009C45F7" w:rsidRDefault="009C45F7" w:rsidP="009C45F7">
      <w:pPr>
        <w:numPr>
          <w:ilvl w:val="0"/>
          <w:numId w:val="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Library/search skills and tools</w:t>
      </w:r>
    </w:p>
    <w:p w:rsidR="009C45F7" w:rsidRPr="009C45F7" w:rsidRDefault="009C45F7" w:rsidP="009C45F7">
      <w:pPr>
        <w:numPr>
          <w:ilvl w:val="0"/>
          <w:numId w:val="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Create problem statements and research questions</w:t>
      </w:r>
    </w:p>
    <w:p w:rsidR="00204D6C" w:rsidRPr="00204D6C" w:rsidRDefault="009C45F7" w:rsidP="00204D6C">
      <w:pPr>
        <w:numPr>
          <w:ilvl w:val="0"/>
          <w:numId w:val="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Teacher-student conferences</w:t>
      </w:r>
    </w:p>
    <w:p w:rsidR="009C45F7" w:rsidRPr="009C45F7" w:rsidRDefault="009C45F7" w:rsidP="00204D6C">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 xml:space="preserve">Summative: </w:t>
      </w:r>
    </w:p>
    <w:p w:rsidR="009C45F7" w:rsidRPr="009C45F7" w:rsidRDefault="009C45F7" w:rsidP="009C45F7">
      <w:pPr>
        <w:numPr>
          <w:ilvl w:val="0"/>
          <w:numId w:val="8"/>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PREP entries</w:t>
      </w:r>
    </w:p>
    <w:p w:rsidR="009C45F7" w:rsidRPr="009C45F7" w:rsidRDefault="009C45F7" w:rsidP="009C45F7">
      <w:pPr>
        <w:numPr>
          <w:ilvl w:val="0"/>
          <w:numId w:val="8"/>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Preliminary problem statements</w:t>
      </w:r>
    </w:p>
    <w:p w:rsidR="009C45F7" w:rsidRPr="009C45F7" w:rsidRDefault="009C45F7" w:rsidP="009C45F7">
      <w:pPr>
        <w:numPr>
          <w:ilvl w:val="0"/>
          <w:numId w:val="8"/>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Preliminary and finalized research questions</w:t>
      </w:r>
    </w:p>
    <w:p w:rsidR="009C45F7" w:rsidRPr="009C45F7" w:rsidRDefault="009C45F7" w:rsidP="009C45F7">
      <w:pPr>
        <w:numPr>
          <w:ilvl w:val="0"/>
          <w:numId w:val="8"/>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Inquiry Proposal Form</w:t>
      </w:r>
    </w:p>
    <w:p w:rsidR="009C45F7" w:rsidRPr="009C45F7" w:rsidRDefault="009C45F7" w:rsidP="009C45F7">
      <w:pPr>
        <w:numPr>
          <w:ilvl w:val="0"/>
          <w:numId w:val="8"/>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Annotated bibliography entries</w:t>
      </w:r>
    </w:p>
    <w:p w:rsidR="009C45F7" w:rsidRDefault="009C45F7" w:rsidP="009C45F7">
      <w:pPr>
        <w:spacing w:after="0" w:line="240" w:lineRule="auto"/>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sz w:val="16"/>
          <w:szCs w:val="16"/>
        </w:rPr>
        <w:br/>
      </w:r>
    </w:p>
    <w:p w:rsidR="00204D6C" w:rsidRPr="009C45F7" w:rsidRDefault="00204D6C"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lastRenderedPageBreak/>
        <w:t>Unit 2 (Weeks 5-8): Literature Review, Research, and Methods</w:t>
      </w:r>
    </w:p>
    <w:p w:rsidR="009C45F7" w:rsidRPr="009C45F7" w:rsidRDefault="00484A4D" w:rsidP="009C45F7">
      <w:pPr>
        <w:spacing w:after="0" w:line="240" w:lineRule="auto"/>
        <w:rPr>
          <w:rFonts w:ascii="Copperplate Gothic Light" w:eastAsia="Times New Roman" w:hAnsi="Copperplate Gothic Light" w:cs="Times New Roman"/>
          <w:color w:val="000000"/>
          <w:sz w:val="16"/>
          <w:szCs w:val="16"/>
        </w:rPr>
      </w:pPr>
      <w:r>
        <w:rPr>
          <w:rFonts w:ascii="Copperplate Gothic Light" w:eastAsia="Times New Roman" w:hAnsi="Copperplate Gothic Light" w:cs="Times New Roman"/>
          <w:color w:val="000000"/>
          <w:sz w:val="16"/>
          <w:szCs w:val="16"/>
        </w:rPr>
        <w:pict>
          <v:rect id="_x0000_i1027"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Learning Objectives and Essential Knowledge: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EK: 1.1D3, 1.1E1, 1.1E2, 1.2A1, 1.2A2, 1.2A3, 1.3A1, 1.3A2, 1.3A3, 1.3A5, 1.3A6, 1.3A7, 2.1B1, 4.1B1, 4.1B2, 4.1B3, 4.3A1, 4.3A2, 4.3A3, 4.3A4, 4.3A5, 5.1E2, 5.1F1, 5.3A2, 5.3A3, 5.4A1, 5.4B1, 5.4B2</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 xml:space="preserve">LO: 1.1B, 1.1E, 1.1A, 1.2A, 1.3A, 1.3B, 1.3C, 2.1A, 2.1B, 2.2A, 2.2B, 2.3A, 2.3B, 3.1A, 3.2A, 4.1A, 4.2A, 4.2C, 4.3A, </w:t>
      </w:r>
      <w:r w:rsidRPr="009C45F7">
        <w:rPr>
          <w:rFonts w:ascii="Copperplate Gothic Light" w:eastAsia="Times New Roman" w:hAnsi="Copperplate Gothic Light" w:cs="Times New Roman"/>
          <w:color w:val="000000"/>
          <w:sz w:val="16"/>
          <w:szCs w:val="16"/>
        </w:rPr>
        <w:t>4.4A,</w:t>
      </w:r>
      <w:r w:rsidRPr="009C45F7">
        <w:rPr>
          <w:rFonts w:ascii="Copperplate Gothic Light" w:eastAsia="Times New Roman" w:hAnsi="Copperplate Gothic Light" w:cs="Times New Roman"/>
          <w:color w:val="000000"/>
          <w:sz w:val="16"/>
          <w:szCs w:val="16"/>
          <w:shd w:val="clear" w:color="auto" w:fill="FFFFFF"/>
        </w:rPr>
        <w:t xml:space="preserve"> 5.1A, </w:t>
      </w:r>
      <w:r w:rsidRPr="009C45F7">
        <w:rPr>
          <w:rFonts w:ascii="Copperplate Gothic Light" w:eastAsia="Times New Roman" w:hAnsi="Copperplate Gothic Light" w:cs="Times New Roman"/>
          <w:color w:val="000000"/>
          <w:sz w:val="16"/>
          <w:szCs w:val="16"/>
        </w:rPr>
        <w:t>5.1B, 5.1E, 5.1F, 5.3A, 5.4A, 5.4B</w:t>
      </w:r>
    </w:p>
    <w:p w:rsidR="009C45F7" w:rsidRPr="009C45F7" w:rsidRDefault="00484A4D" w:rsidP="009C45F7">
      <w:pPr>
        <w:spacing w:after="0" w:line="240" w:lineRule="auto"/>
        <w:rPr>
          <w:rFonts w:ascii="Copperplate Gothic Light" w:eastAsia="Times New Roman" w:hAnsi="Copperplate Gothic Light" w:cs="Times New Roman"/>
          <w:color w:val="000000"/>
          <w:sz w:val="16"/>
          <w:szCs w:val="16"/>
        </w:rPr>
      </w:pPr>
      <w:r>
        <w:rPr>
          <w:rFonts w:ascii="Copperplate Gothic Light" w:eastAsia="Times New Roman" w:hAnsi="Copperplate Gothic Light" w:cs="Times New Roman"/>
          <w:color w:val="000000"/>
          <w:sz w:val="16"/>
          <w:szCs w:val="16"/>
        </w:rPr>
        <w:pict>
          <v:rect id="_x0000_i1028"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Enduring Understandings: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1.1: Personal interest and intellectual curiosity inspire investigation of topics or issues that may or may not be clearly defined. A well-crafted investigation explores the complexity of an issue or topic. Further inquiry can lead to unexpected conclusions, resolutions, innovations, or solutions.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1.2: Strengthening understanding of a concept or issue requires questioning existing ideas, using what is known to discover what is not known, and making connections to prior knowledge.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1.3: The investigative process is aided by the effective organization, management, and selection of resources and information. Appropriate technologies and tools enable the scholar to become more efficient, productive, and credible.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2.1:</w:t>
      </w:r>
      <w:r w:rsidRPr="009C45F7">
        <w:rPr>
          <w:rFonts w:ascii="Copperplate Gothic Light" w:eastAsia="Times New Roman" w:hAnsi="Copperplate Gothic Light" w:cs="Times New Roman"/>
          <w:color w:val="000000"/>
          <w:sz w:val="16"/>
          <w:szCs w:val="16"/>
          <w:shd w:val="clear" w:color="auto" w:fill="FFFFFF"/>
        </w:rPr>
        <w:t xml:space="preserve"> Authors express their ideas, perspectives, and/or arguments through tier works. The first step in evaluation an author’s perspective or argument is to comprehend it. Such comprehension requires reading, viewing, listening, and thinking critically.</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4.1: </w:t>
      </w:r>
      <w:r w:rsidRPr="009C45F7">
        <w:rPr>
          <w:rFonts w:ascii="Copperplate Gothic Light" w:eastAsia="Times New Roman" w:hAnsi="Copperplate Gothic Light" w:cs="Times New Roman"/>
          <w:color w:val="000000"/>
          <w:sz w:val="16"/>
          <w:szCs w:val="16"/>
          <w:shd w:val="clear" w:color="auto" w:fill="FFFFFF"/>
        </w:rPr>
        <w:t>Scholarly works convey perspectives and demonstrate effective reasoning that have been selected for the intended audience, purpose, and situation.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4.3: Responsible participation in the scholarly community requires acknowledging and respecting the prior findings and contributions of others.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5.1: How a perspective or argument is presented affects how people interpret or react to it. The same perspective or argument may be developed or presented differently depending on audience, purpose, and context.</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5.3: Reflection increases learning, self-awareness, and personal growth through identification and evaluation of personal conclusions and their implications.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5.4: Scholars perform, present, and/or produce their work within a larger community. Throughout the inquiry process, scholars interact with and benefit from the scholarly community through thoughtful engagement with the opinions and critiques of others.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Assessments:</w:t>
      </w:r>
      <w:r w:rsidRPr="009C45F7">
        <w:rPr>
          <w:rFonts w:ascii="Copperplate Gothic Light" w:eastAsia="Times New Roman" w:hAnsi="Copperplate Gothic Light" w:cs="Times New Roman"/>
          <w:b/>
          <w:bCs/>
          <w:color w:val="000000"/>
          <w:sz w:val="16"/>
          <w:szCs w:val="16"/>
          <w:shd w:val="clear" w:color="auto" w:fill="FFFFFF"/>
        </w:rPr>
        <w:br/>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Formative:</w:t>
      </w:r>
    </w:p>
    <w:p w:rsidR="009C45F7" w:rsidRPr="009C45F7" w:rsidRDefault="009C45F7" w:rsidP="009C45F7">
      <w:pPr>
        <w:numPr>
          <w:ilvl w:val="0"/>
          <w:numId w:val="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Research terminology review/application</w:t>
      </w:r>
    </w:p>
    <w:p w:rsidR="009C45F7" w:rsidRPr="009C45F7" w:rsidRDefault="009C45F7" w:rsidP="009C45F7">
      <w:pPr>
        <w:numPr>
          <w:ilvl w:val="0"/>
          <w:numId w:val="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Evaluate credibility of sources (PAARC test)</w:t>
      </w:r>
    </w:p>
    <w:p w:rsidR="009C45F7" w:rsidRPr="009C45F7" w:rsidRDefault="009C45F7" w:rsidP="009C45F7">
      <w:pPr>
        <w:numPr>
          <w:ilvl w:val="0"/>
          <w:numId w:val="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Create problem statements and research questions</w:t>
      </w:r>
    </w:p>
    <w:p w:rsidR="009C45F7" w:rsidRPr="009C45F7" w:rsidRDefault="009C45F7" w:rsidP="009C45F7">
      <w:pPr>
        <w:numPr>
          <w:ilvl w:val="0"/>
          <w:numId w:val="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Speed-dating</w:t>
      </w:r>
    </w:p>
    <w:p w:rsidR="009C45F7" w:rsidRPr="009C45F7" w:rsidRDefault="009C45F7" w:rsidP="009C45F7">
      <w:pPr>
        <w:numPr>
          <w:ilvl w:val="0"/>
          <w:numId w:val="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Rubric exploration with sample papers</w:t>
      </w:r>
    </w:p>
    <w:p w:rsidR="009C45F7" w:rsidRPr="009C45F7" w:rsidRDefault="009C45F7" w:rsidP="009C45F7">
      <w:pPr>
        <w:numPr>
          <w:ilvl w:val="0"/>
          <w:numId w:val="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Presentation peer-reviews</w:t>
      </w:r>
    </w:p>
    <w:p w:rsidR="009C45F7" w:rsidRPr="009C45F7" w:rsidRDefault="009C45F7" w:rsidP="009C45F7">
      <w:pPr>
        <w:numPr>
          <w:ilvl w:val="0"/>
          <w:numId w:val="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Refining search skills and creating an annotated bibliography</w:t>
      </w:r>
    </w:p>
    <w:p w:rsidR="009C45F7" w:rsidRPr="009C45F7" w:rsidRDefault="009C45F7" w:rsidP="009C45F7">
      <w:pPr>
        <w:numPr>
          <w:ilvl w:val="0"/>
          <w:numId w:val="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Synthesize data to form a new perspective</w:t>
      </w:r>
    </w:p>
    <w:p w:rsidR="009C45F7" w:rsidRPr="00204D6C" w:rsidRDefault="009C45F7" w:rsidP="00204D6C">
      <w:pPr>
        <w:numPr>
          <w:ilvl w:val="0"/>
          <w:numId w:val="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Teacher-student conferences</w:t>
      </w:r>
    </w:p>
    <w:p w:rsidR="009C45F7" w:rsidRPr="009C45F7" w:rsidRDefault="009C45F7" w:rsidP="00204D6C">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 xml:space="preserve">Summative: </w:t>
      </w:r>
    </w:p>
    <w:p w:rsidR="009C45F7" w:rsidRPr="009C45F7" w:rsidRDefault="009C45F7" w:rsidP="009C45F7">
      <w:pPr>
        <w:numPr>
          <w:ilvl w:val="0"/>
          <w:numId w:val="10"/>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PREP entries</w:t>
      </w:r>
    </w:p>
    <w:p w:rsidR="009C45F7" w:rsidRPr="009C45F7" w:rsidRDefault="009C45F7" w:rsidP="009C45F7">
      <w:pPr>
        <w:numPr>
          <w:ilvl w:val="0"/>
          <w:numId w:val="10"/>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CRAAP test analysis</w:t>
      </w:r>
    </w:p>
    <w:p w:rsidR="009C45F7" w:rsidRPr="009C45F7" w:rsidRDefault="009C45F7" w:rsidP="009C45F7">
      <w:pPr>
        <w:numPr>
          <w:ilvl w:val="0"/>
          <w:numId w:val="10"/>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Annotated bibliography entries</w:t>
      </w:r>
    </w:p>
    <w:p w:rsidR="009C45F7" w:rsidRPr="009C45F7" w:rsidRDefault="009C45F7" w:rsidP="009C45F7">
      <w:pPr>
        <w:numPr>
          <w:ilvl w:val="0"/>
          <w:numId w:val="10"/>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Elevator speech/poster presentation</w:t>
      </w:r>
    </w:p>
    <w:p w:rsidR="009C45F7" w:rsidRPr="009C45F7" w:rsidRDefault="009C45F7" w:rsidP="009C45F7">
      <w:pPr>
        <w:numPr>
          <w:ilvl w:val="0"/>
          <w:numId w:val="10"/>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Inquiry Proposal Form</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Unit 3 (Weeks 9-13): Plagiarism, Literature Review, Methods of Research</w:t>
      </w:r>
    </w:p>
    <w:p w:rsidR="009C45F7" w:rsidRPr="009C45F7" w:rsidRDefault="00484A4D" w:rsidP="009C45F7">
      <w:pPr>
        <w:spacing w:after="0" w:line="240" w:lineRule="auto"/>
        <w:rPr>
          <w:rFonts w:ascii="Copperplate Gothic Light" w:eastAsia="Times New Roman" w:hAnsi="Copperplate Gothic Light" w:cs="Times New Roman"/>
          <w:color w:val="000000"/>
          <w:sz w:val="16"/>
          <w:szCs w:val="16"/>
        </w:rPr>
      </w:pPr>
      <w:r>
        <w:rPr>
          <w:rFonts w:ascii="Copperplate Gothic Light" w:eastAsia="Times New Roman" w:hAnsi="Copperplate Gothic Light" w:cs="Times New Roman"/>
          <w:color w:val="000000"/>
          <w:sz w:val="16"/>
          <w:szCs w:val="16"/>
        </w:rPr>
        <w:pict>
          <v:rect id="_x0000_i1029"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Learning Objectives and Essential Knowledge: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EK: 1.1C2, 1.1E2, 1.4B1, 1.4B2, 1.4B3, 1.4B4, 1.4B5, 1.4B6, 1.4B7, 1.4B8, 1.4B9, 1.4D1, 1.4D3, 5.4A1, 5.4B1, 5.4B2</w:t>
      </w:r>
    </w:p>
    <w:p w:rsidR="009C45F7" w:rsidRPr="009C45F7" w:rsidRDefault="009C45F7" w:rsidP="009C45F7">
      <w:pPr>
        <w:spacing w:after="0" w:line="240" w:lineRule="auto"/>
        <w:rPr>
          <w:rFonts w:ascii="Copperplate Gothic Light" w:eastAsia="Times New Roman" w:hAnsi="Copperplate Gothic Light" w:cs="Times New Roman"/>
          <w:color w:val="000000"/>
          <w:sz w:val="16"/>
          <w:szCs w:val="16"/>
          <w:shd w:val="clear" w:color="auto" w:fill="FFFFFF"/>
        </w:rPr>
      </w:pPr>
      <w:r w:rsidRPr="009C45F7">
        <w:rPr>
          <w:rFonts w:ascii="Copperplate Gothic Light" w:eastAsia="Times New Roman" w:hAnsi="Copperplate Gothic Light" w:cs="Times New Roman"/>
          <w:color w:val="000000"/>
          <w:sz w:val="16"/>
          <w:szCs w:val="16"/>
          <w:shd w:val="clear" w:color="auto" w:fill="FFFFFF"/>
        </w:rPr>
        <w:t>LO: 1.1C, 1.1E, 1.4B, 1.4D, 5.4A, 5.4B</w:t>
      </w:r>
    </w:p>
    <w:p w:rsidR="009C45F7" w:rsidRPr="009C45F7" w:rsidRDefault="00484A4D" w:rsidP="009C45F7">
      <w:pPr>
        <w:spacing w:after="0" w:line="240" w:lineRule="auto"/>
        <w:rPr>
          <w:rFonts w:ascii="Copperplate Gothic Light" w:eastAsia="Times New Roman" w:hAnsi="Copperplate Gothic Light" w:cs="Times New Roman"/>
          <w:color w:val="000000"/>
          <w:sz w:val="16"/>
          <w:szCs w:val="16"/>
          <w:shd w:val="clear" w:color="auto" w:fill="FFFFFF"/>
        </w:rPr>
      </w:pPr>
      <w:r>
        <w:rPr>
          <w:rFonts w:ascii="Copperplate Gothic Light" w:eastAsia="Times New Roman" w:hAnsi="Copperplate Gothic Light" w:cs="Times New Roman"/>
          <w:color w:val="000000"/>
          <w:sz w:val="16"/>
          <w:szCs w:val="16"/>
          <w:shd w:val="clear" w:color="auto" w:fill="FFFFFF"/>
        </w:rPr>
        <w:pict>
          <v:rect id="_x0000_i1030"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Enduring Understandings: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1.1: </w:t>
      </w:r>
      <w:r w:rsidRPr="009C45F7">
        <w:rPr>
          <w:rFonts w:ascii="Copperplate Gothic Light" w:eastAsia="Times New Roman" w:hAnsi="Copperplate Gothic Light" w:cs="Times New Roman"/>
          <w:color w:val="000000"/>
          <w:sz w:val="16"/>
          <w:szCs w:val="16"/>
          <w:shd w:val="clear" w:color="auto" w:fill="FFFFFF"/>
        </w:rPr>
        <w:t>Personal interest and intellectual curiosity inspire investigation of topics or issues that may or may not be clearly defined. A well-crafted investigation explores the complexity of an issue or topic. Further inquiry can lead to unexpected conclusions, resolutions, innovations, or solutions.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1.4: There are multiple ways to investigate questions, problems, and issues. Methods should be aligned with the purpose of the inquiry.</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5.4:</w:t>
      </w:r>
      <w:r w:rsidRPr="009C45F7">
        <w:rPr>
          <w:rFonts w:ascii="Copperplate Gothic Light" w:eastAsia="Times New Roman" w:hAnsi="Copperplate Gothic Light" w:cs="Times New Roman"/>
          <w:color w:val="000000"/>
          <w:sz w:val="16"/>
          <w:szCs w:val="16"/>
        </w:rPr>
        <w:t xml:space="preserve"> Scholars perform, present, and/or produce their work within a larger community. Throughout the inquiry process, scholars interact with and benefit from the scholarly community through thoughtful engagement with the opinions and critiques of others.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lastRenderedPageBreak/>
        <w:t>Assessments:</w:t>
      </w:r>
    </w:p>
    <w:p w:rsidR="009C45F7" w:rsidRPr="009C45F7" w:rsidRDefault="00204D6C" w:rsidP="009C45F7">
      <w:pPr>
        <w:spacing w:after="0" w:line="240" w:lineRule="auto"/>
        <w:rPr>
          <w:rFonts w:ascii="Copperplate Gothic Light" w:eastAsia="Times New Roman" w:hAnsi="Copperplate Gothic Light" w:cs="Times New Roman"/>
          <w:sz w:val="16"/>
          <w:szCs w:val="16"/>
        </w:rPr>
      </w:pPr>
      <w:r>
        <w:rPr>
          <w:rFonts w:ascii="Copperplate Gothic Light" w:eastAsia="Times New Roman" w:hAnsi="Copperplate Gothic Light" w:cs="Times New Roman"/>
          <w:b/>
          <w:bCs/>
          <w:color w:val="000000"/>
          <w:sz w:val="16"/>
          <w:szCs w:val="16"/>
          <w:shd w:val="clear" w:color="auto" w:fill="FFFFFF"/>
        </w:rPr>
        <w:tab/>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Formative:</w:t>
      </w:r>
    </w:p>
    <w:p w:rsidR="009C45F7" w:rsidRPr="009C45F7" w:rsidRDefault="009C45F7" w:rsidP="009C45F7">
      <w:pPr>
        <w:numPr>
          <w:ilvl w:val="0"/>
          <w:numId w:val="11"/>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Plagiarism policies and instruction</w:t>
      </w:r>
    </w:p>
    <w:p w:rsidR="009C45F7" w:rsidRPr="009C45F7" w:rsidRDefault="009C45F7" w:rsidP="009C45F7">
      <w:pPr>
        <w:numPr>
          <w:ilvl w:val="0"/>
          <w:numId w:val="11"/>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Rubric exploration with sample papers</w:t>
      </w:r>
    </w:p>
    <w:p w:rsidR="009C45F7" w:rsidRPr="009C45F7" w:rsidRDefault="009C45F7" w:rsidP="009C45F7">
      <w:pPr>
        <w:numPr>
          <w:ilvl w:val="0"/>
          <w:numId w:val="11"/>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Presentation peer-reviews</w:t>
      </w:r>
    </w:p>
    <w:p w:rsidR="009C45F7" w:rsidRPr="009C45F7" w:rsidRDefault="009C45F7" w:rsidP="009C45F7">
      <w:pPr>
        <w:numPr>
          <w:ilvl w:val="0"/>
          <w:numId w:val="11"/>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One-on-one interviews</w:t>
      </w:r>
    </w:p>
    <w:p w:rsidR="009C45F7" w:rsidRPr="009C45F7" w:rsidRDefault="009C45F7" w:rsidP="009C45F7">
      <w:pPr>
        <w:numPr>
          <w:ilvl w:val="0"/>
          <w:numId w:val="11"/>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Speed-dating</w:t>
      </w:r>
    </w:p>
    <w:p w:rsidR="009C45F7" w:rsidRPr="009C45F7" w:rsidRDefault="009C45F7" w:rsidP="009C45F7">
      <w:pPr>
        <w:numPr>
          <w:ilvl w:val="0"/>
          <w:numId w:val="11"/>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Refining search skills and creating an annotated bibliography</w:t>
      </w:r>
    </w:p>
    <w:p w:rsidR="009C45F7" w:rsidRPr="009C45F7" w:rsidRDefault="009C45F7" w:rsidP="009C45F7">
      <w:pPr>
        <w:numPr>
          <w:ilvl w:val="0"/>
          <w:numId w:val="11"/>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Examine ethical research practices</w:t>
      </w:r>
    </w:p>
    <w:p w:rsidR="009C45F7" w:rsidRPr="00204D6C" w:rsidRDefault="009C45F7" w:rsidP="009C45F7">
      <w:pPr>
        <w:numPr>
          <w:ilvl w:val="0"/>
          <w:numId w:val="11"/>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Teacher-student conferences</w:t>
      </w:r>
    </w:p>
    <w:p w:rsidR="009C45F7" w:rsidRPr="009C45F7" w:rsidRDefault="009C45F7" w:rsidP="00204D6C">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 xml:space="preserve">Summative: </w:t>
      </w:r>
    </w:p>
    <w:p w:rsidR="009C45F7" w:rsidRPr="009C45F7" w:rsidRDefault="009C45F7" w:rsidP="009C45F7">
      <w:pPr>
        <w:numPr>
          <w:ilvl w:val="0"/>
          <w:numId w:val="12"/>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PREP entries</w:t>
      </w:r>
    </w:p>
    <w:p w:rsidR="009C45F7" w:rsidRPr="009C45F7" w:rsidRDefault="009C45F7" w:rsidP="009C45F7">
      <w:pPr>
        <w:numPr>
          <w:ilvl w:val="0"/>
          <w:numId w:val="12"/>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 xml:space="preserve">Annotated bibliography </w:t>
      </w:r>
    </w:p>
    <w:p w:rsidR="009C45F7" w:rsidRPr="009C45F7" w:rsidRDefault="009C45F7" w:rsidP="009C45F7">
      <w:pPr>
        <w:numPr>
          <w:ilvl w:val="0"/>
          <w:numId w:val="12"/>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Elevator speech/poster presentation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Unit 4 (Weeks 14-20): Methods and Conducting Research</w:t>
      </w:r>
    </w:p>
    <w:p w:rsidR="009C45F7" w:rsidRPr="009C45F7" w:rsidRDefault="00484A4D" w:rsidP="009C45F7">
      <w:pPr>
        <w:spacing w:after="0" w:line="240" w:lineRule="auto"/>
        <w:rPr>
          <w:rFonts w:ascii="Copperplate Gothic Light" w:eastAsia="Times New Roman" w:hAnsi="Copperplate Gothic Light" w:cs="Times New Roman"/>
          <w:b/>
          <w:bCs/>
          <w:color w:val="000000"/>
          <w:sz w:val="16"/>
          <w:szCs w:val="16"/>
        </w:rPr>
      </w:pPr>
      <w:r>
        <w:rPr>
          <w:rFonts w:ascii="Copperplate Gothic Light" w:eastAsia="Times New Roman" w:hAnsi="Copperplate Gothic Light" w:cs="Times New Roman"/>
          <w:b/>
          <w:bCs/>
          <w:color w:val="000000"/>
          <w:sz w:val="16"/>
          <w:szCs w:val="16"/>
        </w:rPr>
        <w:pict>
          <v:rect id="_x0000_i1031"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Learning Objectives and Essential Knowledge: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EK: 1.1D1, 1.4B1, 1.4B2, 1.4B3, 1.4B4, 1,4B5, 1.4B6, 1.4B7, 1.4B8, 1.4B9, 1.4C1, 1.4C2, 1.4C3, 1.4D1, 1.4D2, 1.4D3, 2.1B1, 2.1B2, 2.1C1, 2.1C2, 2.2A1, 2.2A2, 2.2A3, 2.2B1, 2.2B2, 2.2B3, 2.2B4, 2.2B5, 2.2B6, 2.2C2, 2.2D1, 3.1A1, 3.1A2, 3.1A3, 3.2A1, 3.2A2, 4.4A1, 4.5A1</w:t>
      </w:r>
    </w:p>
    <w:p w:rsidR="009C45F7" w:rsidRPr="009C45F7" w:rsidRDefault="009C45F7" w:rsidP="009C45F7">
      <w:pPr>
        <w:spacing w:after="0" w:line="240" w:lineRule="auto"/>
        <w:rPr>
          <w:rFonts w:ascii="Copperplate Gothic Light" w:eastAsia="Times New Roman" w:hAnsi="Copperplate Gothic Light" w:cs="Times New Roman"/>
          <w:color w:val="000000"/>
          <w:sz w:val="16"/>
          <w:szCs w:val="16"/>
          <w:shd w:val="clear" w:color="auto" w:fill="FFFFFF"/>
        </w:rPr>
      </w:pPr>
      <w:r w:rsidRPr="009C45F7">
        <w:rPr>
          <w:rFonts w:ascii="Copperplate Gothic Light" w:eastAsia="Times New Roman" w:hAnsi="Copperplate Gothic Light" w:cs="Times New Roman"/>
          <w:color w:val="000000"/>
          <w:sz w:val="16"/>
          <w:szCs w:val="16"/>
          <w:shd w:val="clear" w:color="auto" w:fill="FFFFFF"/>
        </w:rPr>
        <w:t>LO: 1.1D, 1.4B, 1.4C, 1.4D, 2.1B, 2.1C, 2.2A, 2.2B, 2.2C, 2.2D, 3.1A, 3.2A, 4.4A, 4.5A</w:t>
      </w:r>
    </w:p>
    <w:p w:rsidR="009C45F7" w:rsidRPr="009C45F7" w:rsidRDefault="00484A4D" w:rsidP="009C45F7">
      <w:pPr>
        <w:spacing w:after="0" w:line="240" w:lineRule="auto"/>
        <w:rPr>
          <w:rFonts w:ascii="Copperplate Gothic Light" w:eastAsia="Times New Roman" w:hAnsi="Copperplate Gothic Light" w:cs="Times New Roman"/>
          <w:color w:val="000000"/>
          <w:sz w:val="16"/>
          <w:szCs w:val="16"/>
          <w:shd w:val="clear" w:color="auto" w:fill="FFFFFF"/>
        </w:rPr>
      </w:pPr>
      <w:r>
        <w:rPr>
          <w:rFonts w:ascii="Copperplate Gothic Light" w:eastAsia="Times New Roman" w:hAnsi="Copperplate Gothic Light" w:cs="Times New Roman"/>
          <w:color w:val="000000"/>
          <w:sz w:val="16"/>
          <w:szCs w:val="16"/>
          <w:shd w:val="clear" w:color="auto" w:fill="FFFFFF"/>
        </w:rPr>
        <w:pict>
          <v:rect id="_x0000_i1032"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Enduring Understandings: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1.1: </w:t>
      </w:r>
      <w:r w:rsidRPr="009C45F7">
        <w:rPr>
          <w:rFonts w:ascii="Copperplate Gothic Light" w:eastAsia="Times New Roman" w:hAnsi="Copperplate Gothic Light" w:cs="Times New Roman"/>
          <w:color w:val="000000"/>
          <w:sz w:val="16"/>
          <w:szCs w:val="16"/>
          <w:shd w:val="clear" w:color="auto" w:fill="FFFFFF"/>
        </w:rPr>
        <w:t>Personal interest and intellectual curiosity inspire investigation of topics or issues that may or may not be clearly defined. A well-crafted investigation explores the complexity of an issue or topic. Further inquiry can lead to unexpected conclusions, resolutions, innovations, or solutions.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1.4: There are multiple ways to investigate questions, problems, and issues. Methods should be aligned with the purpose of the inquiry.</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2.1: Authors express their ideas, perspectives, and/or arguments through tier works. The first step in evaluation an author’s perspective or argument is to comprehend it. Such comprehension requires reading, viewing, listening, and thinking critically.</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2.2: Authors choose evidence to shape and support their arguments. Individuals evaluate the line of reasoning and evidence to determine to what extent they believe or accept an argument.</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3.1: Different perspectives often lead to competing and alternative arguments. The complexity of an issue emerges when people bring these differing, multiple perspectives to the conversation.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3.2: Not all arguments are equal; some arguments are more credible/valid than others. Through evaluating others’ arguments, one’s own argument can be situated within a larger conversation.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4.4: Forming one’s own perspective and reaching new understandings involve innovative thinking and synthesis of existing knowledge with personally generated evidence.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shd w:val="clear" w:color="auto" w:fill="FFFFFF"/>
        </w:rPr>
        <w:t>4.5: Arguments, choices, and solutions present intended and unintended opportunities, consequences, and implications.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Assessments:</w:t>
      </w:r>
    </w:p>
    <w:p w:rsidR="009C45F7" w:rsidRPr="009C45F7" w:rsidRDefault="00204D6C" w:rsidP="009C45F7">
      <w:pPr>
        <w:spacing w:after="0" w:line="240" w:lineRule="auto"/>
        <w:rPr>
          <w:rFonts w:ascii="Copperplate Gothic Light" w:eastAsia="Times New Roman" w:hAnsi="Copperplate Gothic Light" w:cs="Times New Roman"/>
          <w:sz w:val="16"/>
          <w:szCs w:val="16"/>
        </w:rPr>
      </w:pPr>
      <w:r>
        <w:rPr>
          <w:rFonts w:ascii="Copperplate Gothic Light" w:eastAsia="Times New Roman" w:hAnsi="Copperplate Gothic Light" w:cs="Times New Roman"/>
          <w:b/>
          <w:bCs/>
          <w:color w:val="000000"/>
          <w:sz w:val="16"/>
          <w:szCs w:val="16"/>
          <w:shd w:val="clear" w:color="auto" w:fill="FFFFFF"/>
        </w:rPr>
        <w:tab/>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Formative:</w:t>
      </w:r>
    </w:p>
    <w:p w:rsidR="009C45F7" w:rsidRPr="009C45F7" w:rsidRDefault="009C45F7" w:rsidP="009C45F7">
      <w:pPr>
        <w:numPr>
          <w:ilvl w:val="0"/>
          <w:numId w:val="13"/>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One-on-one interviews</w:t>
      </w:r>
    </w:p>
    <w:p w:rsidR="009C45F7" w:rsidRPr="009C45F7" w:rsidRDefault="009C45F7" w:rsidP="009C45F7">
      <w:pPr>
        <w:numPr>
          <w:ilvl w:val="0"/>
          <w:numId w:val="13"/>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Rubric exploration with sample papers</w:t>
      </w:r>
    </w:p>
    <w:p w:rsidR="009C45F7" w:rsidRPr="009C45F7" w:rsidRDefault="009C45F7" w:rsidP="009C45F7">
      <w:pPr>
        <w:numPr>
          <w:ilvl w:val="0"/>
          <w:numId w:val="13"/>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Peer writing groups</w:t>
      </w:r>
    </w:p>
    <w:p w:rsidR="009C45F7" w:rsidRPr="009C45F7" w:rsidRDefault="009C45F7" w:rsidP="009C45F7">
      <w:pPr>
        <w:numPr>
          <w:ilvl w:val="0"/>
          <w:numId w:val="13"/>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Presentation peer-reviews</w:t>
      </w:r>
    </w:p>
    <w:p w:rsidR="009C45F7" w:rsidRPr="009C45F7" w:rsidRDefault="009C45F7" w:rsidP="009C45F7">
      <w:pPr>
        <w:numPr>
          <w:ilvl w:val="0"/>
          <w:numId w:val="13"/>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Speed-dating</w:t>
      </w:r>
    </w:p>
    <w:p w:rsidR="009C45F7" w:rsidRPr="009C45F7" w:rsidRDefault="009C45F7" w:rsidP="009C45F7">
      <w:pPr>
        <w:numPr>
          <w:ilvl w:val="0"/>
          <w:numId w:val="13"/>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Rubric exploration/application with sample videos of oral presentations</w:t>
      </w:r>
    </w:p>
    <w:p w:rsidR="009C45F7" w:rsidRPr="00204D6C" w:rsidRDefault="009C45F7" w:rsidP="00204D6C">
      <w:pPr>
        <w:numPr>
          <w:ilvl w:val="0"/>
          <w:numId w:val="13"/>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Teacher-student conferences</w:t>
      </w:r>
    </w:p>
    <w:p w:rsidR="009C45F7" w:rsidRPr="009C45F7" w:rsidRDefault="009C45F7" w:rsidP="00204D6C">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 xml:space="preserve">Summative: </w:t>
      </w:r>
    </w:p>
    <w:p w:rsidR="009C45F7" w:rsidRPr="009C45F7" w:rsidRDefault="009C45F7" w:rsidP="009C45F7">
      <w:pPr>
        <w:numPr>
          <w:ilvl w:val="0"/>
          <w:numId w:val="14"/>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PREP entries</w:t>
      </w:r>
    </w:p>
    <w:p w:rsidR="009C45F7" w:rsidRPr="009C45F7" w:rsidRDefault="009C45F7" w:rsidP="009C45F7">
      <w:pPr>
        <w:numPr>
          <w:ilvl w:val="0"/>
          <w:numId w:val="14"/>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Presentations (Lit Review overview, Methods overview)</w:t>
      </w:r>
    </w:p>
    <w:p w:rsidR="009C45F7" w:rsidRPr="00204D6C" w:rsidRDefault="009C45F7" w:rsidP="009C45F7">
      <w:pPr>
        <w:numPr>
          <w:ilvl w:val="0"/>
          <w:numId w:val="14"/>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Introduction with Literature Review</w:t>
      </w:r>
      <w:r w:rsidRPr="00204D6C">
        <w:rPr>
          <w:rFonts w:ascii="Copperplate Gothic Light" w:eastAsia="Times New Roman" w:hAnsi="Copperplate Gothic Light" w:cs="Times New Roman"/>
          <w:color w:val="000000"/>
          <w:sz w:val="16"/>
          <w:szCs w:val="16"/>
        </w:rPr>
        <w:br/>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Unit 5 (Weeks 21-25): Complete Research, Write up Findings, Conduct Peer-review</w:t>
      </w:r>
    </w:p>
    <w:p w:rsidR="009C45F7" w:rsidRPr="009C45F7" w:rsidRDefault="00484A4D" w:rsidP="009C45F7">
      <w:pPr>
        <w:spacing w:after="0" w:line="240" w:lineRule="auto"/>
        <w:rPr>
          <w:rFonts w:ascii="Copperplate Gothic Light" w:eastAsia="Times New Roman" w:hAnsi="Copperplate Gothic Light" w:cs="Times New Roman"/>
          <w:b/>
          <w:bCs/>
          <w:color w:val="000000"/>
          <w:sz w:val="16"/>
          <w:szCs w:val="16"/>
        </w:rPr>
      </w:pPr>
      <w:r>
        <w:rPr>
          <w:rFonts w:ascii="Copperplate Gothic Light" w:eastAsia="Times New Roman" w:hAnsi="Copperplate Gothic Light" w:cs="Times New Roman"/>
          <w:b/>
          <w:bCs/>
          <w:color w:val="000000"/>
          <w:sz w:val="16"/>
          <w:szCs w:val="16"/>
        </w:rPr>
        <w:pict>
          <v:rect id="_x0000_i1033"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Learning Objectives and Essential Knowledge: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EK: 2.3A1, 2.3B1, 4.1A1, 4.1A2, 4.1A3, 4.1A4, 4.1A5, 4.1A6, 4.1A7, 4.1A8, 4.1A9, 4.1A10, 4.1A11, 4.1A12, 4.2A1, 4.2A2, 4.2A3, 4.2B1, 5.1A1[R], 5.1A2, 5.1B1, 5.1B2, 5.1B3, 5.1B4, 5.1C1, 5.1C2, 5.13, 5.1D1, 5.1D2, 5.1E1, 5.1E2, 5.1E3, 5.1F1, 5.1F2</w:t>
      </w:r>
    </w:p>
    <w:p w:rsidR="009C45F7" w:rsidRPr="009C45F7" w:rsidRDefault="009C45F7" w:rsidP="009C45F7">
      <w:pPr>
        <w:spacing w:after="0" w:line="240" w:lineRule="auto"/>
        <w:rPr>
          <w:rFonts w:ascii="Copperplate Gothic Light" w:eastAsia="Times New Roman" w:hAnsi="Copperplate Gothic Light" w:cs="Times New Roman"/>
          <w:color w:val="000000"/>
          <w:sz w:val="16"/>
          <w:szCs w:val="16"/>
          <w:shd w:val="clear" w:color="auto" w:fill="FFFFFF"/>
        </w:rPr>
      </w:pPr>
      <w:r w:rsidRPr="009C45F7">
        <w:rPr>
          <w:rFonts w:ascii="Copperplate Gothic Light" w:eastAsia="Times New Roman" w:hAnsi="Copperplate Gothic Light" w:cs="Times New Roman"/>
          <w:color w:val="000000"/>
          <w:sz w:val="16"/>
          <w:szCs w:val="16"/>
          <w:shd w:val="clear" w:color="auto" w:fill="FFFFFF"/>
        </w:rPr>
        <w:lastRenderedPageBreak/>
        <w:t>LO: 2.3A, 2.3B, 4.1A, 4.2A, 4.2B, 5.1A[R], 5.1B, 5.1C, 5.1D, 5.1E, 5.1F</w:t>
      </w:r>
    </w:p>
    <w:p w:rsidR="009C45F7" w:rsidRPr="009C45F7" w:rsidRDefault="00484A4D" w:rsidP="009C45F7">
      <w:pPr>
        <w:spacing w:after="0" w:line="240" w:lineRule="auto"/>
        <w:rPr>
          <w:rFonts w:ascii="Copperplate Gothic Light" w:eastAsia="Times New Roman" w:hAnsi="Copperplate Gothic Light" w:cs="Times New Roman"/>
          <w:color w:val="000000"/>
          <w:sz w:val="16"/>
          <w:szCs w:val="16"/>
          <w:shd w:val="clear" w:color="auto" w:fill="FFFFFF"/>
        </w:rPr>
      </w:pPr>
      <w:r>
        <w:rPr>
          <w:rFonts w:ascii="Copperplate Gothic Light" w:eastAsia="Times New Roman" w:hAnsi="Copperplate Gothic Light" w:cs="Times New Roman"/>
          <w:color w:val="000000"/>
          <w:sz w:val="16"/>
          <w:szCs w:val="16"/>
          <w:shd w:val="clear" w:color="auto" w:fill="FFFFFF"/>
        </w:rPr>
        <w:pict>
          <v:rect id="_x0000_i1034"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Enduring Understandings: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2.3: Arguments have implications and consequences.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4.1: </w:t>
      </w:r>
      <w:r w:rsidRPr="009C45F7">
        <w:rPr>
          <w:rFonts w:ascii="Copperplate Gothic Light" w:eastAsia="Times New Roman" w:hAnsi="Copperplate Gothic Light" w:cs="Times New Roman"/>
          <w:color w:val="000000"/>
          <w:sz w:val="16"/>
          <w:szCs w:val="16"/>
          <w:shd w:val="clear" w:color="auto" w:fill="FFFFFF"/>
        </w:rPr>
        <w:t>Scholarly works convey perspectives and demonstrate effective reasoning that have been selected for the intended audience, purpose, and situation.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4.2: Scholars responsibly and purposefully engage with the evidence to develop a compelling argument or aesthetic rationale.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5.1: How a perspective or argument is presented affects how people interpret or react to it. The same perspective or argument may be developed or presented differently depending on audience, purpose, and context.</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Assessments:</w:t>
      </w:r>
    </w:p>
    <w:p w:rsidR="009C45F7" w:rsidRPr="009C45F7" w:rsidRDefault="00204D6C" w:rsidP="009C45F7">
      <w:pPr>
        <w:spacing w:after="0" w:line="240" w:lineRule="auto"/>
        <w:rPr>
          <w:rFonts w:ascii="Copperplate Gothic Light" w:eastAsia="Times New Roman" w:hAnsi="Copperplate Gothic Light" w:cs="Times New Roman"/>
          <w:sz w:val="16"/>
          <w:szCs w:val="16"/>
        </w:rPr>
      </w:pPr>
      <w:r>
        <w:rPr>
          <w:rFonts w:ascii="Copperplate Gothic Light" w:eastAsia="Times New Roman" w:hAnsi="Copperplate Gothic Light" w:cs="Times New Roman"/>
          <w:b/>
          <w:bCs/>
          <w:color w:val="000000"/>
          <w:sz w:val="16"/>
          <w:szCs w:val="16"/>
          <w:shd w:val="clear" w:color="auto" w:fill="FFFFFF"/>
        </w:rPr>
        <w:tab/>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Formative:</w:t>
      </w:r>
    </w:p>
    <w:p w:rsidR="009C45F7" w:rsidRPr="009C45F7" w:rsidRDefault="009C45F7" w:rsidP="009C45F7">
      <w:pPr>
        <w:numPr>
          <w:ilvl w:val="0"/>
          <w:numId w:val="15"/>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One-on-one interviews</w:t>
      </w:r>
    </w:p>
    <w:p w:rsidR="009C45F7" w:rsidRPr="009C45F7" w:rsidRDefault="009C45F7" w:rsidP="009C45F7">
      <w:pPr>
        <w:numPr>
          <w:ilvl w:val="0"/>
          <w:numId w:val="15"/>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Presentation peer-reviews</w:t>
      </w:r>
    </w:p>
    <w:p w:rsidR="009C45F7" w:rsidRPr="009C45F7" w:rsidRDefault="009C45F7" w:rsidP="009C45F7">
      <w:pPr>
        <w:numPr>
          <w:ilvl w:val="0"/>
          <w:numId w:val="15"/>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Peer writing groups</w:t>
      </w:r>
    </w:p>
    <w:p w:rsidR="009C45F7" w:rsidRPr="009C45F7" w:rsidRDefault="009C45F7" w:rsidP="009C45F7">
      <w:pPr>
        <w:numPr>
          <w:ilvl w:val="0"/>
          <w:numId w:val="15"/>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Speed-dating</w:t>
      </w:r>
    </w:p>
    <w:p w:rsidR="009C45F7" w:rsidRPr="009C45F7" w:rsidRDefault="009C45F7" w:rsidP="009C45F7">
      <w:pPr>
        <w:numPr>
          <w:ilvl w:val="0"/>
          <w:numId w:val="15"/>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Rubric exploration/application with sample videos of oral presentations</w:t>
      </w:r>
    </w:p>
    <w:p w:rsidR="009C45F7" w:rsidRPr="009C45F7" w:rsidRDefault="009C45F7" w:rsidP="009C45F7">
      <w:pPr>
        <w:numPr>
          <w:ilvl w:val="0"/>
          <w:numId w:val="15"/>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Mock presentations</w:t>
      </w:r>
    </w:p>
    <w:p w:rsidR="009C45F7" w:rsidRPr="008A76E1" w:rsidRDefault="009C45F7" w:rsidP="009C45F7">
      <w:pPr>
        <w:numPr>
          <w:ilvl w:val="0"/>
          <w:numId w:val="15"/>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Teacher-student conferences</w:t>
      </w:r>
    </w:p>
    <w:p w:rsidR="009C45F7" w:rsidRPr="009C45F7" w:rsidRDefault="009C45F7" w:rsidP="00204D6C">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 xml:space="preserve">Summative: </w:t>
      </w:r>
    </w:p>
    <w:p w:rsidR="009C45F7" w:rsidRPr="009C45F7" w:rsidRDefault="009C45F7" w:rsidP="009C45F7">
      <w:pPr>
        <w:numPr>
          <w:ilvl w:val="0"/>
          <w:numId w:val="16"/>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PREP entries</w:t>
      </w:r>
    </w:p>
    <w:p w:rsidR="009C45F7" w:rsidRPr="009C45F7" w:rsidRDefault="009C45F7" w:rsidP="009C45F7">
      <w:pPr>
        <w:numPr>
          <w:ilvl w:val="0"/>
          <w:numId w:val="16"/>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Presentations (Results overview, Discussion overview, Conclusion/Future Directions overview)</w:t>
      </w:r>
    </w:p>
    <w:p w:rsidR="009C45F7" w:rsidRPr="009C45F7" w:rsidRDefault="009C45F7" w:rsidP="009C45F7">
      <w:pPr>
        <w:numPr>
          <w:ilvl w:val="0"/>
          <w:numId w:val="16"/>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 xml:space="preserve">Results, Products, or Findings </w:t>
      </w:r>
    </w:p>
    <w:p w:rsidR="009C45F7" w:rsidRPr="009C45F7" w:rsidRDefault="009C45F7" w:rsidP="009C45F7">
      <w:pPr>
        <w:numPr>
          <w:ilvl w:val="0"/>
          <w:numId w:val="16"/>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Discussion, Analysis, and/or Evaluation</w:t>
      </w:r>
    </w:p>
    <w:p w:rsidR="009C45F7" w:rsidRDefault="009C45F7" w:rsidP="008A76E1">
      <w:pPr>
        <w:numPr>
          <w:ilvl w:val="0"/>
          <w:numId w:val="16"/>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Conclusions and Future Directions</w:t>
      </w:r>
    </w:p>
    <w:p w:rsidR="008A76E1" w:rsidRPr="008A76E1" w:rsidRDefault="008A76E1" w:rsidP="008A76E1">
      <w:pPr>
        <w:numPr>
          <w:ilvl w:val="0"/>
          <w:numId w:val="16"/>
        </w:numPr>
        <w:spacing w:after="0" w:line="240" w:lineRule="auto"/>
        <w:ind w:left="1800"/>
        <w:textAlignment w:val="baseline"/>
        <w:rPr>
          <w:rFonts w:ascii="Copperplate Gothic Light" w:eastAsia="Times New Roman" w:hAnsi="Copperplate Gothic Light" w:cs="Arial"/>
          <w:color w:val="000000"/>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Unit 6 (Weeks 26-32): AP Research Course Assessment: Academic Paper, Presentation and Oral Defense</w:t>
      </w:r>
    </w:p>
    <w:p w:rsidR="009C45F7" w:rsidRPr="009C45F7" w:rsidRDefault="00484A4D" w:rsidP="009C45F7">
      <w:pPr>
        <w:spacing w:after="0" w:line="240" w:lineRule="auto"/>
        <w:rPr>
          <w:rFonts w:ascii="Copperplate Gothic Light" w:eastAsia="Times New Roman" w:hAnsi="Copperplate Gothic Light" w:cs="Times New Roman"/>
          <w:b/>
          <w:bCs/>
          <w:color w:val="000000"/>
          <w:sz w:val="16"/>
          <w:szCs w:val="16"/>
        </w:rPr>
      </w:pPr>
      <w:r>
        <w:rPr>
          <w:rFonts w:ascii="Copperplate Gothic Light" w:eastAsia="Times New Roman" w:hAnsi="Copperplate Gothic Light" w:cs="Times New Roman"/>
          <w:b/>
          <w:bCs/>
          <w:color w:val="000000"/>
          <w:sz w:val="16"/>
          <w:szCs w:val="16"/>
        </w:rPr>
        <w:pict>
          <v:rect id="_x0000_i1035"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Learning Objectives and Essential Knowledge: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EK: 2.3A1, 2.3B1, 4.1A1, 4.1A2, 4.1A3, 4.1A4, 4.1A5, 4.1A6, 4.1A7, 4.1A8, 4.1A9, 4.1A10, 4.1A11, 4.1A12, 4.2A1, 4.2A2, 4.2A3, 4.2B1, 5.1A1[R], 5.1A2, 5.1B1, 5.1B2, 5.1B3, 5.1B4, 5.1C1, 5.1C2, 5.13, 5.1D1, 5.1D2, 5.1E1, 5.1E2, 5.1E3, 5.1F1, 5.1F2</w:t>
      </w:r>
    </w:p>
    <w:p w:rsidR="009C45F7" w:rsidRPr="009C45F7" w:rsidRDefault="009C45F7" w:rsidP="009C45F7">
      <w:pPr>
        <w:spacing w:after="0" w:line="240" w:lineRule="auto"/>
        <w:rPr>
          <w:rFonts w:ascii="Copperplate Gothic Light" w:eastAsia="Times New Roman" w:hAnsi="Copperplate Gothic Light" w:cs="Times New Roman"/>
          <w:color w:val="000000"/>
          <w:sz w:val="16"/>
          <w:szCs w:val="16"/>
          <w:shd w:val="clear" w:color="auto" w:fill="FFFFFF"/>
        </w:rPr>
      </w:pPr>
      <w:r w:rsidRPr="009C45F7">
        <w:rPr>
          <w:rFonts w:ascii="Copperplate Gothic Light" w:eastAsia="Times New Roman" w:hAnsi="Copperplate Gothic Light" w:cs="Times New Roman"/>
          <w:color w:val="000000"/>
          <w:sz w:val="16"/>
          <w:szCs w:val="16"/>
          <w:shd w:val="clear" w:color="auto" w:fill="FFFFFF"/>
        </w:rPr>
        <w:t>LO: 2.3A, 2.3B, 4.1A, 4.2A, 4.2B, 5.1A[R], 5.1B, 5.1C, 5.1D, 5.1E, 5.1F</w:t>
      </w:r>
    </w:p>
    <w:p w:rsidR="009C45F7" w:rsidRPr="009C45F7" w:rsidRDefault="00484A4D" w:rsidP="009C45F7">
      <w:pPr>
        <w:spacing w:after="0" w:line="240" w:lineRule="auto"/>
        <w:rPr>
          <w:rFonts w:ascii="Copperplate Gothic Light" w:eastAsia="Times New Roman" w:hAnsi="Copperplate Gothic Light" w:cs="Times New Roman"/>
          <w:color w:val="000000"/>
          <w:sz w:val="16"/>
          <w:szCs w:val="16"/>
          <w:shd w:val="clear" w:color="auto" w:fill="FFFFFF"/>
        </w:rPr>
      </w:pPr>
      <w:r>
        <w:rPr>
          <w:rFonts w:ascii="Copperplate Gothic Light" w:eastAsia="Times New Roman" w:hAnsi="Copperplate Gothic Light" w:cs="Times New Roman"/>
          <w:color w:val="000000"/>
          <w:sz w:val="16"/>
          <w:szCs w:val="16"/>
          <w:shd w:val="clear" w:color="auto" w:fill="FFFFFF"/>
        </w:rPr>
        <w:pict>
          <v:rect id="_x0000_i1036"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Enduring Understandings: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2.3: Arguments have implications and consequences.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4.1: </w:t>
      </w:r>
      <w:r w:rsidRPr="009C45F7">
        <w:rPr>
          <w:rFonts w:ascii="Copperplate Gothic Light" w:eastAsia="Times New Roman" w:hAnsi="Copperplate Gothic Light" w:cs="Times New Roman"/>
          <w:color w:val="000000"/>
          <w:sz w:val="16"/>
          <w:szCs w:val="16"/>
          <w:shd w:val="clear" w:color="auto" w:fill="FFFFFF"/>
        </w:rPr>
        <w:t>Scholarly works convey perspectives and demonstrate effective reasoning that have been selected for the intended audience, purpose, and situation.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4.2: Scholars responsibly and purposefully engage with the evidence to develop a compelling argument or aesthetic rationale.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5.1: How a perspective or argument is presented affects how people interpret or react to it. The same perspective or argument may be developed or presented differently depending on audience, purpose, and context.</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Assessments:</w:t>
      </w:r>
    </w:p>
    <w:p w:rsidR="009C45F7" w:rsidRPr="009C45F7" w:rsidRDefault="008A76E1" w:rsidP="009C45F7">
      <w:pPr>
        <w:spacing w:after="0" w:line="240" w:lineRule="auto"/>
        <w:rPr>
          <w:rFonts w:ascii="Copperplate Gothic Light" w:eastAsia="Times New Roman" w:hAnsi="Copperplate Gothic Light" w:cs="Times New Roman"/>
          <w:sz w:val="16"/>
          <w:szCs w:val="16"/>
        </w:rPr>
      </w:pPr>
      <w:r>
        <w:rPr>
          <w:rFonts w:ascii="Copperplate Gothic Light" w:eastAsia="Times New Roman" w:hAnsi="Copperplate Gothic Light" w:cs="Times New Roman"/>
          <w:b/>
          <w:bCs/>
          <w:color w:val="000000"/>
          <w:sz w:val="16"/>
          <w:szCs w:val="16"/>
          <w:shd w:val="clear" w:color="auto" w:fill="FFFFFF"/>
        </w:rPr>
        <w:tab/>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Formative:</w:t>
      </w:r>
    </w:p>
    <w:p w:rsidR="009C45F7" w:rsidRPr="009C45F7" w:rsidRDefault="009C45F7" w:rsidP="009C45F7">
      <w:pPr>
        <w:numPr>
          <w:ilvl w:val="0"/>
          <w:numId w:val="1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One-on-one interviews</w:t>
      </w:r>
    </w:p>
    <w:p w:rsidR="009C45F7" w:rsidRPr="009C45F7" w:rsidRDefault="009C45F7" w:rsidP="009C45F7">
      <w:pPr>
        <w:numPr>
          <w:ilvl w:val="0"/>
          <w:numId w:val="1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Presentation peer-reviews</w:t>
      </w:r>
    </w:p>
    <w:p w:rsidR="009C45F7" w:rsidRPr="009C45F7" w:rsidRDefault="009C45F7" w:rsidP="009C45F7">
      <w:pPr>
        <w:numPr>
          <w:ilvl w:val="0"/>
          <w:numId w:val="1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Peer writing groups</w:t>
      </w:r>
    </w:p>
    <w:p w:rsidR="009C45F7" w:rsidRPr="009C45F7" w:rsidRDefault="009C45F7" w:rsidP="009C45F7">
      <w:pPr>
        <w:numPr>
          <w:ilvl w:val="0"/>
          <w:numId w:val="1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Speed-dating</w:t>
      </w:r>
    </w:p>
    <w:p w:rsidR="009C45F7" w:rsidRPr="009C45F7" w:rsidRDefault="009C45F7" w:rsidP="009C45F7">
      <w:pPr>
        <w:numPr>
          <w:ilvl w:val="0"/>
          <w:numId w:val="1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Rubric exploration/application with sample videos of oral presentations</w:t>
      </w:r>
    </w:p>
    <w:p w:rsidR="009C45F7" w:rsidRPr="009C45F7" w:rsidRDefault="009C45F7" w:rsidP="009C45F7">
      <w:pPr>
        <w:numPr>
          <w:ilvl w:val="0"/>
          <w:numId w:val="1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Mock presentations</w:t>
      </w:r>
    </w:p>
    <w:p w:rsidR="009C45F7" w:rsidRPr="008A76E1" w:rsidRDefault="009C45F7" w:rsidP="009C45F7">
      <w:pPr>
        <w:numPr>
          <w:ilvl w:val="0"/>
          <w:numId w:val="17"/>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Teacher-student conferences</w:t>
      </w:r>
    </w:p>
    <w:p w:rsidR="009C45F7" w:rsidRPr="009C45F7" w:rsidRDefault="009C45F7" w:rsidP="00204D6C">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 xml:space="preserve">Summative: </w:t>
      </w:r>
    </w:p>
    <w:p w:rsidR="009C45F7" w:rsidRPr="009C45F7" w:rsidRDefault="009C45F7" w:rsidP="009C45F7">
      <w:pPr>
        <w:numPr>
          <w:ilvl w:val="0"/>
          <w:numId w:val="18"/>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PREP entries</w:t>
      </w:r>
    </w:p>
    <w:p w:rsidR="009C45F7" w:rsidRPr="009C45F7" w:rsidRDefault="009C45F7" w:rsidP="009C45F7">
      <w:pPr>
        <w:numPr>
          <w:ilvl w:val="0"/>
          <w:numId w:val="18"/>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Academic Paper (AP)</w:t>
      </w:r>
    </w:p>
    <w:p w:rsidR="009C45F7" w:rsidRPr="009C45F7" w:rsidRDefault="009C45F7" w:rsidP="009C45F7">
      <w:pPr>
        <w:numPr>
          <w:ilvl w:val="0"/>
          <w:numId w:val="18"/>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Presentation and Oral Defense (POD)</w:t>
      </w:r>
    </w:p>
    <w:p w:rsidR="009C45F7" w:rsidRDefault="009C45F7" w:rsidP="009C45F7">
      <w:pPr>
        <w:spacing w:after="0" w:line="240" w:lineRule="auto"/>
        <w:rPr>
          <w:rFonts w:ascii="Copperplate Gothic Light" w:eastAsia="Times New Roman" w:hAnsi="Copperplate Gothic Light" w:cs="Times New Roman"/>
          <w:sz w:val="16"/>
          <w:szCs w:val="16"/>
        </w:rPr>
      </w:pPr>
    </w:p>
    <w:p w:rsidR="008A76E1" w:rsidRDefault="008A76E1" w:rsidP="009C45F7">
      <w:pPr>
        <w:spacing w:after="0" w:line="240" w:lineRule="auto"/>
        <w:rPr>
          <w:rFonts w:ascii="Copperplate Gothic Light" w:eastAsia="Times New Roman" w:hAnsi="Copperplate Gothic Light" w:cs="Times New Roman"/>
          <w:sz w:val="16"/>
          <w:szCs w:val="16"/>
        </w:rPr>
      </w:pPr>
    </w:p>
    <w:p w:rsidR="008A76E1" w:rsidRDefault="008A76E1" w:rsidP="009C45F7">
      <w:pPr>
        <w:spacing w:after="0" w:line="240" w:lineRule="auto"/>
        <w:rPr>
          <w:rFonts w:ascii="Copperplate Gothic Light" w:eastAsia="Times New Roman" w:hAnsi="Copperplate Gothic Light" w:cs="Times New Roman"/>
          <w:sz w:val="16"/>
          <w:szCs w:val="16"/>
        </w:rPr>
      </w:pPr>
    </w:p>
    <w:p w:rsidR="008A76E1" w:rsidRPr="009C45F7" w:rsidRDefault="008A76E1"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lastRenderedPageBreak/>
        <w:t xml:space="preserve">Unit 7 (Weeks 33-End of Year): Beyond AP Research </w:t>
      </w:r>
    </w:p>
    <w:p w:rsidR="009C45F7" w:rsidRPr="009C45F7" w:rsidRDefault="00484A4D" w:rsidP="009C45F7">
      <w:pPr>
        <w:spacing w:after="0" w:line="240" w:lineRule="auto"/>
        <w:rPr>
          <w:rFonts w:ascii="Copperplate Gothic Light" w:eastAsia="Times New Roman" w:hAnsi="Copperplate Gothic Light" w:cs="Times New Roman"/>
          <w:b/>
          <w:bCs/>
          <w:color w:val="000000"/>
          <w:sz w:val="16"/>
          <w:szCs w:val="16"/>
        </w:rPr>
      </w:pPr>
      <w:r>
        <w:rPr>
          <w:rFonts w:ascii="Copperplate Gothic Light" w:eastAsia="Times New Roman" w:hAnsi="Copperplate Gothic Light" w:cs="Times New Roman"/>
          <w:b/>
          <w:bCs/>
          <w:color w:val="000000"/>
          <w:sz w:val="16"/>
          <w:szCs w:val="16"/>
        </w:rPr>
        <w:pict>
          <v:rect id="_x0000_i1037"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Learning Objectives and Essential Knowledge:</w:t>
      </w:r>
      <w:r w:rsidRPr="009C45F7">
        <w:rPr>
          <w:rFonts w:ascii="Copperplate Gothic Light" w:eastAsia="Times New Roman" w:hAnsi="Copperplate Gothic Light" w:cs="Times New Roman"/>
          <w:color w:val="000000"/>
          <w:sz w:val="16"/>
          <w:szCs w:val="16"/>
        </w:rPr>
        <w:t xml:space="preserve"> (All previous skills, with particular focus on):</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EK: 5.3A1, 5.3A2, 5.3A3, 5.3A4, 5.3C1, 5.3C2</w:t>
      </w:r>
    </w:p>
    <w:p w:rsidR="009C45F7" w:rsidRPr="009C45F7" w:rsidRDefault="009C45F7" w:rsidP="009C45F7">
      <w:pPr>
        <w:spacing w:after="0" w:line="240" w:lineRule="auto"/>
        <w:rPr>
          <w:rFonts w:ascii="Copperplate Gothic Light" w:eastAsia="Times New Roman" w:hAnsi="Copperplate Gothic Light" w:cs="Times New Roman"/>
          <w:color w:val="000000"/>
          <w:sz w:val="16"/>
          <w:szCs w:val="16"/>
          <w:shd w:val="clear" w:color="auto" w:fill="FFFFFF"/>
        </w:rPr>
      </w:pPr>
      <w:r w:rsidRPr="009C45F7">
        <w:rPr>
          <w:rFonts w:ascii="Copperplate Gothic Light" w:eastAsia="Times New Roman" w:hAnsi="Copperplate Gothic Light" w:cs="Times New Roman"/>
          <w:color w:val="000000"/>
          <w:sz w:val="16"/>
          <w:szCs w:val="16"/>
          <w:shd w:val="clear" w:color="auto" w:fill="FFFFFF"/>
        </w:rPr>
        <w:t>LO: 5.3A, 5.3C</w:t>
      </w:r>
    </w:p>
    <w:p w:rsidR="009C45F7" w:rsidRPr="009C45F7" w:rsidRDefault="00484A4D" w:rsidP="009C45F7">
      <w:pPr>
        <w:spacing w:after="0" w:line="240" w:lineRule="auto"/>
        <w:rPr>
          <w:rFonts w:ascii="Copperplate Gothic Light" w:eastAsia="Times New Roman" w:hAnsi="Copperplate Gothic Light" w:cs="Times New Roman"/>
          <w:color w:val="000000"/>
          <w:sz w:val="16"/>
          <w:szCs w:val="16"/>
          <w:shd w:val="clear" w:color="auto" w:fill="FFFFFF"/>
        </w:rPr>
      </w:pPr>
      <w:r>
        <w:rPr>
          <w:rFonts w:ascii="Copperplate Gothic Light" w:eastAsia="Times New Roman" w:hAnsi="Copperplate Gothic Light" w:cs="Times New Roman"/>
          <w:color w:val="000000"/>
          <w:sz w:val="16"/>
          <w:szCs w:val="16"/>
          <w:shd w:val="clear" w:color="auto" w:fill="FFFFFF"/>
        </w:rPr>
        <w:pict>
          <v:rect id="_x0000_i1038" style="width:0;height:1.5pt" o:hralign="center" o:hrstd="t" o:hr="t" fillcolor="#a0a0a0" stroked="f"/>
        </w:pic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Enduring Understandings:</w:t>
      </w:r>
    </w:p>
    <w:p w:rsidR="009C45F7" w:rsidRDefault="009C45F7" w:rsidP="008A76E1">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5.3: Reflection increases learning, self-awareness, and personal growth through identification and evaluation of personal conclusions and their implications.</w:t>
      </w:r>
    </w:p>
    <w:p w:rsidR="008A76E1" w:rsidRPr="009C45F7" w:rsidRDefault="008A76E1" w:rsidP="008A76E1">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Assessments: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Formative:</w:t>
      </w:r>
    </w:p>
    <w:p w:rsidR="009C45F7" w:rsidRPr="009C45F7" w:rsidRDefault="009C45F7" w:rsidP="009C45F7">
      <w:pPr>
        <w:numPr>
          <w:ilvl w:val="0"/>
          <w:numId w:val="1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One-on-one interviews</w:t>
      </w:r>
    </w:p>
    <w:p w:rsidR="009C45F7" w:rsidRPr="009C45F7" w:rsidRDefault="009C45F7" w:rsidP="009C45F7">
      <w:pPr>
        <w:numPr>
          <w:ilvl w:val="0"/>
          <w:numId w:val="1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Mentor AP Seminar students</w:t>
      </w:r>
    </w:p>
    <w:p w:rsidR="009C45F7" w:rsidRPr="009C45F7" w:rsidRDefault="009C45F7" w:rsidP="009C45F7">
      <w:pPr>
        <w:numPr>
          <w:ilvl w:val="0"/>
          <w:numId w:val="1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Adjusted AP Research class activity</w:t>
      </w:r>
    </w:p>
    <w:p w:rsidR="009C45F7" w:rsidRPr="008A76E1" w:rsidRDefault="009C45F7" w:rsidP="008A76E1">
      <w:pPr>
        <w:numPr>
          <w:ilvl w:val="0"/>
          <w:numId w:val="19"/>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Teacher-student conferences</w:t>
      </w:r>
    </w:p>
    <w:p w:rsidR="009C45F7" w:rsidRPr="009C45F7" w:rsidRDefault="009C45F7" w:rsidP="00204D6C">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shd w:val="clear" w:color="auto" w:fill="FFFFFF"/>
        </w:rPr>
        <w:t xml:space="preserve">Summative: </w:t>
      </w:r>
    </w:p>
    <w:p w:rsidR="009C45F7" w:rsidRPr="009C45F7" w:rsidRDefault="009C45F7" w:rsidP="009C45F7">
      <w:pPr>
        <w:numPr>
          <w:ilvl w:val="0"/>
          <w:numId w:val="20"/>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PREP entries (Portfolio due date TBA, end of May)</w:t>
      </w:r>
    </w:p>
    <w:p w:rsidR="009C45F7" w:rsidRPr="009C45F7" w:rsidRDefault="009C45F7" w:rsidP="009C45F7">
      <w:pPr>
        <w:numPr>
          <w:ilvl w:val="0"/>
          <w:numId w:val="20"/>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Research posters</w:t>
      </w:r>
    </w:p>
    <w:p w:rsidR="009C45F7" w:rsidRPr="009C45F7" w:rsidRDefault="009C45F7" w:rsidP="009C45F7">
      <w:pPr>
        <w:numPr>
          <w:ilvl w:val="0"/>
          <w:numId w:val="20"/>
        </w:numPr>
        <w:spacing w:after="0" w:line="240" w:lineRule="auto"/>
        <w:ind w:left="1800"/>
        <w:textAlignment w:val="baseline"/>
        <w:rPr>
          <w:rFonts w:ascii="Copperplate Gothic Light" w:eastAsia="Times New Roman" w:hAnsi="Copperplate Gothic Light" w:cs="Arial"/>
          <w:color w:val="000000"/>
          <w:sz w:val="16"/>
          <w:szCs w:val="16"/>
        </w:rPr>
      </w:pPr>
      <w:r w:rsidRPr="009C45F7">
        <w:rPr>
          <w:rFonts w:ascii="Copperplate Gothic Light" w:eastAsia="Times New Roman" w:hAnsi="Copperplate Gothic Light" w:cs="Times New Roman"/>
          <w:color w:val="000000"/>
          <w:sz w:val="16"/>
          <w:szCs w:val="16"/>
        </w:rPr>
        <w:t>Student proposal for improvements for next year’s AP Research class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I have read and understood the details of this syllabus, including requirements and the plagiarism policy.</w:t>
      </w:r>
    </w:p>
    <w:p w:rsidR="009C45F7" w:rsidRPr="009C45F7" w:rsidRDefault="009C45F7" w:rsidP="009C45F7">
      <w:pPr>
        <w:spacing w:after="24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________________________________</w:t>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_______________________________________</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Student Name (print)</w:t>
      </w:r>
      <w:r w:rsidRPr="009C45F7">
        <w:rPr>
          <w:rFonts w:ascii="Copperplate Gothic Light" w:eastAsia="Times New Roman" w:hAnsi="Copperplate Gothic Light" w:cs="Times New Roman"/>
          <w:color w:val="000000"/>
          <w:sz w:val="16"/>
          <w:szCs w:val="16"/>
        </w:rPr>
        <w:tab/>
      </w:r>
      <w:r w:rsidR="00204D6C">
        <w:rPr>
          <w:rFonts w:ascii="Copperplate Gothic Light" w:eastAsia="Times New Roman" w:hAnsi="Copperplate Gothic Light" w:cs="Times New Roman"/>
          <w:color w:val="000000"/>
          <w:sz w:val="16"/>
          <w:szCs w:val="16"/>
        </w:rPr>
        <w:tab/>
      </w:r>
      <w:r w:rsidR="00204D6C">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 xml:space="preserve">Student Signature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___________________</w:t>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t>____________________________</w:t>
      </w:r>
      <w:r w:rsidRPr="009C45F7">
        <w:rPr>
          <w:rFonts w:ascii="Copperplate Gothic Light" w:eastAsia="Times New Roman" w:hAnsi="Copperplate Gothic Light" w:cs="Times New Roman"/>
          <w:color w:val="000000"/>
          <w:sz w:val="16"/>
          <w:szCs w:val="16"/>
        </w:rPr>
        <w:tab/>
        <w:t xml:space="preserve">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Date</w:t>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t xml:space="preserve">              Primary Phone</w:t>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_________________________________________________________________________________________</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Student Email Address</w:t>
      </w:r>
    </w:p>
    <w:p w:rsidR="009C45F7" w:rsidRPr="009C45F7" w:rsidRDefault="009C45F7" w:rsidP="009C45F7">
      <w:pPr>
        <w:spacing w:after="24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_______________________________________</w:t>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_______________________________________</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Parent/Guardian Name (print)</w:t>
      </w:r>
      <w:r w:rsidRPr="009C45F7">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 xml:space="preserve">Parent/Guardian Signature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_________________</w:t>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t>____________________________</w:t>
      </w:r>
      <w:r w:rsidRPr="009C45F7">
        <w:rPr>
          <w:rFonts w:ascii="Copperplate Gothic Light" w:eastAsia="Times New Roman" w:hAnsi="Copperplate Gothic Light" w:cs="Times New Roman"/>
          <w:color w:val="000000"/>
          <w:sz w:val="16"/>
          <w:szCs w:val="16"/>
        </w:rPr>
        <w:tab/>
        <w:t xml:space="preserve">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Date</w:t>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t xml:space="preserve">              Primary Phone</w:t>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p>
    <w:p w:rsidR="009C45F7" w:rsidRPr="009C45F7" w:rsidRDefault="009C45F7" w:rsidP="009C45F7">
      <w:pPr>
        <w:spacing w:after="24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_________________________________________________________________________________________</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Parent/Guardian Email Address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_________________________________</w:t>
      </w:r>
      <w:r w:rsidRPr="009C45F7">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_____________________________________________</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Parent/Guardian Relationship to Student</w:t>
      </w:r>
      <w:r w:rsidRPr="009C45F7">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ab/>
      </w:r>
      <w:r w:rsidR="008A76E1">
        <w:rPr>
          <w:rFonts w:ascii="Copperplate Gothic Light" w:eastAsia="Times New Roman" w:hAnsi="Copperplate Gothic Light" w:cs="Times New Roman"/>
          <w:color w:val="000000"/>
          <w:sz w:val="16"/>
          <w:szCs w:val="16"/>
        </w:rPr>
        <w:tab/>
      </w:r>
      <w:r w:rsidRPr="009C45F7">
        <w:rPr>
          <w:rFonts w:ascii="Copperplate Gothic Light" w:eastAsia="Times New Roman" w:hAnsi="Copperplate Gothic Light" w:cs="Times New Roman"/>
          <w:color w:val="000000"/>
          <w:sz w:val="16"/>
          <w:szCs w:val="16"/>
        </w:rPr>
        <w:t>Other Number(s)-please specify</w:t>
      </w:r>
    </w:p>
    <w:p w:rsidR="009C45F7" w:rsidRPr="009C45F7" w:rsidRDefault="009C45F7" w:rsidP="009C45F7">
      <w:pPr>
        <w:spacing w:after="24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sz w:val="16"/>
          <w:szCs w:val="16"/>
        </w:rPr>
        <w:br/>
      </w:r>
    </w:p>
    <w:p w:rsidR="009C45F7" w:rsidRPr="009C45F7" w:rsidRDefault="009C45F7" w:rsidP="009C45F7">
      <w:pPr>
        <w:spacing w:after="0" w:line="240" w:lineRule="auto"/>
        <w:jc w:val="center"/>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My child is allowed to watch PG &amp; PG-13 movies that are related to course content</w:t>
      </w:r>
    </w:p>
    <w:p w:rsidR="009C45F7" w:rsidRDefault="009C45F7" w:rsidP="008A76E1">
      <w:pPr>
        <w:spacing w:after="0" w:line="240" w:lineRule="auto"/>
        <w:ind w:left="2160" w:firstLine="720"/>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YES                                                  NO</w:t>
      </w:r>
      <w:r w:rsidRPr="009C45F7">
        <w:rPr>
          <w:rFonts w:ascii="Copperplate Gothic Light" w:eastAsia="Times New Roman" w:hAnsi="Copperplate Gothic Light" w:cs="Times New Roman"/>
          <w:noProof/>
          <w:sz w:val="16"/>
          <w:szCs w:val="16"/>
        </w:rPr>
        <mc:AlternateContent>
          <mc:Choice Requires="wps">
            <w:drawing>
              <wp:inline distT="0" distB="0" distL="0" distR="0" wp14:anchorId="0151165D" wp14:editId="334F1399">
                <wp:extent cx="225425" cy="160020"/>
                <wp:effectExtent l="0" t="0" r="0" b="0"/>
                <wp:docPr id="2" name="AutoShape 15" descr="https://docs.google.com/a/hoover.k12.al.us/drawings/d/shYuZojV_So6Z0t7PXw1JEg/image?w=24&amp;h=1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57951" id="AutoShape 15" o:spid="_x0000_s1026" alt="https://docs.google.com/a/hoover.k12.al.us/drawings/d/shYuZojV_So6Z0t7PXw1JEg/image?w=24&amp;h=17&amp;rev=1&amp;ac=1" style="width:17.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" filled="f" stroked="f">
                <o:lock v:ext="edit" aspectratio="t"/>
                <w10:anchorlock/>
              </v:rect>
            </w:pict>
          </mc:Fallback>
        </mc:AlternateContent>
      </w:r>
      <w:r w:rsidRPr="009C45F7">
        <w:rPr>
          <w:rFonts w:ascii="Copperplate Gothic Light" w:eastAsia="Times New Roman" w:hAnsi="Copperplate Gothic Light" w:cs="Times New Roman"/>
          <w:noProof/>
          <w:sz w:val="16"/>
          <w:szCs w:val="16"/>
        </w:rPr>
        <mc:AlternateContent>
          <mc:Choice Requires="wps">
            <w:drawing>
              <wp:inline distT="0" distB="0" distL="0" distR="0" wp14:anchorId="1ED3955A" wp14:editId="23E56ECB">
                <wp:extent cx="225425" cy="160020"/>
                <wp:effectExtent l="0" t="0" r="0" b="0"/>
                <wp:docPr id="1" name="AutoShape 16" descr="https://docs.google.com/a/hoover.k12.al.us/drawings/d/sKrCRWa5zIuSf1ShFAwiXzQ/image?w=24&amp;h=17&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E4D9F" id="AutoShape 16" o:spid="_x0000_s1026" alt="https://docs.google.com/a/hoover.k12.al.us/drawings/d/sKrCRWa5zIuSf1ShFAwiXzQ/image?w=24&amp;h=17&amp;rev=1&amp;ac=1" style="width:17.7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" filled="f" stroked="f">
                <o:lock v:ext="edit" aspectratio="t"/>
                <w10:anchorlock/>
              </v:rect>
            </w:pict>
          </mc:Fallback>
        </mc:AlternateContent>
      </w:r>
    </w:p>
    <w:p w:rsidR="008A76E1" w:rsidRPr="009C45F7" w:rsidRDefault="008A76E1" w:rsidP="008A76E1">
      <w:pPr>
        <w:spacing w:after="0" w:line="240" w:lineRule="auto"/>
        <w:ind w:left="2160" w:firstLine="720"/>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Appendix A: Process and Reflection Portfolio (PREP)</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jc w:val="both"/>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A digital portfolio used to document students’ development as they investigate their research questions, thereby providing evidence that students have demonstrated a sustained effort during the entire inquiry process. </w:t>
      </w:r>
    </w:p>
    <w:p w:rsidR="009C45F7" w:rsidRPr="009C45F7" w:rsidRDefault="009C45F7" w:rsidP="009C45F7">
      <w:pPr>
        <w:spacing w:after="0" w:line="240" w:lineRule="auto"/>
        <w:jc w:val="both"/>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This portfolio will include:</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numPr>
          <w:ilvl w:val="0"/>
          <w:numId w:val="21"/>
        </w:numPr>
        <w:spacing w:after="0" w:line="240" w:lineRule="auto"/>
        <w:ind w:left="990"/>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Table of Contents</w:t>
      </w:r>
    </w:p>
    <w:p w:rsidR="009C45F7" w:rsidRPr="009C45F7" w:rsidRDefault="009C45F7" w:rsidP="009C45F7">
      <w:pPr>
        <w:numPr>
          <w:ilvl w:val="0"/>
          <w:numId w:val="21"/>
        </w:numPr>
        <w:spacing w:after="0" w:line="240" w:lineRule="auto"/>
        <w:ind w:left="990"/>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Completed and approved Inquiry Proposal Form</w:t>
      </w:r>
    </w:p>
    <w:p w:rsidR="009C45F7" w:rsidRPr="009C45F7" w:rsidRDefault="009C45F7" w:rsidP="009C45F7">
      <w:pPr>
        <w:numPr>
          <w:ilvl w:val="0"/>
          <w:numId w:val="21"/>
        </w:numPr>
        <w:spacing w:after="0" w:line="240" w:lineRule="auto"/>
        <w:ind w:left="990"/>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IRB Completion Certificate</w:t>
      </w:r>
    </w:p>
    <w:p w:rsidR="009C45F7" w:rsidRPr="009C45F7" w:rsidRDefault="009C45F7" w:rsidP="009C45F7">
      <w:pPr>
        <w:numPr>
          <w:ilvl w:val="0"/>
          <w:numId w:val="21"/>
        </w:numPr>
        <w:spacing w:after="0" w:line="240" w:lineRule="auto"/>
        <w:ind w:left="990"/>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 xml:space="preserve">Reflection responses to questions which address all 5 big ideas in the QUEST curriculum framework </w:t>
      </w:r>
    </w:p>
    <w:p w:rsidR="009C45F7" w:rsidRPr="009C45F7" w:rsidRDefault="009C45F7" w:rsidP="009C45F7">
      <w:pPr>
        <w:numPr>
          <w:ilvl w:val="0"/>
          <w:numId w:val="21"/>
        </w:numPr>
        <w:spacing w:after="0" w:line="240" w:lineRule="auto"/>
        <w:ind w:left="990"/>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Annotated Bibliography</w:t>
      </w:r>
    </w:p>
    <w:p w:rsidR="009C45F7" w:rsidRPr="009C45F7" w:rsidRDefault="009C45F7" w:rsidP="009C45F7">
      <w:pPr>
        <w:numPr>
          <w:ilvl w:val="0"/>
          <w:numId w:val="21"/>
        </w:numPr>
        <w:spacing w:after="0" w:line="240" w:lineRule="auto"/>
        <w:ind w:left="990"/>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Photographs, charts, spreadsheets, and/or links to videos or other visual research or project artifacts</w:t>
      </w:r>
    </w:p>
    <w:p w:rsidR="009C45F7" w:rsidRPr="009C45F7" w:rsidRDefault="009C45F7" w:rsidP="009C45F7">
      <w:pPr>
        <w:numPr>
          <w:ilvl w:val="0"/>
          <w:numId w:val="21"/>
        </w:numPr>
        <w:spacing w:after="0" w:line="240" w:lineRule="auto"/>
        <w:ind w:left="990"/>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Draft versions of selected sections of the AP Research paper</w:t>
      </w:r>
    </w:p>
    <w:p w:rsidR="009C45F7" w:rsidRPr="009C45F7" w:rsidRDefault="009C45F7" w:rsidP="009C45F7">
      <w:pPr>
        <w:numPr>
          <w:ilvl w:val="0"/>
          <w:numId w:val="22"/>
        </w:numPr>
        <w:spacing w:after="0" w:line="240" w:lineRule="auto"/>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lastRenderedPageBreak/>
        <w:t>Introduction</w:t>
      </w:r>
    </w:p>
    <w:p w:rsidR="009C45F7" w:rsidRPr="009C45F7" w:rsidRDefault="009C45F7" w:rsidP="009C45F7">
      <w:pPr>
        <w:numPr>
          <w:ilvl w:val="0"/>
          <w:numId w:val="22"/>
        </w:numPr>
        <w:spacing w:after="0" w:line="240" w:lineRule="auto"/>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Method, Process, Approach</w:t>
      </w:r>
    </w:p>
    <w:p w:rsidR="009C45F7" w:rsidRPr="009C45F7" w:rsidRDefault="009C45F7" w:rsidP="009C45F7">
      <w:pPr>
        <w:numPr>
          <w:ilvl w:val="0"/>
          <w:numId w:val="22"/>
        </w:numPr>
        <w:spacing w:after="0" w:line="240" w:lineRule="auto"/>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Results, Product, or Findings</w:t>
      </w:r>
    </w:p>
    <w:p w:rsidR="009C45F7" w:rsidRPr="009C45F7" w:rsidRDefault="009C45F7" w:rsidP="009C45F7">
      <w:pPr>
        <w:numPr>
          <w:ilvl w:val="0"/>
          <w:numId w:val="22"/>
        </w:numPr>
        <w:spacing w:after="0" w:line="240" w:lineRule="auto"/>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Discussion, Analysis, and/or Evaluation</w:t>
      </w:r>
    </w:p>
    <w:p w:rsidR="009C45F7" w:rsidRPr="009C45F7" w:rsidRDefault="009C45F7" w:rsidP="009C45F7">
      <w:pPr>
        <w:numPr>
          <w:ilvl w:val="0"/>
          <w:numId w:val="22"/>
        </w:numPr>
        <w:spacing w:after="0" w:line="240" w:lineRule="auto"/>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Conclusion and Future Directions</w:t>
      </w:r>
    </w:p>
    <w:p w:rsidR="009C45F7" w:rsidRPr="009C45F7" w:rsidRDefault="009C45F7" w:rsidP="009C45F7">
      <w:pPr>
        <w:numPr>
          <w:ilvl w:val="0"/>
          <w:numId w:val="23"/>
        </w:numPr>
        <w:spacing w:after="0" w:line="240" w:lineRule="auto"/>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Reflection responses to feedback from AP Research Teacher, peers, and/or expert</w:t>
      </w:r>
    </w:p>
    <w:p w:rsidR="009C45F7" w:rsidRPr="009C45F7" w:rsidRDefault="009C45F7" w:rsidP="009C45F7">
      <w:pPr>
        <w:numPr>
          <w:ilvl w:val="0"/>
          <w:numId w:val="24"/>
        </w:numPr>
        <w:spacing w:after="0" w:line="240" w:lineRule="auto"/>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Notes in preparation for Presentation and Oral Defense</w:t>
      </w:r>
    </w:p>
    <w:p w:rsidR="009C45F7" w:rsidRPr="008A76E1" w:rsidRDefault="009C45F7" w:rsidP="008A76E1">
      <w:pPr>
        <w:numPr>
          <w:ilvl w:val="0"/>
          <w:numId w:val="25"/>
        </w:numPr>
        <w:spacing w:line="240" w:lineRule="auto"/>
        <w:jc w:val="both"/>
        <w:textAlignment w:val="baseline"/>
        <w:rPr>
          <w:rFonts w:ascii="Copperplate Gothic Light" w:eastAsia="Times New Roman" w:hAnsi="Copperplate Gothic Light" w:cs="Times New Roman"/>
          <w:color w:val="000000"/>
          <w:sz w:val="16"/>
          <w:szCs w:val="16"/>
        </w:rPr>
      </w:pPr>
      <w:r w:rsidRPr="009C45F7">
        <w:rPr>
          <w:rFonts w:ascii="Copperplate Gothic Light" w:eastAsia="Times New Roman" w:hAnsi="Copperplate Gothic Light" w:cs="Times New Roman"/>
          <w:color w:val="000000"/>
          <w:sz w:val="16"/>
          <w:szCs w:val="16"/>
        </w:rPr>
        <w:t>Attestation signed by the student which states, “I hereby affirm that the work contained in this Process and Reflection Portfolio is my own and that I have read and understand the AP Capstone policy on Plagiarism.”</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Appendix B: Formative Assessments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Adjusted AP Research Class Activity: </w:t>
      </w:r>
      <w:r w:rsidRPr="009C45F7">
        <w:rPr>
          <w:rFonts w:ascii="Copperplate Gothic Light" w:eastAsia="Times New Roman" w:hAnsi="Copperplate Gothic Light" w:cs="Times New Roman"/>
          <w:color w:val="000000"/>
          <w:sz w:val="16"/>
          <w:szCs w:val="16"/>
        </w:rPr>
        <w:t>Students will provide feedback regarding AP Research class, things to keep, things to change, and any obstacles and ways to overcome obstacles. Teacher will utilize feedback to improve course for next year.</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Ways of Knowing</w:t>
      </w:r>
      <w:r w:rsidRPr="009C45F7">
        <w:rPr>
          <w:rFonts w:ascii="Copperplate Gothic Light" w:eastAsia="Times New Roman" w:hAnsi="Copperplate Gothic Light" w:cs="Times New Roman"/>
          <w:color w:val="000000"/>
          <w:sz w:val="16"/>
          <w:szCs w:val="16"/>
        </w:rPr>
        <w:t xml:space="preserve">: Student groups will complete the Ways of knowing worksheet and will also be assigned different disciplines (art, social sciences, natural sciences) and will collaborate and research the dimensions of understanding they believe are important to apply to an inquiry in this field. The group will also be required to address possible limitations that might be inherent in such an approach and how these might be addressed.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Creating Problem Statements and Research Questions: </w:t>
      </w:r>
      <w:r w:rsidRPr="009C45F7">
        <w:rPr>
          <w:rFonts w:ascii="Copperplate Gothic Light" w:eastAsia="Times New Roman" w:hAnsi="Copperplate Gothic Light" w:cs="Times New Roman"/>
          <w:color w:val="000000"/>
          <w:sz w:val="16"/>
          <w:szCs w:val="16"/>
        </w:rPr>
        <w:t>Student groups will</w:t>
      </w:r>
      <w:r w:rsidRPr="009C45F7">
        <w:rPr>
          <w:rFonts w:ascii="Copperplate Gothic Light" w:eastAsia="Times New Roman" w:hAnsi="Copperplate Gothic Light" w:cs="Times New Roman"/>
          <w:b/>
          <w:bCs/>
          <w:color w:val="000000"/>
          <w:sz w:val="16"/>
          <w:szCs w:val="16"/>
        </w:rPr>
        <w:t xml:space="preserve"> </w:t>
      </w:r>
      <w:r w:rsidRPr="009C45F7">
        <w:rPr>
          <w:rFonts w:ascii="Copperplate Gothic Light" w:eastAsia="Times New Roman" w:hAnsi="Copperplate Gothic Light" w:cs="Times New Roman"/>
          <w:color w:val="000000"/>
          <w:sz w:val="16"/>
          <w:szCs w:val="16"/>
        </w:rPr>
        <w:t xml:space="preserve">review proposals and short articles to create problem statements and generate research questions. Students will identify and list criteria for effective research questions that are embedded in the questions generated.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Evaluate Credibility of Sources (PAARC test): </w:t>
      </w:r>
      <w:r w:rsidRPr="009C45F7">
        <w:rPr>
          <w:rFonts w:ascii="Copperplate Gothic Light" w:eastAsia="Times New Roman" w:hAnsi="Copperplate Gothic Light" w:cs="Times New Roman"/>
          <w:color w:val="000000"/>
          <w:sz w:val="16"/>
          <w:szCs w:val="16"/>
        </w:rPr>
        <w:t>Using documents provided by the teacher, student groups will collaborate to evaluate the credibility of the sources by applying the PAARC Credibility test questions. Student groups will then present their findings on specific aspects assigned to them to present in a whole group teacher led discussion.</w:t>
      </w:r>
    </w:p>
    <w:p w:rsidR="009C45F7" w:rsidRPr="009C45F7" w:rsidRDefault="009C45F7" w:rsidP="009C45F7">
      <w:pPr>
        <w:spacing w:before="280" w:after="28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Examine Ethical Research Practices: </w:t>
      </w:r>
      <w:r w:rsidRPr="009C45F7">
        <w:rPr>
          <w:rFonts w:ascii="Copperplate Gothic Light" w:eastAsia="Times New Roman" w:hAnsi="Copperplate Gothic Light" w:cs="Times New Roman"/>
          <w:color w:val="000000"/>
          <w:sz w:val="16"/>
          <w:szCs w:val="16"/>
        </w:rPr>
        <w:t>Student groups will read and review a selected research article that includes experiments involving human subjects. Students will collaborate to identify and list any possible ethical considerations that must be addressed in this study. The group will adapt an IRB template handed out from the teacher to address the particular ethical concerns identified in this study. Groups will then present their findings in a teacher-led whole group class discussion.</w:t>
      </w:r>
    </w:p>
    <w:p w:rsidR="009C45F7" w:rsidRPr="009C45F7" w:rsidRDefault="009C45F7" w:rsidP="009C45F7">
      <w:pPr>
        <w:spacing w:after="28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Graphic Representations of Processes: </w:t>
      </w:r>
      <w:r w:rsidRPr="009C45F7">
        <w:rPr>
          <w:rFonts w:ascii="Copperplate Gothic Light" w:eastAsia="Times New Roman" w:hAnsi="Copperplate Gothic Light" w:cs="Times New Roman"/>
          <w:color w:val="000000"/>
          <w:sz w:val="16"/>
          <w:szCs w:val="16"/>
        </w:rPr>
        <w:t>Student groups will create graphic organizers that details processes for: choosing a topic, choosing a research method, evaluating credibility, conducting research, and writing up findings. Whole group discussion will follow.</w:t>
      </w:r>
    </w:p>
    <w:p w:rsidR="009C45F7" w:rsidRPr="009C45F7" w:rsidRDefault="009C45F7" w:rsidP="009C45F7">
      <w:pPr>
        <w:spacing w:after="28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Library/search skills and tools</w:t>
      </w:r>
      <w:r w:rsidRPr="009C45F7">
        <w:rPr>
          <w:rFonts w:ascii="Copperplate Gothic Light" w:eastAsia="Times New Roman" w:hAnsi="Copperplate Gothic Light" w:cs="Times New Roman"/>
          <w:color w:val="000000"/>
          <w:sz w:val="16"/>
          <w:szCs w:val="16"/>
        </w:rPr>
        <w:t xml:space="preserve">: Students will be given a presentation by the librarian of websites and resources to successfully conduct research and cite sources. Small and whole group discussion will follow in which peers and the teacher will discuss how to utilize the resources effectively. </w:t>
      </w:r>
    </w:p>
    <w:p w:rsidR="009C45F7" w:rsidRPr="009C45F7" w:rsidRDefault="009C45F7" w:rsidP="009C45F7">
      <w:pPr>
        <w:spacing w:after="28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Mentor AP Seminar Students:</w:t>
      </w:r>
      <w:r w:rsidRPr="009C45F7">
        <w:rPr>
          <w:rFonts w:ascii="Copperplate Gothic Light" w:eastAsia="Times New Roman" w:hAnsi="Copperplate Gothic Light" w:cs="Times New Roman"/>
          <w:color w:val="000000"/>
          <w:sz w:val="16"/>
          <w:szCs w:val="16"/>
        </w:rPr>
        <w:t xml:space="preserve"> Students will be paired up with AP Seminar students to provide guidance and encouragement regarding procedures, expectations, and rigor of the AP Research course.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Mock Presentations:</w:t>
      </w:r>
      <w:r w:rsidRPr="009C45F7">
        <w:rPr>
          <w:rFonts w:ascii="Copperplate Gothic Light" w:eastAsia="Times New Roman" w:hAnsi="Copperplate Gothic Light" w:cs="Times New Roman"/>
          <w:color w:val="000000"/>
          <w:sz w:val="16"/>
          <w:szCs w:val="16"/>
        </w:rPr>
        <w:t xml:space="preserve"> In small groups, students will practice their PODs. Peers will provide feedback. Students will reflect on this activity through PREP entries.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One-on-one Interviews</w:t>
      </w:r>
      <w:r w:rsidRPr="009C45F7">
        <w:rPr>
          <w:rFonts w:ascii="Copperplate Gothic Light" w:eastAsia="Times New Roman" w:hAnsi="Copperplate Gothic Light" w:cs="Times New Roman"/>
          <w:color w:val="000000"/>
          <w:sz w:val="16"/>
          <w:szCs w:val="16"/>
        </w:rPr>
        <w:t>: Pairs will interview one another regarding research question(s), methods, and study significance, as well as possible obstacles to students’ research. Pairs will give feedback on students’ research and reflect on feedback received. Students will bring questions and reflection to teacher during teacher-student conferences.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Peer Writing Groups: </w:t>
      </w:r>
      <w:r w:rsidRPr="009C45F7">
        <w:rPr>
          <w:rFonts w:ascii="Copperplate Gothic Light" w:eastAsia="Times New Roman" w:hAnsi="Copperplate Gothic Light" w:cs="Times New Roman"/>
          <w:color w:val="000000"/>
          <w:sz w:val="16"/>
          <w:szCs w:val="16"/>
        </w:rPr>
        <w:t>In small groups, students will read and provide targeted feedback on peers’ writing. Students will then reflect on feedback and revise writing.</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Plagiarism policies and instruction</w:t>
      </w:r>
      <w:r w:rsidRPr="009C45F7">
        <w:rPr>
          <w:rFonts w:ascii="Copperplate Gothic Light" w:eastAsia="Times New Roman" w:hAnsi="Copperplate Gothic Light" w:cs="Times New Roman"/>
          <w:color w:val="000000"/>
          <w:sz w:val="16"/>
          <w:szCs w:val="16"/>
        </w:rPr>
        <w:t>: The teacher will present a lesson on plagiarism and the consequences of plagiarizing in academia. Whole group discussion will follow on ways to avoid plagiarism in research and writing.</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Presentation peer-reviews</w:t>
      </w:r>
      <w:r w:rsidRPr="009C45F7">
        <w:rPr>
          <w:rFonts w:ascii="Copperplate Gothic Light" w:eastAsia="Times New Roman" w:hAnsi="Copperplate Gothic Light" w:cs="Times New Roman"/>
          <w:color w:val="000000"/>
          <w:sz w:val="16"/>
          <w:szCs w:val="16"/>
        </w:rPr>
        <w:t>: In groups, students will present their working research question(s) and methods. Peers will evaluate each other’s question(s) and methods according to focus and feasibility, and give feedback. Students will reflect on peer feedback and make necessary changes.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Refining Search Skills and Creating an Annotated Bibliography: </w:t>
      </w:r>
      <w:r w:rsidRPr="009C45F7">
        <w:rPr>
          <w:rFonts w:ascii="Copperplate Gothic Light" w:eastAsia="Times New Roman" w:hAnsi="Copperplate Gothic Light" w:cs="Times New Roman"/>
          <w:color w:val="000000"/>
          <w:sz w:val="16"/>
          <w:szCs w:val="16"/>
        </w:rPr>
        <w:t xml:space="preserve">Student groups will mine assigned appendix articles for key words, phrases, and ideas and list these. Students will use templates provided to </w:t>
      </w:r>
      <w:r w:rsidRPr="009C45F7">
        <w:rPr>
          <w:rFonts w:ascii="Copperplate Gothic Light" w:eastAsia="Times New Roman" w:hAnsi="Copperplate Gothic Light" w:cs="Times New Roman"/>
          <w:color w:val="000000"/>
          <w:sz w:val="16"/>
          <w:szCs w:val="16"/>
        </w:rPr>
        <w:lastRenderedPageBreak/>
        <w:t xml:space="preserve">create sample annotated bibliography entries. Whole group discussion will follow in which student groups share the choices they made about what to include in the entry.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color w:val="000000"/>
          <w:sz w:val="16"/>
          <w:szCs w:val="16"/>
        </w:rPr>
        <w:t xml:space="preserve">Student groups will apply the SMARTER Search approach to evaluate annotated bibliographic entries to identify where the student author made mistakes. Follow up with a teacher led class discussion in which students share their findings. </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Research Terminology Review/Application: </w:t>
      </w:r>
      <w:r w:rsidRPr="009C45F7">
        <w:rPr>
          <w:rFonts w:ascii="Copperplate Gothic Light" w:eastAsia="Times New Roman" w:hAnsi="Copperplate Gothic Light" w:cs="Times New Roman"/>
          <w:color w:val="000000"/>
          <w:sz w:val="16"/>
          <w:szCs w:val="16"/>
        </w:rPr>
        <w:t xml:space="preserve">Student pairs are prompted to select 5 vocabulary terms from the CED Glossary that they are the least familiar with. The pairs will then conduct a short review and research each term’s meaning online. The pairs will collaborate and decide </w:t>
      </w:r>
      <w:r w:rsidRPr="009C45F7">
        <w:rPr>
          <w:rFonts w:ascii="Copperplate Gothic Light" w:eastAsia="Times New Roman" w:hAnsi="Copperplate Gothic Light" w:cs="Times New Roman"/>
          <w:i/>
          <w:iCs/>
          <w:color w:val="000000"/>
          <w:sz w:val="16"/>
          <w:szCs w:val="16"/>
        </w:rPr>
        <w:t>how or in what ways</w:t>
      </w:r>
      <w:r w:rsidRPr="009C45F7">
        <w:rPr>
          <w:rFonts w:ascii="Copperplate Gothic Light" w:eastAsia="Times New Roman" w:hAnsi="Copperplate Gothic Light" w:cs="Times New Roman"/>
          <w:color w:val="000000"/>
          <w:sz w:val="16"/>
          <w:szCs w:val="16"/>
        </w:rPr>
        <w:t xml:space="preserve"> an </w:t>
      </w:r>
      <w:r w:rsidRPr="009C45F7">
        <w:rPr>
          <w:rFonts w:ascii="Copperplate Gothic Light" w:eastAsia="Times New Roman" w:hAnsi="Copperplate Gothic Light" w:cs="Times New Roman"/>
          <w:i/>
          <w:iCs/>
          <w:color w:val="000000"/>
          <w:sz w:val="16"/>
          <w:szCs w:val="16"/>
        </w:rPr>
        <w:t>understanding of and/or application of the term</w:t>
      </w:r>
      <w:r w:rsidRPr="009C45F7">
        <w:rPr>
          <w:rFonts w:ascii="Copperplate Gothic Light" w:eastAsia="Times New Roman" w:hAnsi="Copperplate Gothic Light" w:cs="Times New Roman"/>
          <w:color w:val="000000"/>
          <w:sz w:val="16"/>
          <w:szCs w:val="16"/>
        </w:rPr>
        <w:t xml:space="preserve"> may be an important part of someone’s (or their particular) research process. They will write 3 to 5 sentences for each explaining their reasoning. Follow up and Review: Teacher led whole group discussion in which pairs write a word on the whiteboard and share their thoughts/reasoning. </w:t>
      </w:r>
    </w:p>
    <w:p w:rsidR="009C45F7" w:rsidRPr="009C45F7" w:rsidRDefault="009C45F7" w:rsidP="009C45F7">
      <w:pPr>
        <w:spacing w:before="280" w:after="28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Rubric exploration/application with sample papers: </w:t>
      </w:r>
      <w:r w:rsidRPr="009C45F7">
        <w:rPr>
          <w:rFonts w:ascii="Copperplate Gothic Light" w:eastAsia="Times New Roman" w:hAnsi="Copperplate Gothic Light" w:cs="Times New Roman"/>
          <w:color w:val="000000"/>
          <w:sz w:val="16"/>
          <w:szCs w:val="16"/>
        </w:rPr>
        <w:t>Students will be shown several selected NCUR articles and will apply selected strands of the rubric to the article. Whole group discussion will follow in which teacher will prompt individual students to share and write his or her rankings on the whiteboard and explain the reasoning behind each. Teacher will lead a whole group discussion to find areas of agreement and debate/resolve areas of disagreement</w:t>
      </w:r>
    </w:p>
    <w:p w:rsidR="009C45F7" w:rsidRPr="009C45F7" w:rsidRDefault="009C45F7" w:rsidP="009C45F7">
      <w:pPr>
        <w:spacing w:after="28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Rubric exploration/application with sample videos of oral presentations: </w:t>
      </w:r>
      <w:r w:rsidRPr="009C45F7">
        <w:rPr>
          <w:rFonts w:ascii="Copperplate Gothic Light" w:eastAsia="Times New Roman" w:hAnsi="Copperplate Gothic Light" w:cs="Times New Roman"/>
          <w:color w:val="000000"/>
          <w:sz w:val="16"/>
          <w:szCs w:val="16"/>
        </w:rPr>
        <w:t>Students will be shown several selected research presentations and will apply selected strands of the rubric to the presentation. Whole group discussion will follow in which teacher will prompt individual students to share and write his or her rankings on the whiteboard and explain the reasoning behind each. Teacher will lead a whole group discussion to find areas of agreement and debate/resolve areas of disagreement on the rankings.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Speed-dating:</w:t>
      </w:r>
      <w:r w:rsidRPr="009C45F7">
        <w:rPr>
          <w:rFonts w:ascii="Copperplate Gothic Light" w:eastAsia="Times New Roman" w:hAnsi="Copperplate Gothic Light" w:cs="Times New Roman"/>
          <w:color w:val="000000"/>
          <w:sz w:val="16"/>
          <w:szCs w:val="16"/>
        </w:rPr>
        <w:t xml:space="preserve"> Students will have 2 minutes to explain elements of their research (questions, methods, feasibility, significance, possible obstacles and ways to overcome obstacles). Peers will have 2 minutes to provide feedback based on the focus, scope, value, and feasibility of research. Students will then switch partners. This will help students gain feedback from multiple peers. Students will reflect on this peer activity through PREP entries.</w:t>
      </w:r>
    </w:p>
    <w:p w:rsidR="009C45F7" w:rsidRPr="009C45F7" w:rsidRDefault="009C45F7" w:rsidP="009C45F7">
      <w:pPr>
        <w:spacing w:before="280" w:after="28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Synthesize Data to Form a New Perspective: </w:t>
      </w:r>
      <w:r w:rsidRPr="009C45F7">
        <w:rPr>
          <w:rFonts w:ascii="Copperplate Gothic Light" w:eastAsia="Times New Roman" w:hAnsi="Copperplate Gothic Light" w:cs="Times New Roman"/>
          <w:color w:val="000000"/>
          <w:sz w:val="16"/>
          <w:szCs w:val="16"/>
        </w:rPr>
        <w:t>Student groups</w:t>
      </w:r>
      <w:r w:rsidRPr="009C45F7">
        <w:rPr>
          <w:rFonts w:ascii="Copperplate Gothic Light" w:eastAsia="Times New Roman" w:hAnsi="Copperplate Gothic Light" w:cs="Times New Roman"/>
          <w:b/>
          <w:bCs/>
          <w:color w:val="000000"/>
          <w:sz w:val="16"/>
          <w:szCs w:val="16"/>
        </w:rPr>
        <w:t xml:space="preserve"> </w:t>
      </w:r>
      <w:r w:rsidRPr="009C45F7">
        <w:rPr>
          <w:rFonts w:ascii="Copperplate Gothic Light" w:eastAsia="Times New Roman" w:hAnsi="Copperplate Gothic Light" w:cs="Times New Roman"/>
          <w:color w:val="000000"/>
          <w:sz w:val="16"/>
          <w:szCs w:val="16"/>
        </w:rPr>
        <w:t>will read and review three selected research articles on one issue (ex. Vaccines and Possible Correlations to Autism). Students will collaborate to form a perspective/hypothesis based on an evaluation/synthesis of all three studies. The groups will then share their ideas about their new perspective/ hypothesis and explain their reasoning process used to reach this in a teacher led whole group discussion. Groups will also explain why further inquiry/research might be needed.</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Teacher-student Conferences:</w:t>
      </w:r>
      <w:r w:rsidRPr="009C45F7">
        <w:rPr>
          <w:rFonts w:ascii="Copperplate Gothic Light" w:eastAsia="Times New Roman" w:hAnsi="Copperplate Gothic Light" w:cs="Times New Roman"/>
          <w:color w:val="000000"/>
          <w:sz w:val="16"/>
          <w:szCs w:val="16"/>
        </w:rPr>
        <w:t xml:space="preserve"> The teacher and student will meet to discuss the student’s progress through the research process: the development of research question(s), progress of the literature review and identification of gap, research methods, student’s findings and the significance of the study. Students will reflect on these conferences through PREP entries.</w:t>
      </w:r>
    </w:p>
    <w:p w:rsidR="009C45F7" w:rsidRPr="009C45F7" w:rsidRDefault="009C45F7" w:rsidP="009C45F7">
      <w:pPr>
        <w:spacing w:after="0" w:line="240" w:lineRule="auto"/>
        <w:rPr>
          <w:rFonts w:ascii="Copperplate Gothic Light" w:eastAsia="Times New Roman" w:hAnsi="Copperplate Gothic Light" w:cs="Times New Roman"/>
          <w:sz w:val="16"/>
          <w:szCs w:val="16"/>
        </w:rPr>
      </w:pPr>
    </w:p>
    <w:p w:rsidR="009C45F7" w:rsidRPr="009C45F7" w:rsidRDefault="009C45F7" w:rsidP="009C45F7">
      <w:pPr>
        <w:spacing w:after="0" w:line="240" w:lineRule="auto"/>
        <w:rPr>
          <w:rFonts w:ascii="Copperplate Gothic Light" w:eastAsia="Times New Roman" w:hAnsi="Copperplate Gothic Light" w:cs="Times New Roman"/>
          <w:sz w:val="16"/>
          <w:szCs w:val="16"/>
        </w:rPr>
      </w:pPr>
      <w:r w:rsidRPr="009C45F7">
        <w:rPr>
          <w:rFonts w:ascii="Copperplate Gothic Light" w:eastAsia="Times New Roman" w:hAnsi="Copperplate Gothic Light" w:cs="Times New Roman"/>
          <w:b/>
          <w:bCs/>
          <w:color w:val="000000"/>
          <w:sz w:val="16"/>
          <w:szCs w:val="16"/>
        </w:rPr>
        <w:t xml:space="preserve">Understanding Terms Associated with Research: </w:t>
      </w:r>
      <w:r w:rsidRPr="009C45F7">
        <w:rPr>
          <w:rFonts w:ascii="Copperplate Gothic Light" w:eastAsia="Times New Roman" w:hAnsi="Copperplate Gothic Light" w:cs="Times New Roman"/>
          <w:color w:val="000000"/>
          <w:sz w:val="16"/>
          <w:szCs w:val="16"/>
        </w:rPr>
        <w:t>Students will</w:t>
      </w:r>
      <w:r w:rsidRPr="009C45F7">
        <w:rPr>
          <w:rFonts w:ascii="Copperplate Gothic Light" w:eastAsia="Times New Roman" w:hAnsi="Copperplate Gothic Light" w:cs="Times New Roman"/>
          <w:b/>
          <w:bCs/>
          <w:color w:val="000000"/>
          <w:sz w:val="16"/>
          <w:szCs w:val="16"/>
        </w:rPr>
        <w:t xml:space="preserve"> </w:t>
      </w:r>
      <w:r w:rsidRPr="009C45F7">
        <w:rPr>
          <w:rFonts w:ascii="Copperplate Gothic Light" w:eastAsia="Times New Roman" w:hAnsi="Copperplate Gothic Light" w:cs="Times New Roman"/>
          <w:color w:val="000000"/>
          <w:sz w:val="16"/>
          <w:szCs w:val="16"/>
        </w:rPr>
        <w:t xml:space="preserve">read selected research articles and respond to questions addressing the </w:t>
      </w:r>
      <w:r w:rsidRPr="009C45F7">
        <w:rPr>
          <w:rFonts w:ascii="Copperplate Gothic Light" w:eastAsia="Times New Roman" w:hAnsi="Copperplate Gothic Light" w:cs="Times New Roman"/>
          <w:i/>
          <w:iCs/>
          <w:color w:val="000000"/>
          <w:sz w:val="16"/>
          <w:szCs w:val="16"/>
        </w:rPr>
        <w:t>new understanding or claim, methods used, limitations, implications, need for peer review, and the research process in relation to the product</w:t>
      </w:r>
      <w:r w:rsidRPr="009C45F7">
        <w:rPr>
          <w:rFonts w:ascii="Copperplate Gothic Light" w:eastAsia="Times New Roman" w:hAnsi="Copperplate Gothic Light" w:cs="Times New Roman"/>
          <w:color w:val="000000"/>
          <w:sz w:val="16"/>
          <w:szCs w:val="16"/>
        </w:rPr>
        <w:t xml:space="preserve">. A teacher led whole group discussion will follow in which students share their responses and ideas. </w:t>
      </w:r>
    </w:p>
    <w:p w:rsidR="008C16F2" w:rsidRPr="009C45F7" w:rsidRDefault="008C16F2">
      <w:pPr>
        <w:rPr>
          <w:rFonts w:ascii="Copperplate Gothic Light" w:hAnsi="Copperplate Gothic Light"/>
          <w:sz w:val="16"/>
          <w:szCs w:val="16"/>
        </w:rPr>
      </w:pPr>
    </w:p>
    <w:sectPr w:rsidR="008C16F2" w:rsidRPr="009C4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F94"/>
    <w:multiLevelType w:val="multilevel"/>
    <w:tmpl w:val="C99E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72D6"/>
    <w:multiLevelType w:val="multilevel"/>
    <w:tmpl w:val="8FE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E7297"/>
    <w:multiLevelType w:val="multilevel"/>
    <w:tmpl w:val="C132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C2349"/>
    <w:multiLevelType w:val="multilevel"/>
    <w:tmpl w:val="B7B0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861F9"/>
    <w:multiLevelType w:val="multilevel"/>
    <w:tmpl w:val="A2D66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B0948"/>
    <w:multiLevelType w:val="multilevel"/>
    <w:tmpl w:val="9AF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A0C73"/>
    <w:multiLevelType w:val="multilevel"/>
    <w:tmpl w:val="8804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A3EA8"/>
    <w:multiLevelType w:val="multilevel"/>
    <w:tmpl w:val="DEEA37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04061"/>
    <w:multiLevelType w:val="multilevel"/>
    <w:tmpl w:val="F4C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D5AC0"/>
    <w:multiLevelType w:val="multilevel"/>
    <w:tmpl w:val="5E207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A04A97"/>
    <w:multiLevelType w:val="multilevel"/>
    <w:tmpl w:val="97F8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A71CD"/>
    <w:multiLevelType w:val="multilevel"/>
    <w:tmpl w:val="4DE0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B49A1"/>
    <w:multiLevelType w:val="multilevel"/>
    <w:tmpl w:val="C32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8B5F7C"/>
    <w:multiLevelType w:val="multilevel"/>
    <w:tmpl w:val="DB4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A213F"/>
    <w:multiLevelType w:val="multilevel"/>
    <w:tmpl w:val="6E0A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586218"/>
    <w:multiLevelType w:val="multilevel"/>
    <w:tmpl w:val="E866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B20A59"/>
    <w:multiLevelType w:val="multilevel"/>
    <w:tmpl w:val="5E64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B3192C"/>
    <w:multiLevelType w:val="multilevel"/>
    <w:tmpl w:val="C964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12FFF"/>
    <w:multiLevelType w:val="multilevel"/>
    <w:tmpl w:val="27F4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36B09"/>
    <w:multiLevelType w:val="multilevel"/>
    <w:tmpl w:val="23B2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780BA9"/>
    <w:multiLevelType w:val="multilevel"/>
    <w:tmpl w:val="102E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C152B9"/>
    <w:multiLevelType w:val="multilevel"/>
    <w:tmpl w:val="A04C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FE12C5"/>
    <w:multiLevelType w:val="multilevel"/>
    <w:tmpl w:val="9DD8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8"/>
  </w:num>
  <w:num w:numId="4">
    <w:abstractNumId w:val="6"/>
  </w:num>
  <w:num w:numId="5">
    <w:abstractNumId w:val="12"/>
  </w:num>
  <w:num w:numId="6">
    <w:abstractNumId w:val="3"/>
  </w:num>
  <w:num w:numId="7">
    <w:abstractNumId w:val="22"/>
  </w:num>
  <w:num w:numId="8">
    <w:abstractNumId w:val="0"/>
  </w:num>
  <w:num w:numId="9">
    <w:abstractNumId w:val="19"/>
  </w:num>
  <w:num w:numId="10">
    <w:abstractNumId w:val="16"/>
  </w:num>
  <w:num w:numId="11">
    <w:abstractNumId w:val="11"/>
  </w:num>
  <w:num w:numId="12">
    <w:abstractNumId w:val="10"/>
  </w:num>
  <w:num w:numId="13">
    <w:abstractNumId w:val="13"/>
  </w:num>
  <w:num w:numId="14">
    <w:abstractNumId w:val="15"/>
  </w:num>
  <w:num w:numId="15">
    <w:abstractNumId w:val="20"/>
  </w:num>
  <w:num w:numId="16">
    <w:abstractNumId w:val="21"/>
  </w:num>
  <w:num w:numId="17">
    <w:abstractNumId w:val="2"/>
  </w:num>
  <w:num w:numId="18">
    <w:abstractNumId w:val="1"/>
  </w:num>
  <w:num w:numId="19">
    <w:abstractNumId w:val="8"/>
  </w:num>
  <w:num w:numId="20">
    <w:abstractNumId w:val="5"/>
  </w:num>
  <w:num w:numId="21">
    <w:abstractNumId w:val="4"/>
  </w:num>
  <w:num w:numId="22">
    <w:abstractNumId w:val="9"/>
    <w:lvlOverride w:ilvl="0">
      <w:lvl w:ilvl="0">
        <w:numFmt w:val="lowerLetter"/>
        <w:lvlText w:val="%1."/>
        <w:lvlJc w:val="left"/>
      </w:lvl>
    </w:lvlOverride>
  </w:num>
  <w:num w:numId="23">
    <w:abstractNumId w:val="7"/>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F7"/>
    <w:rsid w:val="00204D6C"/>
    <w:rsid w:val="00484A4D"/>
    <w:rsid w:val="00656C13"/>
    <w:rsid w:val="008A76E1"/>
    <w:rsid w:val="008C16F2"/>
    <w:rsid w:val="009C45F7"/>
    <w:rsid w:val="009D3E59"/>
    <w:rsid w:val="00BE58F0"/>
    <w:rsid w:val="00DA705A"/>
    <w:rsid w:val="00F52198"/>
    <w:rsid w:val="00FE2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FBCE3-A02C-419D-8FE1-A1A8274A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7494">
      <w:bodyDiv w:val="1"/>
      <w:marLeft w:val="0"/>
      <w:marRight w:val="0"/>
      <w:marTop w:val="0"/>
      <w:marBottom w:val="0"/>
      <w:divBdr>
        <w:top w:val="none" w:sz="0" w:space="0" w:color="auto"/>
        <w:left w:val="none" w:sz="0" w:space="0" w:color="auto"/>
        <w:bottom w:val="none" w:sz="0" w:space="0" w:color="auto"/>
        <w:right w:val="none" w:sz="0" w:space="0" w:color="auto"/>
      </w:divBdr>
      <w:divsChild>
        <w:div w:id="1232931776">
          <w:marLeft w:val="-115"/>
          <w:marRight w:val="0"/>
          <w:marTop w:val="0"/>
          <w:marBottom w:val="0"/>
          <w:divBdr>
            <w:top w:val="none" w:sz="0" w:space="0" w:color="auto"/>
            <w:left w:val="none" w:sz="0" w:space="0" w:color="auto"/>
            <w:bottom w:val="none" w:sz="0" w:space="0" w:color="auto"/>
            <w:right w:val="none" w:sz="0" w:space="0" w:color="auto"/>
          </w:divBdr>
        </w:div>
        <w:div w:id="1810856170">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tamper@hoover.k12.a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10</Pages>
  <Words>5574</Words>
  <Characters>31773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Richard</dc:creator>
  <cp:keywords/>
  <dc:description/>
  <cp:lastModifiedBy>Stamper, Richard</cp:lastModifiedBy>
  <cp:revision>5</cp:revision>
  <dcterms:created xsi:type="dcterms:W3CDTF">2017-07-25T14:08:00Z</dcterms:created>
  <dcterms:modified xsi:type="dcterms:W3CDTF">2017-07-26T17:53:00Z</dcterms:modified>
</cp:coreProperties>
</file>