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40" w:rsidRPr="002C2F40" w:rsidRDefault="002C2F40" w:rsidP="002C2F40">
      <w:pPr>
        <w:spacing w:line="240" w:lineRule="auto"/>
        <w:contextualSpacing/>
        <w:rPr>
          <w:rFonts w:eastAsia="Calibri" w:cs="Times New Roman"/>
          <w:sz w:val="16"/>
          <w:szCs w:val="16"/>
        </w:rPr>
      </w:pPr>
      <w:r w:rsidRPr="002C2F40">
        <w:rPr>
          <w:rFonts w:eastAsia="Calibri" w:cs="Times New Roman"/>
          <w:sz w:val="16"/>
          <w:szCs w:val="16"/>
        </w:rPr>
        <w:t>Advanced Placement United States History 11</w:t>
      </w:r>
    </w:p>
    <w:p w:rsidR="002C2F40" w:rsidRPr="00DD165E" w:rsidRDefault="002C2F40" w:rsidP="00DD165E">
      <w:pPr>
        <w:spacing w:line="240" w:lineRule="auto"/>
        <w:contextualSpacing/>
        <w:rPr>
          <w:rFonts w:eastAsia="Calibri" w:cs="Times New Roman"/>
          <w:sz w:val="16"/>
          <w:szCs w:val="16"/>
        </w:rPr>
      </w:pPr>
      <w:r w:rsidRPr="002C2F40">
        <w:rPr>
          <w:rFonts w:eastAsia="Calibri" w:cs="Times New Roman"/>
          <w:sz w:val="16"/>
          <w:szCs w:val="16"/>
        </w:rPr>
        <w:t>Mr. R. Stamper, room 109</w:t>
      </w:r>
    </w:p>
    <w:p w:rsidR="002C2F40" w:rsidRPr="002C2F40" w:rsidRDefault="002C2F40" w:rsidP="002C2F40">
      <w:pPr>
        <w:spacing w:line="240" w:lineRule="auto"/>
        <w:contextualSpacing/>
        <w:rPr>
          <w:rFonts w:eastAsia="Calibri" w:cs="Times New Roman"/>
          <w:b/>
          <w:sz w:val="16"/>
          <w:szCs w:val="16"/>
        </w:rPr>
      </w:pPr>
      <w:r w:rsidRPr="002C2F40">
        <w:rPr>
          <w:rFonts w:eastAsia="Calibri" w:cs="Times New Roman"/>
          <w:b/>
          <w:sz w:val="16"/>
          <w:szCs w:val="16"/>
          <w:u w:val="single"/>
        </w:rPr>
        <w:t>1</w:t>
      </w:r>
      <w:r w:rsidRPr="002C2F40">
        <w:rPr>
          <w:rFonts w:eastAsia="Calibri" w:cs="Times New Roman"/>
          <w:b/>
          <w:sz w:val="16"/>
          <w:szCs w:val="16"/>
          <w:u w:val="single"/>
          <w:vertAlign w:val="superscript"/>
        </w:rPr>
        <w:t>st</w:t>
      </w:r>
      <w:r w:rsidRPr="002C2F40">
        <w:rPr>
          <w:rFonts w:eastAsia="Calibri" w:cs="Times New Roman"/>
          <w:b/>
          <w:sz w:val="16"/>
          <w:szCs w:val="16"/>
          <w:u w:val="single"/>
        </w:rPr>
        <w:t xml:space="preserve"> Nine Weeks Assessment Schedule</w:t>
      </w:r>
      <w:r w:rsidRPr="002C2F40">
        <w:rPr>
          <w:rFonts w:eastAsia="Calibri" w:cs="Times New Roman"/>
          <w:b/>
          <w:sz w:val="16"/>
          <w:szCs w:val="16"/>
        </w:rPr>
        <w:t>:</w:t>
      </w:r>
    </w:p>
    <w:p w:rsidR="0024521E" w:rsidRDefault="00736532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Aug. 9 - 11</w:t>
      </w:r>
      <w:r w:rsidR="0024521E">
        <w:rPr>
          <w:rFonts w:eastAsia="Calibri" w:cs="Times New Roman"/>
          <w:sz w:val="16"/>
          <w:szCs w:val="16"/>
        </w:rPr>
        <w:t xml:space="preserve">: </w:t>
      </w:r>
      <w:r w:rsidR="0024521E" w:rsidRPr="002C2F40">
        <w:rPr>
          <w:rFonts w:eastAsia="Calibri" w:cs="Times New Roman"/>
          <w:sz w:val="16"/>
          <w:szCs w:val="16"/>
        </w:rPr>
        <w:t>syllabus, prin</w:t>
      </w:r>
      <w:r w:rsidR="0024521E">
        <w:rPr>
          <w:rFonts w:eastAsia="Calibri" w:cs="Times New Roman"/>
          <w:sz w:val="16"/>
          <w:szCs w:val="16"/>
        </w:rPr>
        <w:t xml:space="preserve">ciples, material distribution, </w:t>
      </w:r>
      <w:r w:rsidR="00D7417F">
        <w:rPr>
          <w:rFonts w:eastAsia="Calibri" w:cs="Times New Roman"/>
          <w:sz w:val="16"/>
          <w:szCs w:val="16"/>
        </w:rPr>
        <w:t xml:space="preserve">exam structure and stats, </w:t>
      </w:r>
      <w:r w:rsidR="0024521E" w:rsidRPr="002C2F40">
        <w:rPr>
          <w:rFonts w:eastAsia="Calibri" w:cs="Times New Roman"/>
          <w:sz w:val="16"/>
          <w:szCs w:val="16"/>
        </w:rPr>
        <w:t>compass points exercise</w:t>
      </w:r>
    </w:p>
    <w:p w:rsidR="005D5C5B" w:rsidRDefault="005D5C5B" w:rsidP="002C2F40">
      <w:pPr>
        <w:spacing w:line="240" w:lineRule="auto"/>
        <w:contextualSpacing/>
        <w:jc w:val="left"/>
        <w:rPr>
          <w:rFonts w:eastAsia="Calibri" w:cs="Times New Roman"/>
          <w:i/>
          <w:sz w:val="16"/>
          <w:szCs w:val="16"/>
        </w:rPr>
      </w:pPr>
      <w:r>
        <w:rPr>
          <w:rFonts w:eastAsia="Calibri" w:cs="Times New Roman"/>
          <w:i/>
          <w:sz w:val="16"/>
          <w:szCs w:val="16"/>
        </w:rPr>
        <w:tab/>
      </w:r>
      <w:r>
        <w:rPr>
          <w:rFonts w:eastAsia="Calibri" w:cs="Times New Roman"/>
          <w:i/>
          <w:sz w:val="16"/>
          <w:szCs w:val="16"/>
        </w:rPr>
        <w:tab/>
      </w:r>
      <w:r>
        <w:rPr>
          <w:rFonts w:eastAsia="Calibri" w:cs="Times New Roman"/>
          <w:i/>
          <w:sz w:val="16"/>
          <w:szCs w:val="16"/>
        </w:rPr>
        <w:tab/>
      </w:r>
      <w:r>
        <w:rPr>
          <w:rFonts w:eastAsia="Calibri" w:cs="Times New Roman"/>
          <w:i/>
          <w:sz w:val="16"/>
          <w:szCs w:val="16"/>
        </w:rPr>
        <w:tab/>
      </w:r>
      <w:r>
        <w:rPr>
          <w:rFonts w:eastAsia="Calibri" w:cs="Times New Roman"/>
          <w:i/>
          <w:sz w:val="16"/>
          <w:szCs w:val="16"/>
        </w:rPr>
        <w:tab/>
      </w:r>
      <w:r>
        <w:rPr>
          <w:rFonts w:eastAsia="Calibri" w:cs="Times New Roman"/>
          <w:i/>
          <w:sz w:val="16"/>
          <w:szCs w:val="16"/>
        </w:rPr>
        <w:tab/>
      </w:r>
      <w:r>
        <w:rPr>
          <w:rFonts w:eastAsia="Calibri" w:cs="Times New Roman"/>
          <w:i/>
          <w:sz w:val="16"/>
          <w:szCs w:val="16"/>
        </w:rPr>
        <w:tab/>
      </w:r>
      <w:r>
        <w:rPr>
          <w:rFonts w:eastAsia="Calibri" w:cs="Times New Roman"/>
          <w:i/>
          <w:sz w:val="16"/>
          <w:szCs w:val="16"/>
        </w:rPr>
        <w:tab/>
      </w:r>
    </w:p>
    <w:p w:rsidR="000627C8" w:rsidRDefault="0024521E" w:rsidP="002C2F40">
      <w:pPr>
        <w:spacing w:line="240" w:lineRule="auto"/>
        <w:contextualSpacing/>
        <w:jc w:val="left"/>
        <w:rPr>
          <w:rFonts w:eastAsia="Calibri" w:cs="Times New Roman"/>
          <w:i/>
          <w:sz w:val="16"/>
          <w:szCs w:val="16"/>
        </w:rPr>
      </w:pPr>
      <w:r w:rsidRPr="000627C8">
        <w:rPr>
          <w:rFonts w:eastAsia="Calibri" w:cs="Times New Roman"/>
          <w:i/>
          <w:sz w:val="16"/>
          <w:szCs w:val="16"/>
        </w:rPr>
        <w:t>Part Four: Forging the Industrial Society, 1865 – 1896</w:t>
      </w:r>
    </w:p>
    <w:p w:rsidR="00DD165E" w:rsidRDefault="00DD165E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  <w:u w:val="single"/>
        </w:rPr>
      </w:pPr>
    </w:p>
    <w:p w:rsidR="002C2F40" w:rsidRPr="005D5C5B" w:rsidRDefault="0024521E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 w:rsidRPr="000627C8">
        <w:rPr>
          <w:rFonts w:eastAsia="Calibri" w:cs="Times New Roman"/>
          <w:sz w:val="16"/>
          <w:szCs w:val="16"/>
          <w:u w:val="single"/>
        </w:rPr>
        <w:t>Chapter 23: Political Paralysis in the Gilded Age, 1869 –</w:t>
      </w:r>
      <w:r w:rsidR="000627C8">
        <w:rPr>
          <w:rFonts w:eastAsia="Calibri" w:cs="Times New Roman"/>
          <w:sz w:val="16"/>
          <w:szCs w:val="16"/>
          <w:u w:val="single"/>
        </w:rPr>
        <w:t xml:space="preserve"> 1896</w:t>
      </w:r>
      <w:r w:rsidR="005D5C5B">
        <w:rPr>
          <w:rFonts w:eastAsia="Calibri" w:cs="Times New Roman"/>
          <w:sz w:val="16"/>
          <w:szCs w:val="16"/>
        </w:rPr>
        <w:tab/>
      </w:r>
      <w:r w:rsidR="005D5C5B">
        <w:rPr>
          <w:rFonts w:eastAsia="Calibri" w:cs="Times New Roman"/>
          <w:sz w:val="16"/>
          <w:szCs w:val="16"/>
        </w:rPr>
        <w:tab/>
      </w:r>
      <w:r w:rsidR="005D5C5B">
        <w:rPr>
          <w:rFonts w:eastAsia="Calibri" w:cs="Times New Roman"/>
          <w:sz w:val="16"/>
          <w:szCs w:val="16"/>
        </w:rPr>
        <w:tab/>
      </w:r>
    </w:p>
    <w:p w:rsidR="0024521E" w:rsidRPr="002C2F40" w:rsidRDefault="00736532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Aug. 14</w:t>
      </w:r>
      <w:r w:rsidR="0024521E">
        <w:rPr>
          <w:rFonts w:eastAsia="Calibri" w:cs="Times New Roman"/>
          <w:sz w:val="16"/>
          <w:szCs w:val="16"/>
        </w:rPr>
        <w:t>: 486 – 494</w:t>
      </w:r>
      <w:r w:rsidR="00F565D0">
        <w:rPr>
          <w:rFonts w:eastAsia="Calibri" w:cs="Times New Roman"/>
          <w:sz w:val="16"/>
          <w:szCs w:val="16"/>
        </w:rPr>
        <w:t xml:space="preserve"> </w:t>
      </w:r>
    </w:p>
    <w:p w:rsidR="002C2F40" w:rsidRPr="002C2F40" w:rsidRDefault="00736532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Aug. 15</w:t>
      </w:r>
      <w:r w:rsidR="0024521E">
        <w:rPr>
          <w:rFonts w:eastAsia="Calibri" w:cs="Times New Roman"/>
          <w:sz w:val="16"/>
          <w:szCs w:val="16"/>
        </w:rPr>
        <w:t>: 494 – 504</w:t>
      </w:r>
    </w:p>
    <w:p w:rsidR="002C2F40" w:rsidRDefault="00736532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Aug. 16/17</w:t>
      </w:r>
      <w:r w:rsidR="0024521E">
        <w:rPr>
          <w:rFonts w:eastAsia="Calibri" w:cs="Times New Roman"/>
          <w:sz w:val="16"/>
          <w:szCs w:val="16"/>
        </w:rPr>
        <w:t>: 504 – 514</w:t>
      </w:r>
      <w:r>
        <w:rPr>
          <w:rFonts w:eastAsia="Calibri" w:cs="Times New Roman"/>
          <w:sz w:val="16"/>
          <w:szCs w:val="16"/>
        </w:rPr>
        <w:t xml:space="preserve">– Short Answer analysis and breakdown: </w:t>
      </w:r>
      <w:r w:rsidR="00DD165E">
        <w:rPr>
          <w:rFonts w:eastAsia="Calibri" w:cs="Times New Roman"/>
          <w:sz w:val="16"/>
          <w:szCs w:val="16"/>
        </w:rPr>
        <w:t>Immigration factors</w:t>
      </w:r>
    </w:p>
    <w:p w:rsidR="000627C8" w:rsidRDefault="000627C8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</w:p>
    <w:p w:rsidR="000627C8" w:rsidRPr="000627C8" w:rsidRDefault="000627C8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  <w:u w:val="single"/>
        </w:rPr>
      </w:pPr>
      <w:r w:rsidRPr="000627C8">
        <w:rPr>
          <w:rFonts w:eastAsia="Calibri" w:cs="Times New Roman"/>
          <w:sz w:val="16"/>
          <w:szCs w:val="16"/>
          <w:u w:val="single"/>
        </w:rPr>
        <w:t>Chapter 24: Industry Comes of Age, 1865 – 1900</w:t>
      </w:r>
    </w:p>
    <w:p w:rsidR="000627C8" w:rsidRDefault="00736532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Aug. 18</w:t>
      </w:r>
      <w:r w:rsidR="000627C8">
        <w:rPr>
          <w:rFonts w:eastAsia="Calibri" w:cs="Times New Roman"/>
          <w:sz w:val="16"/>
          <w:szCs w:val="16"/>
        </w:rPr>
        <w:t>: 514 – 524</w:t>
      </w:r>
    </w:p>
    <w:p w:rsidR="000627C8" w:rsidRDefault="00736532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Aug. 21</w:t>
      </w:r>
      <w:r w:rsidR="00E33163">
        <w:rPr>
          <w:rFonts w:eastAsia="Calibri" w:cs="Times New Roman"/>
          <w:sz w:val="16"/>
          <w:szCs w:val="16"/>
        </w:rPr>
        <w:t xml:space="preserve">: 524 – 539B </w:t>
      </w:r>
    </w:p>
    <w:p w:rsidR="000627C8" w:rsidRDefault="000627C8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</w:p>
    <w:p w:rsidR="000627C8" w:rsidRPr="000627C8" w:rsidRDefault="000627C8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  <w:u w:val="single"/>
        </w:rPr>
      </w:pPr>
      <w:r w:rsidRPr="000627C8">
        <w:rPr>
          <w:rFonts w:eastAsia="Calibri" w:cs="Times New Roman"/>
          <w:sz w:val="16"/>
          <w:szCs w:val="16"/>
          <w:u w:val="single"/>
        </w:rPr>
        <w:t>Chapter 25: America Moves to the City, 1865 – 1900</w:t>
      </w:r>
    </w:p>
    <w:p w:rsidR="000627C8" w:rsidRDefault="00736532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Aug. 22</w:t>
      </w:r>
      <w:r w:rsidR="000627C8">
        <w:rPr>
          <w:rFonts w:eastAsia="Calibri" w:cs="Times New Roman"/>
          <w:sz w:val="16"/>
          <w:szCs w:val="16"/>
        </w:rPr>
        <w:t>: 539 – 550</w:t>
      </w:r>
    </w:p>
    <w:p w:rsidR="000627C8" w:rsidRDefault="00736532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Aug. 23/24</w:t>
      </w:r>
      <w:r w:rsidR="000627C8">
        <w:rPr>
          <w:rFonts w:eastAsia="Calibri" w:cs="Times New Roman"/>
          <w:sz w:val="16"/>
          <w:szCs w:val="16"/>
        </w:rPr>
        <w:t xml:space="preserve">: </w:t>
      </w:r>
      <w:r w:rsidR="00DD165E">
        <w:rPr>
          <w:rFonts w:eastAsia="Calibri" w:cs="Times New Roman"/>
          <w:sz w:val="16"/>
          <w:szCs w:val="16"/>
        </w:rPr>
        <w:t>Group v</w:t>
      </w:r>
      <w:r>
        <w:rPr>
          <w:rFonts w:eastAsia="Calibri" w:cs="Times New Roman"/>
          <w:sz w:val="16"/>
          <w:szCs w:val="16"/>
        </w:rPr>
        <w:t>isual analysis exercise, document analysis for the AP exam</w:t>
      </w:r>
    </w:p>
    <w:p w:rsidR="000627C8" w:rsidRDefault="00736532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Aug. 25</w:t>
      </w:r>
      <w:r w:rsidR="000627C8">
        <w:rPr>
          <w:rFonts w:eastAsia="Calibri" w:cs="Times New Roman"/>
          <w:sz w:val="16"/>
          <w:szCs w:val="16"/>
        </w:rPr>
        <w:t xml:space="preserve">: </w:t>
      </w:r>
      <w:r>
        <w:rPr>
          <w:rFonts w:eastAsia="Calibri" w:cs="Times New Roman"/>
          <w:sz w:val="16"/>
          <w:szCs w:val="16"/>
        </w:rPr>
        <w:t>550 – 559</w:t>
      </w:r>
    </w:p>
    <w:p w:rsidR="00736532" w:rsidRDefault="00736532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Aug. 28: </w:t>
      </w:r>
      <w:r>
        <w:rPr>
          <w:rFonts w:eastAsia="Calibri" w:cs="Times New Roman"/>
          <w:sz w:val="16"/>
          <w:szCs w:val="16"/>
        </w:rPr>
        <w:t>560 – 573</w:t>
      </w:r>
    </w:p>
    <w:p w:rsidR="00736532" w:rsidRDefault="00736532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Aug. 29: Prepare for chapter 23, 24, and 25 exam</w:t>
      </w:r>
    </w:p>
    <w:p w:rsidR="000627C8" w:rsidRPr="00D7417F" w:rsidRDefault="00736532" w:rsidP="000627C8">
      <w:pPr>
        <w:spacing w:line="240" w:lineRule="auto"/>
        <w:ind w:left="5760"/>
        <w:contextualSpacing/>
        <w:jc w:val="left"/>
        <w:rPr>
          <w:rFonts w:eastAsia="Calibri" w:cs="Times New Roman"/>
          <w:sz w:val="16"/>
          <w:szCs w:val="16"/>
          <w:u w:val="single"/>
        </w:rPr>
      </w:pPr>
      <w:r>
        <w:rPr>
          <w:rFonts w:eastAsia="Calibri" w:cs="Times New Roman"/>
          <w:sz w:val="16"/>
          <w:szCs w:val="16"/>
          <w:u w:val="single"/>
        </w:rPr>
        <w:t>Aug. 30/Aug. 3</w:t>
      </w:r>
      <w:r w:rsidR="00C03D2E">
        <w:rPr>
          <w:rFonts w:eastAsia="Calibri" w:cs="Times New Roman"/>
          <w:sz w:val="16"/>
          <w:szCs w:val="16"/>
          <w:u w:val="single"/>
        </w:rPr>
        <w:t>1</w:t>
      </w:r>
      <w:r w:rsidR="000627C8" w:rsidRPr="00D7417F">
        <w:rPr>
          <w:rFonts w:eastAsia="Calibri" w:cs="Times New Roman"/>
          <w:sz w:val="16"/>
          <w:szCs w:val="16"/>
          <w:u w:val="single"/>
        </w:rPr>
        <w:t>: Chapter 23, 24, and 25 exam</w:t>
      </w:r>
    </w:p>
    <w:p w:rsidR="002C2F40" w:rsidRPr="002C2F40" w:rsidRDefault="002C2F40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</w:p>
    <w:p w:rsidR="000627C8" w:rsidRPr="00977719" w:rsidRDefault="000627C8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  <w:u w:val="single"/>
        </w:rPr>
      </w:pPr>
      <w:r w:rsidRPr="00977719">
        <w:rPr>
          <w:rFonts w:eastAsia="Calibri" w:cs="Times New Roman"/>
          <w:sz w:val="16"/>
          <w:szCs w:val="16"/>
          <w:u w:val="single"/>
        </w:rPr>
        <w:t>Chapter 26: The Great West and the Agricultural Revolution, 1865 – 1896</w:t>
      </w:r>
    </w:p>
    <w:p w:rsidR="000627C8" w:rsidRDefault="005D5C5B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Sept. 1</w:t>
      </w:r>
      <w:r w:rsidR="000627C8">
        <w:rPr>
          <w:rFonts w:eastAsia="Calibri" w:cs="Times New Roman"/>
          <w:sz w:val="16"/>
          <w:szCs w:val="16"/>
        </w:rPr>
        <w:t>: 574A – 578</w:t>
      </w:r>
    </w:p>
    <w:p w:rsidR="000627C8" w:rsidRDefault="005D5C5B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Sept. 5</w:t>
      </w:r>
      <w:r w:rsidR="000627C8">
        <w:rPr>
          <w:rFonts w:eastAsia="Calibri" w:cs="Times New Roman"/>
          <w:sz w:val="16"/>
          <w:szCs w:val="16"/>
        </w:rPr>
        <w:t>: 578 – 584</w:t>
      </w:r>
    </w:p>
    <w:p w:rsidR="000627C8" w:rsidRDefault="005D5C5B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Sept. 6/7</w:t>
      </w:r>
      <w:r w:rsidR="000627C8">
        <w:rPr>
          <w:rFonts w:eastAsia="Calibri" w:cs="Times New Roman"/>
          <w:sz w:val="16"/>
          <w:szCs w:val="16"/>
        </w:rPr>
        <w:t>: 584 –</w:t>
      </w:r>
      <w:r w:rsidR="00F565D0">
        <w:rPr>
          <w:rFonts w:eastAsia="Calibri" w:cs="Times New Roman"/>
          <w:sz w:val="16"/>
          <w:szCs w:val="16"/>
        </w:rPr>
        <w:t xml:space="preserve"> 591 Short Answer analysis</w:t>
      </w:r>
      <w:r w:rsidR="001E484E">
        <w:rPr>
          <w:rFonts w:eastAsia="Calibri" w:cs="Times New Roman"/>
          <w:sz w:val="16"/>
          <w:szCs w:val="16"/>
        </w:rPr>
        <w:t xml:space="preserve"> and breakdown</w:t>
      </w:r>
      <w:r w:rsidR="00F565D0">
        <w:rPr>
          <w:rFonts w:eastAsia="Calibri" w:cs="Times New Roman"/>
          <w:sz w:val="16"/>
          <w:szCs w:val="16"/>
        </w:rPr>
        <w:t>: Market Revolution during the 19</w:t>
      </w:r>
      <w:r w:rsidR="00F565D0" w:rsidRPr="00F565D0">
        <w:rPr>
          <w:rFonts w:eastAsia="Calibri" w:cs="Times New Roman"/>
          <w:sz w:val="16"/>
          <w:szCs w:val="16"/>
          <w:vertAlign w:val="superscript"/>
        </w:rPr>
        <w:t>th</w:t>
      </w:r>
      <w:r w:rsidR="00F565D0">
        <w:rPr>
          <w:rFonts w:eastAsia="Calibri" w:cs="Times New Roman"/>
          <w:sz w:val="16"/>
          <w:szCs w:val="16"/>
        </w:rPr>
        <w:t xml:space="preserve"> century</w:t>
      </w:r>
    </w:p>
    <w:p w:rsidR="000627C8" w:rsidRDefault="005D5C5B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Sept. 8</w:t>
      </w:r>
      <w:r w:rsidR="000627C8">
        <w:rPr>
          <w:rFonts w:eastAsia="Calibri" w:cs="Times New Roman"/>
          <w:sz w:val="16"/>
          <w:szCs w:val="16"/>
        </w:rPr>
        <w:t>: 591 – 597</w:t>
      </w:r>
    </w:p>
    <w:p w:rsidR="000627C8" w:rsidRDefault="005D5C5B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Sept. 11</w:t>
      </w:r>
      <w:r w:rsidR="000627C8">
        <w:rPr>
          <w:rFonts w:eastAsia="Calibri" w:cs="Times New Roman"/>
          <w:sz w:val="16"/>
          <w:szCs w:val="16"/>
        </w:rPr>
        <w:t>: 597 – 606</w:t>
      </w:r>
    </w:p>
    <w:p w:rsidR="00977719" w:rsidRDefault="00977719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</w:p>
    <w:p w:rsidR="00977719" w:rsidRPr="00977719" w:rsidRDefault="00977719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  <w:u w:val="single"/>
        </w:rPr>
      </w:pPr>
      <w:r w:rsidRPr="00977719">
        <w:rPr>
          <w:rFonts w:eastAsia="Calibri" w:cs="Times New Roman"/>
          <w:sz w:val="16"/>
          <w:szCs w:val="16"/>
          <w:u w:val="single"/>
        </w:rPr>
        <w:t>Chapter 27: Empire and Expansion, 1890 – 1909</w:t>
      </w:r>
    </w:p>
    <w:p w:rsidR="000627C8" w:rsidRDefault="005D5C5B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Sept. 12</w:t>
      </w:r>
      <w:r w:rsidR="000627C8">
        <w:rPr>
          <w:rFonts w:eastAsia="Calibri" w:cs="Times New Roman"/>
          <w:sz w:val="16"/>
          <w:szCs w:val="16"/>
        </w:rPr>
        <w:t xml:space="preserve">: 607A – 612 </w:t>
      </w:r>
    </w:p>
    <w:p w:rsidR="000627C8" w:rsidRDefault="005D5C5B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Sept. 13/14</w:t>
      </w:r>
      <w:r w:rsidR="000627C8">
        <w:rPr>
          <w:rFonts w:eastAsia="Calibri" w:cs="Times New Roman"/>
          <w:sz w:val="16"/>
          <w:szCs w:val="16"/>
        </w:rPr>
        <w:t xml:space="preserve">: </w:t>
      </w:r>
      <w:r w:rsidR="00977719">
        <w:rPr>
          <w:rFonts w:eastAsia="Calibri" w:cs="Times New Roman"/>
          <w:sz w:val="16"/>
          <w:szCs w:val="16"/>
        </w:rPr>
        <w:t xml:space="preserve">612 – 617 </w:t>
      </w:r>
      <w:r w:rsidR="00DD165E">
        <w:rPr>
          <w:rFonts w:eastAsia="Calibri" w:cs="Times New Roman"/>
          <w:sz w:val="16"/>
          <w:szCs w:val="16"/>
        </w:rPr>
        <w:t>Long Essay breakdown and analysis</w:t>
      </w:r>
    </w:p>
    <w:p w:rsidR="00977719" w:rsidRDefault="005D5C5B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Sept. 15</w:t>
      </w:r>
      <w:r w:rsidR="00977719">
        <w:rPr>
          <w:rFonts w:eastAsia="Calibri" w:cs="Times New Roman"/>
          <w:sz w:val="16"/>
          <w:szCs w:val="16"/>
        </w:rPr>
        <w:t xml:space="preserve">: 617 – 623 </w:t>
      </w:r>
    </w:p>
    <w:p w:rsidR="00977719" w:rsidRDefault="005D5C5B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Sept. 18</w:t>
      </w:r>
      <w:r w:rsidR="00977719">
        <w:rPr>
          <w:rFonts w:eastAsia="Calibri" w:cs="Times New Roman"/>
          <w:sz w:val="16"/>
          <w:szCs w:val="16"/>
        </w:rPr>
        <w:t>: 623 – 629</w:t>
      </w:r>
    </w:p>
    <w:p w:rsidR="00977719" w:rsidRDefault="005D5C5B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Sept</w:t>
      </w:r>
      <w:r w:rsidR="003706B1">
        <w:rPr>
          <w:rFonts w:eastAsia="Calibri" w:cs="Times New Roman"/>
          <w:sz w:val="16"/>
          <w:szCs w:val="16"/>
        </w:rPr>
        <w:t>.</w:t>
      </w:r>
      <w:r>
        <w:rPr>
          <w:rFonts w:eastAsia="Calibri" w:cs="Times New Roman"/>
          <w:sz w:val="16"/>
          <w:szCs w:val="16"/>
        </w:rPr>
        <w:t xml:space="preserve"> 19</w:t>
      </w:r>
      <w:r w:rsidR="00977719">
        <w:rPr>
          <w:rFonts w:eastAsia="Calibri" w:cs="Times New Roman"/>
          <w:sz w:val="16"/>
          <w:szCs w:val="16"/>
        </w:rPr>
        <w:t>: 629 – 635D</w:t>
      </w:r>
    </w:p>
    <w:p w:rsidR="00D82271" w:rsidRDefault="00C03D2E" w:rsidP="00C03D2E">
      <w:pPr>
        <w:spacing w:line="240" w:lineRule="auto"/>
        <w:contextualSpacing/>
        <w:jc w:val="left"/>
        <w:rPr>
          <w:rFonts w:eastAsia="Calibri" w:cs="Times New Roman"/>
          <w:sz w:val="16"/>
          <w:szCs w:val="16"/>
          <w:u w:val="single"/>
        </w:rPr>
      </w:pPr>
      <w:r>
        <w:rPr>
          <w:rFonts w:eastAsia="Calibri" w:cs="Times New Roman"/>
          <w:sz w:val="16"/>
          <w:szCs w:val="16"/>
        </w:rPr>
        <w:tab/>
      </w:r>
      <w:r>
        <w:rPr>
          <w:rFonts w:eastAsia="Calibri" w:cs="Times New Roman"/>
          <w:sz w:val="16"/>
          <w:szCs w:val="16"/>
        </w:rPr>
        <w:tab/>
      </w:r>
      <w:r>
        <w:rPr>
          <w:rFonts w:eastAsia="Calibri" w:cs="Times New Roman"/>
          <w:sz w:val="16"/>
          <w:szCs w:val="16"/>
        </w:rPr>
        <w:tab/>
      </w:r>
      <w:r>
        <w:rPr>
          <w:rFonts w:eastAsia="Calibri" w:cs="Times New Roman"/>
          <w:sz w:val="16"/>
          <w:szCs w:val="16"/>
        </w:rPr>
        <w:tab/>
      </w:r>
      <w:r>
        <w:rPr>
          <w:rFonts w:eastAsia="Calibri" w:cs="Times New Roman"/>
          <w:sz w:val="16"/>
          <w:szCs w:val="16"/>
        </w:rPr>
        <w:tab/>
      </w:r>
      <w:r>
        <w:rPr>
          <w:rFonts w:eastAsia="Calibri" w:cs="Times New Roman"/>
          <w:sz w:val="16"/>
          <w:szCs w:val="16"/>
        </w:rPr>
        <w:tab/>
      </w:r>
      <w:r>
        <w:rPr>
          <w:rFonts w:eastAsia="Calibri" w:cs="Times New Roman"/>
          <w:sz w:val="16"/>
          <w:szCs w:val="16"/>
        </w:rPr>
        <w:tab/>
      </w:r>
      <w:r w:rsidR="005D5C5B">
        <w:rPr>
          <w:rFonts w:eastAsia="Calibri" w:cs="Times New Roman"/>
          <w:sz w:val="16"/>
          <w:szCs w:val="16"/>
          <w:u w:val="single"/>
        </w:rPr>
        <w:t>Sept 20/Sept. 21</w:t>
      </w:r>
      <w:r w:rsidR="00977719" w:rsidRPr="00D7417F">
        <w:rPr>
          <w:rFonts w:eastAsia="Calibri" w:cs="Times New Roman"/>
          <w:sz w:val="16"/>
          <w:szCs w:val="16"/>
          <w:u w:val="single"/>
        </w:rPr>
        <w:t>: Chapter 26 and 27 Exam</w:t>
      </w:r>
    </w:p>
    <w:p w:rsidR="003706B1" w:rsidRDefault="003706B1" w:rsidP="00C03D2E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</w:p>
    <w:p w:rsidR="003706B1" w:rsidRPr="00C03D2E" w:rsidRDefault="003706B1" w:rsidP="00C03D2E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 w:rsidRPr="003706B1">
        <w:rPr>
          <w:rFonts w:eastAsia="Calibri" w:cs="Times New Roman"/>
          <w:sz w:val="16"/>
          <w:szCs w:val="16"/>
        </w:rPr>
        <w:t>Sept. 20/21: After exam</w:t>
      </w:r>
      <w:r>
        <w:rPr>
          <w:rFonts w:eastAsia="Calibri" w:cs="Times New Roman"/>
          <w:sz w:val="16"/>
          <w:szCs w:val="16"/>
        </w:rPr>
        <w:t xml:space="preserve">, </w:t>
      </w:r>
      <w:r>
        <w:rPr>
          <w:rFonts w:eastAsia="Calibri" w:cs="Times New Roman"/>
          <w:sz w:val="16"/>
          <w:szCs w:val="16"/>
        </w:rPr>
        <w:t xml:space="preserve">Film: </w:t>
      </w:r>
      <w:r w:rsidRPr="001E484E">
        <w:rPr>
          <w:rFonts w:eastAsia="Calibri" w:cs="Times New Roman"/>
          <w:sz w:val="16"/>
          <w:szCs w:val="16"/>
          <w:u w:val="single"/>
        </w:rPr>
        <w:t>Bury My Heart at Wounded Knee</w:t>
      </w:r>
      <w:r>
        <w:rPr>
          <w:rFonts w:eastAsia="Calibri" w:cs="Times New Roman"/>
          <w:sz w:val="16"/>
          <w:szCs w:val="16"/>
        </w:rPr>
        <w:t>); no class discussion</w:t>
      </w:r>
    </w:p>
    <w:p w:rsidR="00D82271" w:rsidRDefault="005D5C5B" w:rsidP="00D82271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Sept. 22</w:t>
      </w:r>
      <w:r w:rsidR="003706B1">
        <w:rPr>
          <w:rFonts w:eastAsia="Calibri" w:cs="Times New Roman"/>
          <w:sz w:val="16"/>
          <w:szCs w:val="16"/>
        </w:rPr>
        <w:t xml:space="preserve">: </w:t>
      </w:r>
      <w:r w:rsidR="003706B1">
        <w:rPr>
          <w:rFonts w:eastAsia="Calibri" w:cs="Times New Roman"/>
          <w:sz w:val="16"/>
          <w:szCs w:val="16"/>
        </w:rPr>
        <w:t xml:space="preserve">Film: </w:t>
      </w:r>
      <w:r w:rsidR="003706B1" w:rsidRPr="001E484E">
        <w:rPr>
          <w:rFonts w:eastAsia="Calibri" w:cs="Times New Roman"/>
          <w:sz w:val="16"/>
          <w:szCs w:val="16"/>
          <w:u w:val="single"/>
        </w:rPr>
        <w:t>Bury My Heart at Wounded Knee</w:t>
      </w:r>
      <w:r w:rsidR="003706B1">
        <w:rPr>
          <w:rFonts w:eastAsia="Calibri" w:cs="Times New Roman"/>
          <w:sz w:val="16"/>
          <w:szCs w:val="16"/>
        </w:rPr>
        <w:t>); no class discussion</w:t>
      </w:r>
    </w:p>
    <w:p w:rsidR="00D82271" w:rsidRDefault="005D5C5B" w:rsidP="00D82271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Sept. 25</w:t>
      </w:r>
      <w:r w:rsidR="00745F92">
        <w:rPr>
          <w:rFonts w:eastAsia="Calibri" w:cs="Times New Roman"/>
          <w:sz w:val="16"/>
          <w:szCs w:val="16"/>
        </w:rPr>
        <w:t xml:space="preserve">: </w:t>
      </w:r>
      <w:r w:rsidR="00DD165E">
        <w:rPr>
          <w:rFonts w:eastAsia="Calibri" w:cs="Times New Roman"/>
          <w:sz w:val="16"/>
          <w:szCs w:val="16"/>
        </w:rPr>
        <w:t xml:space="preserve">Film: </w:t>
      </w:r>
      <w:r w:rsidR="00DD165E" w:rsidRPr="001E484E">
        <w:rPr>
          <w:rFonts w:eastAsia="Calibri" w:cs="Times New Roman"/>
          <w:sz w:val="16"/>
          <w:szCs w:val="16"/>
          <w:u w:val="single"/>
        </w:rPr>
        <w:t>Bury Me Heart at Wounded Knee</w:t>
      </w:r>
      <w:r w:rsidR="00DD165E">
        <w:rPr>
          <w:rFonts w:eastAsia="Calibri" w:cs="Times New Roman"/>
          <w:sz w:val="16"/>
          <w:szCs w:val="16"/>
        </w:rPr>
        <w:t>); no class discussion</w:t>
      </w:r>
    </w:p>
    <w:p w:rsidR="00D7417F" w:rsidRDefault="00C03D2E" w:rsidP="00D82271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Sept</w:t>
      </w:r>
      <w:r w:rsidR="00D7417F">
        <w:rPr>
          <w:rFonts w:eastAsia="Calibri" w:cs="Times New Roman"/>
          <w:sz w:val="16"/>
          <w:szCs w:val="16"/>
        </w:rPr>
        <w:t>:</w:t>
      </w:r>
      <w:r w:rsidR="005D5C5B">
        <w:rPr>
          <w:rFonts w:eastAsia="Calibri" w:cs="Times New Roman"/>
          <w:sz w:val="16"/>
          <w:szCs w:val="16"/>
        </w:rPr>
        <w:t xml:space="preserve"> 26</w:t>
      </w:r>
      <w:r>
        <w:rPr>
          <w:rFonts w:eastAsia="Calibri" w:cs="Times New Roman"/>
          <w:sz w:val="16"/>
          <w:szCs w:val="16"/>
        </w:rPr>
        <w:t>:</w:t>
      </w:r>
      <w:r w:rsidR="00D7417F">
        <w:rPr>
          <w:rFonts w:eastAsia="Calibri" w:cs="Times New Roman"/>
          <w:sz w:val="16"/>
          <w:szCs w:val="16"/>
        </w:rPr>
        <w:t xml:space="preserve"> </w:t>
      </w:r>
      <w:r w:rsidR="00DD165E">
        <w:rPr>
          <w:rFonts w:eastAsia="Calibri" w:cs="Times New Roman"/>
          <w:sz w:val="16"/>
          <w:szCs w:val="16"/>
        </w:rPr>
        <w:t xml:space="preserve">Finish </w:t>
      </w:r>
      <w:r w:rsidR="00DD165E">
        <w:rPr>
          <w:rFonts w:eastAsia="Calibri" w:cs="Times New Roman"/>
          <w:sz w:val="16"/>
          <w:szCs w:val="16"/>
        </w:rPr>
        <w:t xml:space="preserve">Film: </w:t>
      </w:r>
      <w:r w:rsidR="00DD165E" w:rsidRPr="001E484E">
        <w:rPr>
          <w:rFonts w:eastAsia="Calibri" w:cs="Times New Roman"/>
          <w:sz w:val="16"/>
          <w:szCs w:val="16"/>
          <w:u w:val="single"/>
        </w:rPr>
        <w:t>Bury Me Heart at Wounded Knee</w:t>
      </w:r>
      <w:r w:rsidR="00DD165E">
        <w:rPr>
          <w:rFonts w:eastAsia="Calibri" w:cs="Times New Roman"/>
          <w:sz w:val="16"/>
          <w:szCs w:val="16"/>
        </w:rPr>
        <w:t>); no class discussion</w:t>
      </w:r>
    </w:p>
    <w:p w:rsidR="00DD165E" w:rsidRDefault="00DD165E" w:rsidP="00D82271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</w:p>
    <w:p w:rsidR="002C2F40" w:rsidRDefault="001E484E" w:rsidP="00D7417F">
      <w:pPr>
        <w:spacing w:line="240" w:lineRule="auto"/>
        <w:ind w:left="2880"/>
        <w:contextualSpacing/>
        <w:jc w:val="both"/>
        <w:rPr>
          <w:rFonts w:eastAsia="Calibri" w:cs="Times New Roman"/>
          <w:sz w:val="16"/>
          <w:szCs w:val="16"/>
          <w:u w:val="single"/>
        </w:rPr>
      </w:pPr>
      <w:r w:rsidRPr="001E484E">
        <w:rPr>
          <w:rFonts w:eastAsia="Calibri" w:cs="Times New Roman"/>
          <w:sz w:val="16"/>
          <w:szCs w:val="16"/>
        </w:rPr>
        <w:tab/>
      </w:r>
      <w:r w:rsidRPr="001E484E">
        <w:rPr>
          <w:rFonts w:eastAsia="Calibri" w:cs="Times New Roman"/>
          <w:sz w:val="16"/>
          <w:szCs w:val="16"/>
        </w:rPr>
        <w:tab/>
      </w:r>
      <w:r w:rsidRPr="001E484E">
        <w:rPr>
          <w:rFonts w:eastAsia="Calibri" w:cs="Times New Roman"/>
          <w:sz w:val="16"/>
          <w:szCs w:val="16"/>
        </w:rPr>
        <w:tab/>
      </w:r>
      <w:r w:rsidR="003706B1">
        <w:rPr>
          <w:rFonts w:eastAsia="Calibri" w:cs="Times New Roman"/>
          <w:sz w:val="16"/>
          <w:szCs w:val="16"/>
          <w:u w:val="single"/>
        </w:rPr>
        <w:t>Sept. 27/28</w:t>
      </w:r>
      <w:r w:rsidR="00745F92" w:rsidRPr="00D7417F">
        <w:rPr>
          <w:rFonts w:eastAsia="Calibri" w:cs="Times New Roman"/>
          <w:sz w:val="16"/>
          <w:szCs w:val="16"/>
          <w:u w:val="single"/>
        </w:rPr>
        <w:t>: Pa</w:t>
      </w:r>
      <w:r>
        <w:rPr>
          <w:rFonts w:eastAsia="Calibri" w:cs="Times New Roman"/>
          <w:sz w:val="16"/>
          <w:szCs w:val="16"/>
          <w:u w:val="single"/>
        </w:rPr>
        <w:t>rt Four: Forging the Industrial</w:t>
      </w:r>
      <w:r>
        <w:rPr>
          <w:rFonts w:eastAsia="Calibri" w:cs="Times New Roman"/>
          <w:sz w:val="16"/>
          <w:szCs w:val="16"/>
          <w:u w:val="single"/>
        </w:rPr>
        <w:tab/>
      </w:r>
      <w:r w:rsidRPr="001E484E">
        <w:rPr>
          <w:rFonts w:eastAsia="Calibri" w:cs="Times New Roman"/>
          <w:sz w:val="16"/>
          <w:szCs w:val="16"/>
        </w:rPr>
        <w:tab/>
      </w:r>
      <w:r w:rsidRPr="001E484E">
        <w:rPr>
          <w:rFonts w:eastAsia="Calibri" w:cs="Times New Roman"/>
          <w:sz w:val="16"/>
          <w:szCs w:val="16"/>
        </w:rPr>
        <w:tab/>
      </w:r>
      <w:r w:rsidRPr="001E484E">
        <w:rPr>
          <w:rFonts w:eastAsia="Calibri" w:cs="Times New Roman"/>
          <w:sz w:val="16"/>
          <w:szCs w:val="16"/>
        </w:rPr>
        <w:tab/>
      </w:r>
      <w:r w:rsidR="00745F92" w:rsidRPr="00D7417F">
        <w:rPr>
          <w:rFonts w:eastAsia="Calibri" w:cs="Times New Roman"/>
          <w:sz w:val="16"/>
          <w:szCs w:val="16"/>
          <w:u w:val="single"/>
        </w:rPr>
        <w:t xml:space="preserve">Society, </w:t>
      </w:r>
      <w:r w:rsidR="00D7417F" w:rsidRPr="00D7417F">
        <w:rPr>
          <w:rFonts w:eastAsia="Calibri" w:cs="Times New Roman"/>
          <w:sz w:val="16"/>
          <w:szCs w:val="16"/>
          <w:u w:val="single"/>
        </w:rPr>
        <w:t>1865 – 1896 Unit Exam</w:t>
      </w:r>
    </w:p>
    <w:p w:rsidR="00DD165E" w:rsidRPr="00D7417F" w:rsidRDefault="00DD165E" w:rsidP="00D7417F">
      <w:pPr>
        <w:spacing w:line="240" w:lineRule="auto"/>
        <w:ind w:left="2880"/>
        <w:contextualSpacing/>
        <w:jc w:val="both"/>
        <w:rPr>
          <w:rFonts w:eastAsia="Calibri" w:cs="Times New Roman"/>
          <w:sz w:val="16"/>
          <w:szCs w:val="16"/>
          <w:u w:val="single"/>
        </w:rPr>
      </w:pPr>
    </w:p>
    <w:p w:rsidR="00DD165E" w:rsidRPr="00E33163" w:rsidRDefault="00DD165E" w:rsidP="00DD165E">
      <w:pPr>
        <w:spacing w:line="240" w:lineRule="auto"/>
        <w:contextualSpacing/>
        <w:jc w:val="left"/>
        <w:rPr>
          <w:rFonts w:eastAsia="Calibri" w:cs="Times New Roman"/>
          <w:i/>
          <w:sz w:val="16"/>
          <w:szCs w:val="16"/>
        </w:rPr>
      </w:pPr>
      <w:r w:rsidRPr="00E33163">
        <w:rPr>
          <w:rFonts w:eastAsia="Calibri" w:cs="Times New Roman"/>
          <w:i/>
          <w:sz w:val="16"/>
          <w:szCs w:val="16"/>
        </w:rPr>
        <w:t>Part Five: Struggling for Justice at Home and Abroad, 1901 – 1945</w:t>
      </w:r>
    </w:p>
    <w:p w:rsidR="003706B1" w:rsidRDefault="003706B1" w:rsidP="00C03D2E">
      <w:pPr>
        <w:spacing w:line="240" w:lineRule="auto"/>
        <w:contextualSpacing/>
        <w:jc w:val="left"/>
        <w:rPr>
          <w:rFonts w:eastAsia="Calibri" w:cs="Times New Roman"/>
          <w:sz w:val="16"/>
          <w:szCs w:val="16"/>
          <w:u w:val="single"/>
        </w:rPr>
      </w:pPr>
    </w:p>
    <w:p w:rsidR="003706B1" w:rsidRPr="003706B1" w:rsidRDefault="003706B1" w:rsidP="00C03D2E">
      <w:pPr>
        <w:spacing w:line="240" w:lineRule="auto"/>
        <w:contextualSpacing/>
        <w:jc w:val="left"/>
        <w:rPr>
          <w:rFonts w:eastAsia="Calibri" w:cs="Times New Roman"/>
          <w:sz w:val="16"/>
          <w:szCs w:val="16"/>
          <w:u w:val="single"/>
        </w:rPr>
      </w:pPr>
      <w:r w:rsidRPr="00D7417F">
        <w:rPr>
          <w:rFonts w:eastAsia="Calibri" w:cs="Times New Roman"/>
          <w:sz w:val="16"/>
          <w:szCs w:val="16"/>
          <w:u w:val="single"/>
        </w:rPr>
        <w:t>Chapter 28: Progressivism and the Republican Roosevelt, 1901 – 1912</w:t>
      </w:r>
    </w:p>
    <w:p w:rsidR="00C03D2E" w:rsidRDefault="003706B1" w:rsidP="00C03D2E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Sept. 29</w:t>
      </w:r>
      <w:r w:rsidR="00C03D2E">
        <w:rPr>
          <w:rFonts w:eastAsia="Calibri" w:cs="Times New Roman"/>
          <w:sz w:val="16"/>
          <w:szCs w:val="16"/>
        </w:rPr>
        <w:t xml:space="preserve">: </w:t>
      </w:r>
      <w:r>
        <w:rPr>
          <w:rFonts w:eastAsia="Calibri" w:cs="Times New Roman"/>
          <w:sz w:val="16"/>
          <w:szCs w:val="16"/>
        </w:rPr>
        <w:t>636 – 641</w:t>
      </w:r>
    </w:p>
    <w:p w:rsidR="003706B1" w:rsidRDefault="003706B1" w:rsidP="00C03D2E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Oct. 2:</w:t>
      </w:r>
      <w:r w:rsidRPr="003706B1">
        <w:rPr>
          <w:rFonts w:eastAsia="Calibri" w:cs="Times New Roman"/>
          <w:sz w:val="16"/>
          <w:szCs w:val="16"/>
        </w:rPr>
        <w:t xml:space="preserve"> </w:t>
      </w:r>
      <w:r>
        <w:rPr>
          <w:rFonts w:eastAsia="Calibri" w:cs="Times New Roman"/>
          <w:sz w:val="16"/>
          <w:szCs w:val="16"/>
        </w:rPr>
        <w:t>641 – 647</w:t>
      </w:r>
    </w:p>
    <w:p w:rsidR="003706B1" w:rsidRDefault="003706B1" w:rsidP="00C03D2E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Oct. 3:</w:t>
      </w:r>
      <w:r w:rsidRPr="003706B1">
        <w:rPr>
          <w:rFonts w:eastAsia="Calibri" w:cs="Times New Roman"/>
          <w:sz w:val="16"/>
          <w:szCs w:val="16"/>
        </w:rPr>
        <w:t xml:space="preserve"> </w:t>
      </w:r>
      <w:r>
        <w:rPr>
          <w:rFonts w:eastAsia="Calibri" w:cs="Times New Roman"/>
          <w:sz w:val="16"/>
          <w:szCs w:val="16"/>
        </w:rPr>
        <w:t>647 – 653</w:t>
      </w:r>
    </w:p>
    <w:p w:rsidR="00B165A6" w:rsidRDefault="003706B1" w:rsidP="00B165A6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Oct. 4/5</w:t>
      </w:r>
      <w:r w:rsidR="00D7417F">
        <w:rPr>
          <w:rFonts w:eastAsia="Calibri" w:cs="Times New Roman"/>
          <w:sz w:val="16"/>
          <w:szCs w:val="16"/>
        </w:rPr>
        <w:t>: 654 – 662</w:t>
      </w:r>
      <w:r w:rsidR="00DD165E">
        <w:rPr>
          <w:rFonts w:eastAsia="Calibri" w:cs="Times New Roman"/>
          <w:sz w:val="16"/>
          <w:szCs w:val="16"/>
        </w:rPr>
        <w:t xml:space="preserve"> Document Based Essay breakdown and analysis</w:t>
      </w:r>
    </w:p>
    <w:p w:rsidR="00B165A6" w:rsidRDefault="00B165A6" w:rsidP="00B165A6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</w:p>
    <w:p w:rsidR="00B165A6" w:rsidRDefault="00C03D2E" w:rsidP="00B165A6">
      <w:pPr>
        <w:spacing w:line="240" w:lineRule="auto"/>
        <w:contextualSpacing/>
        <w:jc w:val="left"/>
        <w:rPr>
          <w:sz w:val="16"/>
          <w:szCs w:val="16"/>
          <w:u w:val="single"/>
        </w:rPr>
      </w:pPr>
      <w:r w:rsidRPr="001C3858">
        <w:rPr>
          <w:sz w:val="16"/>
          <w:szCs w:val="16"/>
          <w:u w:val="single"/>
        </w:rPr>
        <w:t xml:space="preserve">Chapter 29: Wilsonian Progressivism in Peace and War, 1913 </w:t>
      </w:r>
      <w:r>
        <w:rPr>
          <w:sz w:val="16"/>
          <w:szCs w:val="16"/>
          <w:u w:val="single"/>
        </w:rPr>
        <w:t>–</w:t>
      </w:r>
      <w:r w:rsidRPr="001C3858">
        <w:rPr>
          <w:sz w:val="16"/>
          <w:szCs w:val="16"/>
          <w:u w:val="single"/>
        </w:rPr>
        <w:t xml:space="preserve"> 1920</w:t>
      </w:r>
    </w:p>
    <w:p w:rsidR="00B165A6" w:rsidRDefault="003706B1" w:rsidP="00B165A6">
      <w:pPr>
        <w:spacing w:line="240" w:lineRule="auto"/>
        <w:contextualSpacing/>
        <w:jc w:val="left"/>
        <w:rPr>
          <w:sz w:val="16"/>
          <w:szCs w:val="16"/>
        </w:rPr>
      </w:pPr>
      <w:r>
        <w:rPr>
          <w:sz w:val="16"/>
          <w:szCs w:val="16"/>
        </w:rPr>
        <w:t>October 6</w:t>
      </w:r>
      <w:r w:rsidR="00F565D0">
        <w:rPr>
          <w:sz w:val="16"/>
          <w:szCs w:val="16"/>
        </w:rPr>
        <w:t xml:space="preserve">: </w:t>
      </w:r>
      <w:r w:rsidR="00C03D2E">
        <w:rPr>
          <w:sz w:val="16"/>
          <w:szCs w:val="16"/>
        </w:rPr>
        <w:t>663 - 669</w:t>
      </w:r>
      <w:r w:rsidR="00C03D2E">
        <w:rPr>
          <w:sz w:val="16"/>
          <w:szCs w:val="16"/>
        </w:rPr>
        <w:tab/>
      </w:r>
      <w:r w:rsidR="00C03D2E">
        <w:rPr>
          <w:sz w:val="16"/>
          <w:szCs w:val="16"/>
        </w:rPr>
        <w:tab/>
      </w:r>
    </w:p>
    <w:p w:rsidR="00B165A6" w:rsidRDefault="003706B1" w:rsidP="00B165A6">
      <w:pPr>
        <w:spacing w:line="240" w:lineRule="auto"/>
        <w:contextualSpacing/>
        <w:jc w:val="left"/>
        <w:rPr>
          <w:sz w:val="16"/>
          <w:szCs w:val="16"/>
        </w:rPr>
      </w:pPr>
      <w:r>
        <w:rPr>
          <w:sz w:val="16"/>
          <w:szCs w:val="16"/>
        </w:rPr>
        <w:t>October 10</w:t>
      </w:r>
      <w:r w:rsidR="00F565D0">
        <w:rPr>
          <w:sz w:val="16"/>
          <w:szCs w:val="16"/>
        </w:rPr>
        <w:t xml:space="preserve">: </w:t>
      </w:r>
      <w:r w:rsidR="00C03D2E">
        <w:rPr>
          <w:sz w:val="16"/>
          <w:szCs w:val="16"/>
        </w:rPr>
        <w:t xml:space="preserve">669 </w:t>
      </w:r>
      <w:r w:rsidR="00B165A6">
        <w:rPr>
          <w:sz w:val="16"/>
          <w:szCs w:val="16"/>
        </w:rPr>
        <w:t>–</w:t>
      </w:r>
      <w:r w:rsidR="00C03D2E">
        <w:rPr>
          <w:sz w:val="16"/>
          <w:szCs w:val="16"/>
        </w:rPr>
        <w:t xml:space="preserve"> 674</w:t>
      </w:r>
      <w:r w:rsidR="00B165A6">
        <w:rPr>
          <w:sz w:val="16"/>
          <w:szCs w:val="16"/>
        </w:rPr>
        <w:t xml:space="preserve"> – Visual Analysis</w:t>
      </w:r>
      <w:r w:rsidR="00DD165E">
        <w:rPr>
          <w:sz w:val="16"/>
          <w:szCs w:val="16"/>
        </w:rPr>
        <w:t xml:space="preserve"> – Expansion, the Progressive Push, and World War I</w:t>
      </w:r>
    </w:p>
    <w:p w:rsidR="00C03D2E" w:rsidRPr="00B165A6" w:rsidRDefault="003706B1" w:rsidP="00B165A6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sz w:val="16"/>
          <w:szCs w:val="16"/>
        </w:rPr>
        <w:t>October11/12</w:t>
      </w:r>
      <w:r w:rsidR="00C03D2E">
        <w:rPr>
          <w:sz w:val="16"/>
          <w:szCs w:val="16"/>
        </w:rPr>
        <w:t>:</w:t>
      </w:r>
      <w:r w:rsidR="00B165A6">
        <w:rPr>
          <w:sz w:val="16"/>
          <w:szCs w:val="16"/>
        </w:rPr>
        <w:t xml:space="preserve"> </w:t>
      </w:r>
      <w:r w:rsidR="00C03D2E">
        <w:rPr>
          <w:sz w:val="16"/>
          <w:szCs w:val="16"/>
        </w:rPr>
        <w:t xml:space="preserve">674 – 679 </w:t>
      </w:r>
    </w:p>
    <w:p w:rsidR="00D7417F" w:rsidRDefault="00D7417F" w:rsidP="00D7417F">
      <w:pPr>
        <w:spacing w:line="240" w:lineRule="auto"/>
        <w:contextualSpacing/>
        <w:rPr>
          <w:rFonts w:eastAsia="Calibri" w:cs="Times New Roman"/>
          <w:sz w:val="16"/>
          <w:szCs w:val="16"/>
        </w:rPr>
      </w:pPr>
    </w:p>
    <w:p w:rsidR="00D7417F" w:rsidRPr="00D7417F" w:rsidRDefault="00DD165E" w:rsidP="00D7417F">
      <w:pPr>
        <w:spacing w:line="240" w:lineRule="auto"/>
        <w:contextualSpacing/>
        <w:rPr>
          <w:rFonts w:eastAsia="Calibri" w:cs="Times New Roman"/>
          <w:sz w:val="16"/>
          <w:szCs w:val="16"/>
          <w:u w:val="single"/>
        </w:rPr>
      </w:pPr>
      <w:r>
        <w:rPr>
          <w:rFonts w:eastAsia="Calibri" w:cs="Times New Roman"/>
          <w:sz w:val="16"/>
          <w:szCs w:val="16"/>
          <w:u w:val="single"/>
        </w:rPr>
        <w:t>Wednesday</w:t>
      </w:r>
      <w:r w:rsidR="00736532">
        <w:rPr>
          <w:rFonts w:eastAsia="Calibri" w:cs="Times New Roman"/>
          <w:sz w:val="16"/>
          <w:szCs w:val="16"/>
          <w:u w:val="single"/>
        </w:rPr>
        <w:t>, October 11</w:t>
      </w:r>
      <w:r w:rsidR="00D7417F" w:rsidRPr="00D7417F">
        <w:rPr>
          <w:rFonts w:eastAsia="Calibri" w:cs="Times New Roman"/>
          <w:sz w:val="16"/>
          <w:szCs w:val="16"/>
          <w:u w:val="single"/>
          <w:vertAlign w:val="superscript"/>
        </w:rPr>
        <w:t>th</w:t>
      </w:r>
      <w:r w:rsidR="00D7417F" w:rsidRPr="00D7417F">
        <w:rPr>
          <w:rFonts w:eastAsia="Calibri" w:cs="Times New Roman"/>
          <w:sz w:val="16"/>
          <w:szCs w:val="16"/>
          <w:u w:val="single"/>
        </w:rPr>
        <w:t>, 1</w:t>
      </w:r>
      <w:r w:rsidR="00D7417F" w:rsidRPr="00D7417F">
        <w:rPr>
          <w:rFonts w:eastAsia="Calibri" w:cs="Times New Roman"/>
          <w:sz w:val="16"/>
          <w:szCs w:val="16"/>
          <w:u w:val="single"/>
          <w:vertAlign w:val="superscript"/>
        </w:rPr>
        <w:t>st</w:t>
      </w:r>
      <w:r w:rsidR="00D7417F" w:rsidRPr="00D7417F">
        <w:rPr>
          <w:rFonts w:eastAsia="Calibri" w:cs="Times New Roman"/>
          <w:sz w:val="16"/>
          <w:szCs w:val="16"/>
          <w:u w:val="single"/>
        </w:rPr>
        <w:t xml:space="preserve"> 9 Weeks Ends</w:t>
      </w:r>
    </w:p>
    <w:p w:rsidR="002C2F40" w:rsidRPr="002C2F40" w:rsidRDefault="002C2F40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 w:rsidRPr="002C2F40">
        <w:rPr>
          <w:rFonts w:eastAsia="Calibri" w:cs="Times New Roman"/>
          <w:sz w:val="16"/>
          <w:szCs w:val="16"/>
        </w:rPr>
        <w:tab/>
      </w:r>
      <w:r w:rsidRPr="002C2F40">
        <w:rPr>
          <w:rFonts w:eastAsia="Calibri" w:cs="Times New Roman"/>
          <w:sz w:val="16"/>
          <w:szCs w:val="16"/>
        </w:rPr>
        <w:tab/>
      </w:r>
      <w:r w:rsidRPr="002C2F40">
        <w:rPr>
          <w:rFonts w:eastAsia="Calibri" w:cs="Times New Roman"/>
          <w:sz w:val="16"/>
          <w:szCs w:val="16"/>
        </w:rPr>
        <w:tab/>
      </w:r>
      <w:r w:rsidRPr="002C2F40">
        <w:rPr>
          <w:rFonts w:eastAsia="Calibri" w:cs="Times New Roman"/>
          <w:sz w:val="16"/>
          <w:szCs w:val="16"/>
        </w:rPr>
        <w:tab/>
      </w:r>
    </w:p>
    <w:p w:rsidR="000618F4" w:rsidRPr="00DD165E" w:rsidRDefault="002C2F40" w:rsidP="00DD165E">
      <w:pPr>
        <w:spacing w:after="0" w:line="240" w:lineRule="auto"/>
        <w:ind w:firstLine="720"/>
        <w:jc w:val="left"/>
        <w:rPr>
          <w:rFonts w:eastAsia="Times New Roman" w:cs="Times New Roman"/>
          <w:sz w:val="16"/>
          <w:szCs w:val="16"/>
        </w:rPr>
      </w:pPr>
      <w:r w:rsidRPr="002C2F40">
        <w:rPr>
          <w:rFonts w:eastAsia="Times New Roman" w:cs="Times New Roman"/>
          <w:sz w:val="16"/>
          <w:szCs w:val="16"/>
        </w:rPr>
        <w:t xml:space="preserve">You are responsible for the assigned readings per the appropriate day. </w:t>
      </w:r>
      <w:r>
        <w:rPr>
          <w:rFonts w:eastAsia="Times New Roman" w:cs="Times New Roman"/>
          <w:sz w:val="16"/>
          <w:szCs w:val="16"/>
        </w:rPr>
        <w:t>Remember, that reading quizzes are random and i</w:t>
      </w:r>
      <w:r w:rsidRPr="002C2F40">
        <w:rPr>
          <w:rFonts w:eastAsia="Times New Roman" w:cs="Times New Roman"/>
          <w:sz w:val="16"/>
          <w:szCs w:val="16"/>
        </w:rPr>
        <w:t>n the event that I do offer a reading quiz on that particular day, know that it will DIRECTLY correlate to those pages no matter what we are discussing in class!</w:t>
      </w:r>
      <w:r w:rsidR="00E33163">
        <w:rPr>
          <w:rFonts w:eastAsia="Times New Roman" w:cs="Times New Roman"/>
          <w:sz w:val="16"/>
          <w:szCs w:val="16"/>
        </w:rPr>
        <w:t xml:space="preserve"> When reading to a page, stop at the sub heading if one exists on the page, these are the ones in red.</w:t>
      </w:r>
      <w:r w:rsidRPr="002C2F40">
        <w:rPr>
          <w:rFonts w:eastAsia="Times New Roman" w:cs="Times New Roman"/>
          <w:sz w:val="16"/>
          <w:szCs w:val="16"/>
        </w:rPr>
        <w:t xml:space="preserve"> </w:t>
      </w:r>
      <w:r w:rsidR="00E33163">
        <w:rPr>
          <w:rFonts w:eastAsia="Times New Roman" w:cs="Times New Roman"/>
          <w:sz w:val="16"/>
          <w:szCs w:val="16"/>
        </w:rPr>
        <w:t xml:space="preserve"> Do not try to game the system and guess when you will get a quiz, you will fail.  Just read and do what you are supposed to do and you will be fine. </w:t>
      </w:r>
      <w:r w:rsidR="00DD165E">
        <w:rPr>
          <w:rFonts w:eastAsia="Times New Roman" w:cs="Times New Roman"/>
          <w:sz w:val="16"/>
          <w:szCs w:val="16"/>
        </w:rPr>
        <w:t xml:space="preserve">Exams will </w:t>
      </w:r>
      <w:r w:rsidRPr="002C2F40">
        <w:rPr>
          <w:rFonts w:eastAsia="Times New Roman" w:cs="Times New Roman"/>
          <w:sz w:val="16"/>
          <w:szCs w:val="16"/>
        </w:rPr>
        <w:t xml:space="preserve">be in the form of multiple choice items. Every effort will be made to stick to these dates as closely as possible. You </w:t>
      </w:r>
      <w:r>
        <w:rPr>
          <w:rFonts w:eastAsia="Times New Roman" w:cs="Times New Roman"/>
          <w:sz w:val="16"/>
          <w:szCs w:val="16"/>
        </w:rPr>
        <w:t xml:space="preserve">now </w:t>
      </w:r>
      <w:r w:rsidRPr="002C2F40">
        <w:rPr>
          <w:rFonts w:eastAsia="Times New Roman" w:cs="Times New Roman"/>
          <w:sz w:val="16"/>
          <w:szCs w:val="16"/>
        </w:rPr>
        <w:t xml:space="preserve">have a hard copy and this information is also available on my </w:t>
      </w:r>
      <w:r>
        <w:rPr>
          <w:rFonts w:eastAsia="Times New Roman" w:cs="Times New Roman"/>
          <w:sz w:val="16"/>
          <w:szCs w:val="16"/>
        </w:rPr>
        <w:t xml:space="preserve">calendar on my </w:t>
      </w:r>
      <w:r w:rsidRPr="002C2F40">
        <w:rPr>
          <w:rFonts w:eastAsia="Times New Roman" w:cs="Times New Roman"/>
          <w:sz w:val="16"/>
          <w:szCs w:val="16"/>
        </w:rPr>
        <w:t>website.</w:t>
      </w:r>
      <w:r w:rsidR="00E33163">
        <w:rPr>
          <w:rFonts w:eastAsia="Times New Roman" w:cs="Times New Roman"/>
          <w:sz w:val="16"/>
          <w:szCs w:val="16"/>
        </w:rPr>
        <w:t xml:space="preserve"> </w:t>
      </w:r>
      <w:r w:rsidR="00F565D0">
        <w:rPr>
          <w:rFonts w:eastAsia="Times New Roman" w:cs="Times New Roman"/>
          <w:sz w:val="16"/>
          <w:szCs w:val="16"/>
        </w:rPr>
        <w:t>If you are absent on the day of a quiz or an exam, be prepared to make</w:t>
      </w:r>
      <w:r w:rsidR="00DD165E">
        <w:rPr>
          <w:rFonts w:eastAsia="Times New Roman" w:cs="Times New Roman"/>
          <w:sz w:val="16"/>
          <w:szCs w:val="16"/>
        </w:rPr>
        <w:t xml:space="preserve">-up the assignment the next time </w:t>
      </w:r>
      <w:r w:rsidR="00F565D0">
        <w:rPr>
          <w:rFonts w:eastAsia="Times New Roman" w:cs="Times New Roman"/>
          <w:sz w:val="16"/>
          <w:szCs w:val="16"/>
        </w:rPr>
        <w:t>I see you. Absences do not mean you get extra time to prepare.</w:t>
      </w:r>
      <w:r w:rsidR="00DD165E">
        <w:rPr>
          <w:rFonts w:eastAsia="Times New Roman" w:cs="Times New Roman"/>
          <w:sz w:val="16"/>
          <w:szCs w:val="16"/>
        </w:rPr>
        <w:t xml:space="preserve"> This is deeply unethical to me. </w:t>
      </w:r>
      <w:r w:rsidR="00F565D0">
        <w:rPr>
          <w:rFonts w:eastAsia="Times New Roman" w:cs="Times New Roman"/>
          <w:sz w:val="16"/>
          <w:szCs w:val="16"/>
        </w:rPr>
        <w:t xml:space="preserve">  </w:t>
      </w:r>
      <w:r w:rsidRPr="002C2F40">
        <w:rPr>
          <w:rFonts w:eastAsia="Times New Roman" w:cs="Times New Roman"/>
          <w:sz w:val="16"/>
          <w:szCs w:val="16"/>
        </w:rPr>
        <w:t xml:space="preserve">  </w:t>
      </w:r>
      <w:bookmarkStart w:id="0" w:name="_GoBack"/>
      <w:bookmarkEnd w:id="0"/>
    </w:p>
    <w:sectPr w:rsidR="000618F4" w:rsidRPr="00DD1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40"/>
    <w:rsid w:val="000618F4"/>
    <w:rsid w:val="000627C8"/>
    <w:rsid w:val="001C4BCC"/>
    <w:rsid w:val="001E484E"/>
    <w:rsid w:val="0024521E"/>
    <w:rsid w:val="002C2F40"/>
    <w:rsid w:val="003706B1"/>
    <w:rsid w:val="005D5C5B"/>
    <w:rsid w:val="00637555"/>
    <w:rsid w:val="006E71B1"/>
    <w:rsid w:val="00736532"/>
    <w:rsid w:val="00745F92"/>
    <w:rsid w:val="00977719"/>
    <w:rsid w:val="00B165A6"/>
    <w:rsid w:val="00BF5F0D"/>
    <w:rsid w:val="00C03D2E"/>
    <w:rsid w:val="00D7417F"/>
    <w:rsid w:val="00D82271"/>
    <w:rsid w:val="00DD165E"/>
    <w:rsid w:val="00E33163"/>
    <w:rsid w:val="00F5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B4F965-AA95-4A27-BF57-5759ADCC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pperplate Gothic Light" w:eastAsiaTheme="minorHAnsi" w:hAnsi="Copperplate Gothic Light" w:cstheme="minorBidi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D2E"/>
    <w:pPr>
      <w:spacing w:after="0" w:line="240" w:lineRule="auto"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City Schools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Stamper, Richard</dc:creator>
  <cp:lastModifiedBy>Stamper, Richard</cp:lastModifiedBy>
  <cp:revision>6</cp:revision>
  <dcterms:created xsi:type="dcterms:W3CDTF">2015-08-05T16:24:00Z</dcterms:created>
  <dcterms:modified xsi:type="dcterms:W3CDTF">2017-07-17T22:15:00Z</dcterms:modified>
</cp:coreProperties>
</file>