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A523" w14:textId="77777777" w:rsidR="00DC498C" w:rsidRDefault="00DC498C" w:rsidP="00DC498C">
      <w:pPr>
        <w:pStyle w:val="Subtitle"/>
      </w:pPr>
      <w:r>
        <w:t xml:space="preserve">Job Description: Member Service Representative </w:t>
      </w:r>
    </w:p>
    <w:p w14:paraId="20980476" w14:textId="77777777" w:rsidR="00DC498C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</w:rPr>
      </w:pPr>
    </w:p>
    <w:p w14:paraId="02EFE70E" w14:textId="77777777" w:rsidR="00DC498C" w:rsidRDefault="00DC498C" w:rsidP="00DC498C">
      <w:pPr>
        <w:pStyle w:val="Heading3"/>
        <w:rPr>
          <w:color w:val="000000"/>
          <w:sz w:val="22"/>
          <w:szCs w:val="22"/>
        </w:rPr>
      </w:pPr>
      <w:r w:rsidRPr="006358AB">
        <w:rPr>
          <w:b/>
          <w:bCs/>
          <w:color w:val="000000"/>
          <w:sz w:val="22"/>
          <w:szCs w:val="22"/>
        </w:rPr>
        <w:t>Department:</w:t>
      </w:r>
      <w:r w:rsidRPr="006358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Member Relations</w:t>
      </w:r>
      <w:r w:rsidRPr="006358AB">
        <w:rPr>
          <w:color w:val="000000"/>
          <w:sz w:val="22"/>
          <w:szCs w:val="22"/>
        </w:rPr>
        <w:tab/>
      </w:r>
      <w:r w:rsidRPr="006358AB">
        <w:rPr>
          <w:color w:val="000000"/>
          <w:sz w:val="22"/>
          <w:szCs w:val="22"/>
        </w:rPr>
        <w:tab/>
      </w:r>
      <w:r w:rsidRPr="006358AB">
        <w:rPr>
          <w:color w:val="000000"/>
          <w:sz w:val="22"/>
          <w:szCs w:val="22"/>
        </w:rPr>
        <w:tab/>
      </w:r>
      <w:r w:rsidRPr="006358AB">
        <w:rPr>
          <w:b/>
          <w:bCs/>
          <w:color w:val="000000"/>
          <w:sz w:val="22"/>
          <w:szCs w:val="22"/>
        </w:rPr>
        <w:t>FLSA Status:</w:t>
      </w:r>
      <w:r w:rsidRPr="006358A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Non-E</w:t>
      </w:r>
      <w:r w:rsidRPr="006358AB">
        <w:rPr>
          <w:color w:val="000000"/>
          <w:sz w:val="22"/>
          <w:szCs w:val="22"/>
        </w:rPr>
        <w:t>xempt</w:t>
      </w:r>
      <w:r w:rsidRPr="006358AB">
        <w:rPr>
          <w:color w:val="000000"/>
          <w:sz w:val="22"/>
          <w:szCs w:val="22"/>
        </w:rPr>
        <w:tab/>
      </w:r>
    </w:p>
    <w:p w14:paraId="487FC2CD" w14:textId="77777777" w:rsidR="00DC498C" w:rsidRPr="006358AB" w:rsidRDefault="00DC498C" w:rsidP="00DC498C">
      <w:pPr>
        <w:pStyle w:val="Heading3"/>
        <w:rPr>
          <w:sz w:val="22"/>
          <w:szCs w:val="22"/>
        </w:rPr>
      </w:pPr>
      <w:r w:rsidRPr="006358AB">
        <w:rPr>
          <w:b/>
          <w:bCs/>
          <w:sz w:val="22"/>
          <w:szCs w:val="22"/>
        </w:rPr>
        <w:t>Reports to:</w:t>
      </w:r>
      <w:r w:rsidRPr="006358AB">
        <w:rPr>
          <w:sz w:val="22"/>
          <w:szCs w:val="22"/>
        </w:rPr>
        <w:tab/>
      </w:r>
      <w:r>
        <w:rPr>
          <w:sz w:val="22"/>
          <w:szCs w:val="22"/>
        </w:rPr>
        <w:tab/>
        <w:t>Member Service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58AB">
        <w:rPr>
          <w:b/>
          <w:color w:val="000000"/>
          <w:sz w:val="22"/>
          <w:szCs w:val="22"/>
        </w:rPr>
        <w:t>Location:</w:t>
      </w:r>
      <w:r w:rsidRPr="006358A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>And., Ent, Brantley &amp; Samson</w:t>
      </w:r>
    </w:p>
    <w:p w14:paraId="68610D96" w14:textId="77777777" w:rsidR="00DC498C" w:rsidRPr="006358AB" w:rsidRDefault="00DC498C" w:rsidP="00DC498C">
      <w:pPr>
        <w:pStyle w:val="Heading3"/>
        <w:rPr>
          <w:sz w:val="22"/>
          <w:szCs w:val="22"/>
        </w:rPr>
      </w:pPr>
      <w:r w:rsidRPr="006358AB">
        <w:rPr>
          <w:b/>
          <w:sz w:val="22"/>
          <w:szCs w:val="22"/>
        </w:rPr>
        <w:t>Supervises: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14:paraId="6E531F89" w14:textId="77777777" w:rsidR="00DC498C" w:rsidRPr="006358AB" w:rsidRDefault="00DC498C" w:rsidP="00DC498C">
      <w:pPr>
        <w:rPr>
          <w:sz w:val="22"/>
          <w:szCs w:val="22"/>
        </w:rPr>
      </w:pPr>
      <w:r w:rsidRPr="006358AB">
        <w:rPr>
          <w:b/>
          <w:sz w:val="22"/>
          <w:szCs w:val="22"/>
        </w:rPr>
        <w:t>NRECA classification:</w:t>
      </w:r>
      <w:r>
        <w:rPr>
          <w:b/>
          <w:sz w:val="22"/>
          <w:szCs w:val="22"/>
        </w:rPr>
        <w:t xml:space="preserve">  </w:t>
      </w:r>
      <w:r w:rsidRPr="00F5543A">
        <w:rPr>
          <w:sz w:val="22"/>
          <w:szCs w:val="22"/>
        </w:rPr>
        <w:t>21</w:t>
      </w:r>
      <w:r w:rsidRPr="00A6604E">
        <w:rPr>
          <w:sz w:val="22"/>
          <w:szCs w:val="22"/>
        </w:rPr>
        <w:t>-</w:t>
      </w:r>
      <w:r>
        <w:rPr>
          <w:sz w:val="22"/>
          <w:szCs w:val="22"/>
        </w:rPr>
        <w:t>3511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58AB">
        <w:rPr>
          <w:b/>
          <w:bCs/>
          <w:sz w:val="22"/>
          <w:szCs w:val="22"/>
        </w:rPr>
        <w:t>Last Update:</w:t>
      </w:r>
      <w:r w:rsidRPr="006358AB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December,</w:t>
      </w:r>
      <w:proofErr w:type="gramEnd"/>
      <w:r w:rsidRPr="006358AB">
        <w:rPr>
          <w:sz w:val="22"/>
          <w:szCs w:val="22"/>
        </w:rPr>
        <w:t xml:space="preserve"> 2018</w:t>
      </w:r>
      <w:r w:rsidRPr="006358AB">
        <w:rPr>
          <w:sz w:val="22"/>
          <w:szCs w:val="22"/>
        </w:rPr>
        <w:tab/>
      </w:r>
    </w:p>
    <w:p w14:paraId="05EDC821" w14:textId="77777777" w:rsidR="00DC498C" w:rsidRPr="006358AB" w:rsidRDefault="00DC498C" w:rsidP="00DC498C">
      <w:pPr>
        <w:rPr>
          <w:sz w:val="22"/>
          <w:szCs w:val="22"/>
        </w:rPr>
      </w:pPr>
    </w:p>
    <w:p w14:paraId="0E23491F" w14:textId="77777777" w:rsidR="00DC498C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iCs/>
          <w:color w:val="000000"/>
          <w:sz w:val="22"/>
          <w:szCs w:val="22"/>
        </w:rPr>
      </w:pPr>
    </w:p>
    <w:p w14:paraId="7AB8E766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00"/>
          <w:sz w:val="22"/>
          <w:szCs w:val="22"/>
        </w:rPr>
      </w:pPr>
      <w:r w:rsidRPr="00F92E57">
        <w:rPr>
          <w:b/>
          <w:i/>
          <w:iCs/>
          <w:color w:val="000000"/>
          <w:sz w:val="22"/>
          <w:szCs w:val="22"/>
        </w:rPr>
        <w:t>Summary:</w:t>
      </w:r>
    </w:p>
    <w:p w14:paraId="22923CA7" w14:textId="77777777" w:rsidR="00DC498C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Addresses customer inquiries and complaints and </w:t>
      </w:r>
      <w:r w:rsidRPr="00F5543A">
        <w:rPr>
          <w:bCs/>
          <w:color w:val="000000"/>
          <w:sz w:val="22"/>
          <w:szCs w:val="22"/>
        </w:rPr>
        <w:t xml:space="preserve">complaints regarding products </w:t>
      </w:r>
      <w:r>
        <w:rPr>
          <w:bCs/>
          <w:color w:val="000000"/>
          <w:sz w:val="22"/>
          <w:szCs w:val="22"/>
        </w:rPr>
        <w:t xml:space="preserve">and services, escalating as necessary. </w:t>
      </w:r>
    </w:p>
    <w:p w14:paraId="5F2D8B3D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71438251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</w:rPr>
      </w:pPr>
      <w:r w:rsidRPr="00CC3136">
        <w:rPr>
          <w:b/>
          <w:i/>
          <w:color w:val="000000"/>
          <w:sz w:val="22"/>
          <w:szCs w:val="22"/>
        </w:rPr>
        <w:t>Minimum Job Requirements:</w:t>
      </w:r>
    </w:p>
    <w:p w14:paraId="45EB517D" w14:textId="77777777" w:rsidR="00DC498C" w:rsidRPr="00F92E57" w:rsidRDefault="00DC498C" w:rsidP="00DC498C">
      <w:pPr>
        <w:pStyle w:val="BodyText"/>
        <w:rPr>
          <w:i/>
          <w:sz w:val="22"/>
          <w:szCs w:val="22"/>
        </w:rPr>
      </w:pPr>
      <w:r w:rsidRPr="00F92E57">
        <w:rPr>
          <w:i/>
          <w:sz w:val="22"/>
          <w:szCs w:val="22"/>
        </w:rPr>
        <w:t>Requirements are subject to possible modification to reasonably accommodate individuals with disabilities, with limitations depending on risk to the health/safety of the employee and/or others.</w:t>
      </w:r>
    </w:p>
    <w:p w14:paraId="6FA2102F" w14:textId="77777777" w:rsidR="00DC498C" w:rsidRPr="00F92E57" w:rsidRDefault="00DC498C" w:rsidP="00DC498C">
      <w:pPr>
        <w:pStyle w:val="BodyText"/>
        <w:rPr>
          <w:sz w:val="22"/>
          <w:szCs w:val="22"/>
          <w:highlight w:val="cyan"/>
        </w:rPr>
      </w:pPr>
    </w:p>
    <w:p w14:paraId="3753CADE" w14:textId="77777777" w:rsidR="00DC498C" w:rsidRPr="00CC3136" w:rsidRDefault="00DC498C" w:rsidP="00DC498C">
      <w:pPr>
        <w:pStyle w:val="ListParagraph"/>
        <w:numPr>
          <w:ilvl w:val="0"/>
          <w:numId w:val="1"/>
        </w:numPr>
        <w:tabs>
          <w:tab w:val="left" w:pos="-1440"/>
          <w:tab w:val="left" w:pos="9360"/>
        </w:tabs>
        <w:rPr>
          <w:sz w:val="22"/>
          <w:szCs w:val="22"/>
        </w:rPr>
      </w:pPr>
      <w:r w:rsidRPr="00CC3136">
        <w:rPr>
          <w:sz w:val="22"/>
          <w:szCs w:val="22"/>
        </w:rPr>
        <w:t xml:space="preserve">Must have high school education or its equivalent, and three to five years’ experience in cashiering/clerical work, preferably in the electrical utility field, </w:t>
      </w:r>
      <w:r>
        <w:rPr>
          <w:sz w:val="22"/>
          <w:szCs w:val="22"/>
        </w:rPr>
        <w:t>or</w:t>
      </w:r>
      <w:r w:rsidRPr="00CC3136">
        <w:rPr>
          <w:sz w:val="22"/>
          <w:szCs w:val="22"/>
        </w:rPr>
        <w:t xml:space="preserve"> equivalent combination of training and work experience</w:t>
      </w:r>
    </w:p>
    <w:p w14:paraId="249A80CA" w14:textId="77777777" w:rsidR="00DC498C" w:rsidRPr="00F92E57" w:rsidRDefault="00DC498C" w:rsidP="00DC498C">
      <w:pPr>
        <w:pStyle w:val="ListParagraph"/>
        <w:numPr>
          <w:ilvl w:val="0"/>
          <w:numId w:val="1"/>
        </w:numPr>
        <w:tabs>
          <w:tab w:val="left" w:pos="-1440"/>
          <w:tab w:val="left" w:pos="9360"/>
        </w:tabs>
        <w:rPr>
          <w:sz w:val="22"/>
          <w:szCs w:val="22"/>
        </w:rPr>
      </w:pPr>
      <w:r w:rsidRPr="00F92E57">
        <w:rPr>
          <w:sz w:val="22"/>
          <w:szCs w:val="22"/>
        </w:rPr>
        <w:t>Effective written and verbal communication skills</w:t>
      </w:r>
    </w:p>
    <w:p w14:paraId="564B8C90" w14:textId="77777777" w:rsidR="00DC498C" w:rsidRDefault="00DC498C" w:rsidP="00DC498C">
      <w:pPr>
        <w:pStyle w:val="ListParagraph"/>
        <w:numPr>
          <w:ilvl w:val="0"/>
          <w:numId w:val="1"/>
        </w:numPr>
        <w:tabs>
          <w:tab w:val="left" w:pos="-1440"/>
          <w:tab w:val="left" w:pos="9360"/>
        </w:tabs>
        <w:rPr>
          <w:sz w:val="22"/>
          <w:szCs w:val="22"/>
        </w:rPr>
      </w:pPr>
      <w:r w:rsidRPr="00FB7BD9">
        <w:rPr>
          <w:sz w:val="22"/>
          <w:szCs w:val="22"/>
        </w:rPr>
        <w:t>Must be able to establish priorities and work without close supervision</w:t>
      </w:r>
    </w:p>
    <w:p w14:paraId="2B5C5F95" w14:textId="77777777" w:rsidR="00DC498C" w:rsidRPr="00F92E57" w:rsidRDefault="00DC498C" w:rsidP="00DC498C">
      <w:pPr>
        <w:pStyle w:val="ListParagraph"/>
        <w:numPr>
          <w:ilvl w:val="0"/>
          <w:numId w:val="1"/>
        </w:numPr>
        <w:tabs>
          <w:tab w:val="left" w:pos="-1440"/>
          <w:tab w:val="left" w:pos="9360"/>
        </w:tabs>
        <w:rPr>
          <w:sz w:val="22"/>
          <w:szCs w:val="22"/>
        </w:rPr>
      </w:pPr>
      <w:r w:rsidRPr="00FB7BD9">
        <w:rPr>
          <w:sz w:val="22"/>
          <w:szCs w:val="22"/>
        </w:rPr>
        <w:t>Must be able to lift 25 pounds to standard tabletop height, as required</w:t>
      </w:r>
    </w:p>
    <w:p w14:paraId="11CBA6DB" w14:textId="77777777" w:rsidR="00DC498C" w:rsidRPr="00F92E57" w:rsidRDefault="00DC498C" w:rsidP="00DC498C">
      <w:pPr>
        <w:tabs>
          <w:tab w:val="left" w:pos="-1440"/>
          <w:tab w:val="left" w:pos="9360"/>
        </w:tabs>
        <w:ind w:left="360"/>
        <w:rPr>
          <w:sz w:val="22"/>
          <w:szCs w:val="22"/>
        </w:rPr>
      </w:pPr>
    </w:p>
    <w:p w14:paraId="4CCCDD39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</w:rPr>
      </w:pPr>
      <w:r w:rsidRPr="00F92E57">
        <w:rPr>
          <w:b/>
          <w:i/>
          <w:color w:val="000000"/>
          <w:sz w:val="22"/>
          <w:szCs w:val="22"/>
        </w:rPr>
        <w:t>Essential Duties/Responsibilities:</w:t>
      </w:r>
    </w:p>
    <w:p w14:paraId="6A4FC05A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</w:rPr>
      </w:pPr>
      <w:r w:rsidRPr="00F92E57">
        <w:rPr>
          <w:color w:val="000000"/>
          <w:sz w:val="22"/>
          <w:szCs w:val="22"/>
        </w:rPr>
        <w:t xml:space="preserve">This is not an exhaustive list of all duties, responsibilities, skills, requirements or working conditions associated with the job. While this </w:t>
      </w:r>
      <w:r>
        <w:rPr>
          <w:color w:val="000000"/>
          <w:sz w:val="22"/>
          <w:szCs w:val="22"/>
        </w:rPr>
        <w:t xml:space="preserve">is </w:t>
      </w:r>
      <w:r w:rsidRPr="00F92E57">
        <w:rPr>
          <w:color w:val="000000"/>
          <w:sz w:val="22"/>
          <w:szCs w:val="22"/>
        </w:rPr>
        <w:t>intended to be an accurate reflection of the current job, management reserves the right to revise the job or to alter these specifications as necessary as circumstances merit.</w:t>
      </w:r>
    </w:p>
    <w:p w14:paraId="10932513" w14:textId="77777777" w:rsidR="00DC498C" w:rsidRPr="00F92E57" w:rsidRDefault="00DC498C" w:rsidP="00DC498C">
      <w:pPr>
        <w:suppressAutoHyphens/>
        <w:spacing w:line="240" w:lineRule="atLeast"/>
        <w:jc w:val="both"/>
        <w:rPr>
          <w:spacing w:val="-2"/>
          <w:sz w:val="22"/>
          <w:szCs w:val="22"/>
          <w:highlight w:val="yellow"/>
        </w:rPr>
      </w:pPr>
    </w:p>
    <w:p w14:paraId="7801FE59" w14:textId="77777777" w:rsidR="00DC498C" w:rsidRPr="002F3573" w:rsidRDefault="00DC498C" w:rsidP="00DC498C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 w:rsidRPr="002F3573">
        <w:rPr>
          <w:b/>
          <w:bCs/>
          <w:color w:val="000000"/>
          <w:sz w:val="22"/>
          <w:szCs w:val="22"/>
        </w:rPr>
        <w:t xml:space="preserve">Member Service/Service Orders </w:t>
      </w:r>
    </w:p>
    <w:p w14:paraId="7F87A23A" w14:textId="77777777" w:rsidR="00DC498C" w:rsidRPr="00D52C60" w:rsidRDefault="00DC498C" w:rsidP="00DC498C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0" w:name="_Hlk526774356"/>
      <w:r w:rsidRPr="00DA48F3">
        <w:rPr>
          <w:sz w:val="22"/>
          <w:szCs w:val="22"/>
        </w:rPr>
        <w:t>Interacts with consumers regarding service requests, changes,</w:t>
      </w:r>
      <w:r>
        <w:rPr>
          <w:sz w:val="22"/>
          <w:szCs w:val="22"/>
        </w:rPr>
        <w:t xml:space="preserve"> outages,</w:t>
      </w:r>
      <w:r w:rsidRPr="00DA48F3">
        <w:rPr>
          <w:sz w:val="22"/>
          <w:szCs w:val="22"/>
        </w:rPr>
        <w:t xml:space="preserve"> interruptions, checks, repairs and other requests; initiates internal processes to fulfil these requests, coordinating w</w:t>
      </w:r>
      <w:r>
        <w:rPr>
          <w:sz w:val="22"/>
          <w:szCs w:val="22"/>
        </w:rPr>
        <w:t>ith other departments as needed; e</w:t>
      </w:r>
      <w:r w:rsidRPr="00D52C60">
        <w:rPr>
          <w:sz w:val="22"/>
          <w:szCs w:val="22"/>
        </w:rPr>
        <w:t xml:space="preserve">xplains and promotes products and </w:t>
      </w:r>
      <w:r>
        <w:rPr>
          <w:sz w:val="22"/>
          <w:szCs w:val="22"/>
        </w:rPr>
        <w:t>services</w:t>
      </w:r>
    </w:p>
    <w:p w14:paraId="11677BB1" w14:textId="77777777" w:rsidR="00DC498C" w:rsidRDefault="00DC498C" w:rsidP="00DC498C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1" w:name="_Hlk526774454"/>
      <w:bookmarkEnd w:id="0"/>
      <w:r>
        <w:rPr>
          <w:sz w:val="22"/>
          <w:szCs w:val="22"/>
        </w:rPr>
        <w:t>Interacts with consumers regarding billing inquiries/complaints, payment agreements, extensions, r</w:t>
      </w:r>
      <w:r w:rsidRPr="00B467E6">
        <w:rPr>
          <w:sz w:val="22"/>
          <w:szCs w:val="22"/>
        </w:rPr>
        <w:t xml:space="preserve">eturned </w:t>
      </w:r>
      <w:r>
        <w:rPr>
          <w:sz w:val="22"/>
          <w:szCs w:val="22"/>
        </w:rPr>
        <w:t>checks and delinquent accounts</w:t>
      </w:r>
    </w:p>
    <w:bookmarkEnd w:id="1"/>
    <w:p w14:paraId="4A00E913" w14:textId="77777777" w:rsidR="00DC498C" w:rsidRPr="00DA48F3" w:rsidRDefault="00DC498C" w:rsidP="00DC498C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A48F3">
        <w:rPr>
          <w:sz w:val="22"/>
          <w:szCs w:val="22"/>
        </w:rPr>
        <w:t>Follows established procedures in handling service cut-offs</w:t>
      </w:r>
    </w:p>
    <w:p w14:paraId="1FFA6B73" w14:textId="77777777" w:rsidR="00DC498C" w:rsidRPr="001A3C70" w:rsidRDefault="00DC498C" w:rsidP="00DC498C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2" w:name="_Hlk526775010"/>
      <w:r w:rsidRPr="001A3C70">
        <w:rPr>
          <w:sz w:val="22"/>
          <w:szCs w:val="22"/>
        </w:rPr>
        <w:t xml:space="preserve">Follows established procedures in dealing with leased pole agreements and payments; sells permanent meter poles and deposits sale proceeds; </w:t>
      </w:r>
      <w:r>
        <w:rPr>
          <w:sz w:val="22"/>
          <w:szCs w:val="22"/>
        </w:rPr>
        <w:t>c</w:t>
      </w:r>
      <w:r w:rsidRPr="001A3C70">
        <w:rPr>
          <w:sz w:val="22"/>
          <w:szCs w:val="22"/>
        </w:rPr>
        <w:t xml:space="preserve">ompletes sales requisitions as needed </w:t>
      </w:r>
    </w:p>
    <w:bookmarkEnd w:id="2"/>
    <w:p w14:paraId="64F8E3AE" w14:textId="77777777" w:rsidR="00DC498C" w:rsidRPr="00F92E57" w:rsidRDefault="00DC498C" w:rsidP="00DC498C">
      <w:pPr>
        <w:ind w:left="360"/>
        <w:rPr>
          <w:b/>
          <w:sz w:val="22"/>
          <w:szCs w:val="22"/>
          <w:highlight w:val="yellow"/>
        </w:rPr>
      </w:pPr>
    </w:p>
    <w:p w14:paraId="3B43804C" w14:textId="77777777" w:rsidR="00DC498C" w:rsidRPr="001A3C70" w:rsidRDefault="00DC498C" w:rsidP="00DC498C">
      <w:pPr>
        <w:rPr>
          <w:b/>
          <w:sz w:val="22"/>
          <w:szCs w:val="22"/>
        </w:rPr>
      </w:pPr>
      <w:r w:rsidRPr="001A3C70">
        <w:rPr>
          <w:b/>
          <w:sz w:val="22"/>
          <w:szCs w:val="22"/>
        </w:rPr>
        <w:t>Cashiering</w:t>
      </w:r>
    </w:p>
    <w:p w14:paraId="279DC7A4" w14:textId="77777777" w:rsidR="00DC498C" w:rsidRPr="001A3C70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3" w:name="_Hlk526775112"/>
      <w:r w:rsidRPr="001A3C70">
        <w:rPr>
          <w:sz w:val="22"/>
          <w:szCs w:val="22"/>
        </w:rPr>
        <w:t>Receives payments at counter, window, and night deposit; posts to accounts; balances night deposits and cash drawer and makes daily deposits</w:t>
      </w:r>
    </w:p>
    <w:bookmarkEnd w:id="3"/>
    <w:p w14:paraId="6B00A4DC" w14:textId="77777777" w:rsidR="00DC498C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>Manages and balances mail payments</w:t>
      </w:r>
    </w:p>
    <w:p w14:paraId="12C1744D" w14:textId="77777777" w:rsidR="00DC498C" w:rsidRPr="00FA78A1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>Receives and balances collections, verifies deposits and payment</w:t>
      </w:r>
    </w:p>
    <w:p w14:paraId="22976280" w14:textId="77777777" w:rsidR="00DC498C" w:rsidRPr="00FA78A1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 xml:space="preserve">Sends daily accounts receivable report to bookkeeping </w:t>
      </w:r>
    </w:p>
    <w:p w14:paraId="24AA88A4" w14:textId="77777777" w:rsidR="00DC498C" w:rsidRPr="00FA78A1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 xml:space="preserve">Secures money on premises and makes deposits in a timely manner </w:t>
      </w:r>
    </w:p>
    <w:p w14:paraId="3D48C1A3" w14:textId="77777777" w:rsidR="00DC498C" w:rsidRPr="00FA78A1" w:rsidRDefault="00DC498C" w:rsidP="00DC49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>Collects and processes re-connects for disconnected accounts</w:t>
      </w:r>
    </w:p>
    <w:p w14:paraId="2B395DB0" w14:textId="77777777" w:rsidR="00DC498C" w:rsidRPr="00FA78A1" w:rsidRDefault="00DC498C" w:rsidP="00DC498C">
      <w:pPr>
        <w:rPr>
          <w:b/>
          <w:sz w:val="22"/>
          <w:szCs w:val="22"/>
        </w:rPr>
      </w:pPr>
    </w:p>
    <w:p w14:paraId="52CBE9C0" w14:textId="77777777" w:rsidR="00DC498C" w:rsidRPr="00FA78A1" w:rsidRDefault="00DC498C" w:rsidP="00DC498C">
      <w:pPr>
        <w:rPr>
          <w:b/>
          <w:sz w:val="22"/>
          <w:szCs w:val="22"/>
        </w:rPr>
      </w:pPr>
      <w:r w:rsidRPr="00FA78A1">
        <w:rPr>
          <w:b/>
          <w:sz w:val="22"/>
          <w:szCs w:val="22"/>
        </w:rPr>
        <w:t xml:space="preserve">Reception/Telephone </w:t>
      </w:r>
    </w:p>
    <w:p w14:paraId="73D34928" w14:textId="77777777" w:rsidR="00DC498C" w:rsidRPr="00041A92" w:rsidRDefault="00DC498C" w:rsidP="00DC498C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41A92">
        <w:rPr>
          <w:sz w:val="22"/>
          <w:szCs w:val="22"/>
        </w:rPr>
        <w:t>Greets consumers and visitors and determines nature of business</w:t>
      </w:r>
    </w:p>
    <w:p w14:paraId="0BAA7EA4" w14:textId="77777777" w:rsidR="00DC498C" w:rsidRPr="00FA78A1" w:rsidRDefault="00DC498C" w:rsidP="00DC498C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lastRenderedPageBreak/>
        <w:t xml:space="preserve">Operates phone system; answers incoming calls and transfers as needed </w:t>
      </w:r>
    </w:p>
    <w:p w14:paraId="26C91DD7" w14:textId="77777777" w:rsidR="00DC498C" w:rsidRPr="00FA78A1" w:rsidRDefault="00DC498C" w:rsidP="00DC498C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A78A1">
        <w:rPr>
          <w:sz w:val="22"/>
          <w:szCs w:val="22"/>
        </w:rPr>
        <w:t xml:space="preserve">Receives outage reports from consumers and enters information into outage management system </w:t>
      </w:r>
    </w:p>
    <w:p w14:paraId="0C8A86CB" w14:textId="77777777" w:rsidR="00DC498C" w:rsidRPr="00CC7399" w:rsidRDefault="00DC498C" w:rsidP="00DC498C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C7399">
        <w:rPr>
          <w:sz w:val="22"/>
          <w:szCs w:val="22"/>
        </w:rPr>
        <w:t>Distributes meter bases, rate and usage charts, service wiring diagrams, etc. to consumers</w:t>
      </w:r>
    </w:p>
    <w:p w14:paraId="3961CA60" w14:textId="77777777" w:rsidR="00DC498C" w:rsidRPr="00F92E57" w:rsidRDefault="00DC498C" w:rsidP="00DC498C">
      <w:pPr>
        <w:rPr>
          <w:sz w:val="22"/>
          <w:szCs w:val="22"/>
          <w:highlight w:val="yellow"/>
        </w:rPr>
      </w:pPr>
    </w:p>
    <w:p w14:paraId="779D9A4A" w14:textId="77777777" w:rsidR="00DC498C" w:rsidRPr="00CC7399" w:rsidRDefault="00DC498C" w:rsidP="00DC498C">
      <w:pPr>
        <w:rPr>
          <w:b/>
          <w:sz w:val="22"/>
          <w:szCs w:val="22"/>
        </w:rPr>
      </w:pPr>
      <w:r w:rsidRPr="00CC7399">
        <w:rPr>
          <w:b/>
          <w:sz w:val="22"/>
          <w:szCs w:val="22"/>
        </w:rPr>
        <w:t>Billing Preparation</w:t>
      </w:r>
    </w:p>
    <w:p w14:paraId="74350BC8" w14:textId="77777777" w:rsidR="00DC498C" w:rsidRPr="00CC7399" w:rsidRDefault="00DC498C" w:rsidP="00DC498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C7399">
        <w:rPr>
          <w:sz w:val="22"/>
          <w:szCs w:val="22"/>
        </w:rPr>
        <w:t xml:space="preserve">Corrects/adjusts readings when necessary </w:t>
      </w:r>
    </w:p>
    <w:p w14:paraId="3211DE16" w14:textId="77777777" w:rsidR="00DC498C" w:rsidRPr="00CC7399" w:rsidRDefault="00DC498C" w:rsidP="00DC498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C7399">
        <w:rPr>
          <w:sz w:val="22"/>
          <w:szCs w:val="22"/>
        </w:rPr>
        <w:t>Logs all payments to appropriate account</w:t>
      </w:r>
    </w:p>
    <w:p w14:paraId="7281B127" w14:textId="77777777" w:rsidR="00DC498C" w:rsidRPr="00F92E57" w:rsidRDefault="00DC498C" w:rsidP="00DC498C">
      <w:pPr>
        <w:ind w:left="360"/>
        <w:rPr>
          <w:b/>
          <w:sz w:val="22"/>
          <w:szCs w:val="22"/>
          <w:highlight w:val="yellow"/>
        </w:rPr>
      </w:pPr>
    </w:p>
    <w:p w14:paraId="74762A17" w14:textId="77777777" w:rsidR="00DC498C" w:rsidRPr="0094555F" w:rsidRDefault="00DC498C" w:rsidP="00DC498C">
      <w:pPr>
        <w:rPr>
          <w:b/>
          <w:sz w:val="22"/>
          <w:szCs w:val="22"/>
        </w:rPr>
      </w:pPr>
      <w:r w:rsidRPr="0094555F">
        <w:rPr>
          <w:b/>
          <w:sz w:val="22"/>
          <w:szCs w:val="22"/>
        </w:rPr>
        <w:t>General Office Services and Related Duties</w:t>
      </w:r>
    </w:p>
    <w:p w14:paraId="7439972F" w14:textId="77777777" w:rsidR="00DC498C" w:rsidRPr="0094555F" w:rsidRDefault="00DC498C" w:rsidP="00DC49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4555F">
        <w:rPr>
          <w:sz w:val="22"/>
          <w:szCs w:val="22"/>
        </w:rPr>
        <w:t>Cross-references new accounts with old accounts and collects outstanding debts</w:t>
      </w:r>
    </w:p>
    <w:p w14:paraId="6069D664" w14:textId="77777777" w:rsidR="00DC498C" w:rsidRPr="0094555F" w:rsidRDefault="00DC498C" w:rsidP="00DC49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4555F">
        <w:rPr>
          <w:sz w:val="22"/>
          <w:szCs w:val="22"/>
        </w:rPr>
        <w:t>Manages mail and correspondence</w:t>
      </w:r>
    </w:p>
    <w:p w14:paraId="57529EF5" w14:textId="77777777" w:rsidR="00DC498C" w:rsidRDefault="00DC498C" w:rsidP="00DC49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33C20">
        <w:rPr>
          <w:sz w:val="22"/>
          <w:szCs w:val="22"/>
        </w:rPr>
        <w:t>Complies with internal and external safety rules, including OSHA; attends and participates in job safety meetings and training programs; completes standard first aid, AED, and CPR courses</w:t>
      </w:r>
    </w:p>
    <w:p w14:paraId="17A8F4AC" w14:textId="77777777" w:rsidR="00DC498C" w:rsidRPr="007B4860" w:rsidRDefault="00DC498C" w:rsidP="00DC498C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Notifies supervisor of any accident that involves or may involve CEC</w:t>
      </w:r>
    </w:p>
    <w:p w14:paraId="47BF31E4" w14:textId="77777777" w:rsidR="00DC498C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</w:p>
    <w:p w14:paraId="0CE9D5A4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  <w:szCs w:val="22"/>
          <w:highlight w:val="yellow"/>
        </w:rPr>
      </w:pPr>
      <w:r w:rsidRPr="00F92E57">
        <w:rPr>
          <w:b/>
          <w:i/>
          <w:color w:val="000000"/>
          <w:sz w:val="22"/>
          <w:szCs w:val="22"/>
        </w:rPr>
        <w:t>Special Requirements:</w:t>
      </w:r>
    </w:p>
    <w:p w14:paraId="01B5B7F1" w14:textId="77777777" w:rsidR="00DC498C" w:rsidRPr="00CC3136" w:rsidRDefault="00DC498C" w:rsidP="00DC498C">
      <w:pPr>
        <w:rPr>
          <w:sz w:val="22"/>
          <w:szCs w:val="22"/>
        </w:rPr>
      </w:pPr>
      <w:r w:rsidRPr="00CC3136">
        <w:rPr>
          <w:sz w:val="22"/>
          <w:szCs w:val="22"/>
        </w:rPr>
        <w:t>Must be willing to work overtime, holidays, and weekends in emergency situations.  Must be willing to</w:t>
      </w:r>
    </w:p>
    <w:p w14:paraId="335E5757" w14:textId="77777777" w:rsidR="00DC498C" w:rsidRPr="00CC3136" w:rsidRDefault="00DC498C" w:rsidP="00DC498C">
      <w:pPr>
        <w:rPr>
          <w:sz w:val="22"/>
          <w:szCs w:val="22"/>
        </w:rPr>
      </w:pPr>
      <w:r w:rsidRPr="00CC3136">
        <w:rPr>
          <w:sz w:val="22"/>
          <w:szCs w:val="22"/>
        </w:rPr>
        <w:t>participate in special training programs/classes as requested. Work environment—primarily inside a</w:t>
      </w:r>
    </w:p>
    <w:p w14:paraId="454986B0" w14:textId="77777777" w:rsidR="00DC498C" w:rsidRPr="00F92E57" w:rsidRDefault="00DC498C" w:rsidP="00DC498C">
      <w:pPr>
        <w:rPr>
          <w:sz w:val="22"/>
          <w:szCs w:val="22"/>
        </w:rPr>
      </w:pPr>
      <w:r w:rsidRPr="00CC3136">
        <w:rPr>
          <w:sz w:val="22"/>
          <w:szCs w:val="22"/>
        </w:rPr>
        <w:t>temperature controlled office</w:t>
      </w:r>
      <w:r w:rsidRPr="00F92E57">
        <w:rPr>
          <w:sz w:val="22"/>
          <w:szCs w:val="22"/>
        </w:rPr>
        <w:t>.</w:t>
      </w:r>
    </w:p>
    <w:p w14:paraId="30C0F5DD" w14:textId="77777777" w:rsidR="00DC498C" w:rsidRPr="00F92E57" w:rsidRDefault="00DC498C" w:rsidP="00DC498C">
      <w:pPr>
        <w:overflowPunct/>
        <w:autoSpaceDE/>
        <w:autoSpaceDN/>
        <w:adjustRightInd/>
        <w:textAlignment w:val="auto"/>
        <w:rPr>
          <w:b/>
          <w:i/>
          <w:color w:val="000000"/>
          <w:sz w:val="22"/>
          <w:szCs w:val="22"/>
        </w:rPr>
      </w:pPr>
    </w:p>
    <w:p w14:paraId="75A4F6A6" w14:textId="77777777" w:rsidR="00DC498C" w:rsidRPr="00F92E57" w:rsidRDefault="00DC498C" w:rsidP="00DC498C">
      <w:pPr>
        <w:pStyle w:val="BlockText"/>
        <w:tabs>
          <w:tab w:val="clear" w:pos="720"/>
          <w:tab w:val="clear" w:pos="2880"/>
          <w:tab w:val="clear" w:pos="5760"/>
          <w:tab w:val="clear" w:pos="7920"/>
          <w:tab w:val="left" w:pos="6120"/>
        </w:tabs>
        <w:ind w:right="0"/>
        <w:rPr>
          <w:b/>
          <w:i/>
          <w:color w:val="000000"/>
          <w:sz w:val="22"/>
          <w:szCs w:val="22"/>
        </w:rPr>
      </w:pPr>
      <w:r w:rsidRPr="00FB7BD9">
        <w:rPr>
          <w:b/>
          <w:i/>
          <w:color w:val="000000"/>
          <w:sz w:val="22"/>
          <w:szCs w:val="22"/>
        </w:rPr>
        <w:t>Other Factors:</w:t>
      </w:r>
    </w:p>
    <w:p w14:paraId="54973690" w14:textId="77777777" w:rsidR="00DC498C" w:rsidRPr="00F92E57" w:rsidRDefault="00DC498C" w:rsidP="00DC498C">
      <w:pPr>
        <w:pStyle w:val="BlockText"/>
        <w:tabs>
          <w:tab w:val="clear" w:pos="720"/>
          <w:tab w:val="clear" w:pos="2880"/>
          <w:tab w:val="clear" w:pos="5760"/>
          <w:tab w:val="clear" w:pos="7920"/>
          <w:tab w:val="left" w:pos="6120"/>
        </w:tabs>
        <w:ind w:right="0"/>
        <w:rPr>
          <w:color w:val="000000"/>
          <w:sz w:val="22"/>
          <w:szCs w:val="22"/>
        </w:rPr>
      </w:pPr>
    </w:p>
    <w:p w14:paraId="481520AF" w14:textId="77777777" w:rsidR="00DC498C" w:rsidRPr="00CC7399" w:rsidRDefault="00DC498C" w:rsidP="00DC498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  <w:r w:rsidRPr="00CC7399">
        <w:rPr>
          <w:b/>
          <w:i/>
          <w:sz w:val="22"/>
          <w:szCs w:val="22"/>
        </w:rPr>
        <w:t>Knowledge:</w:t>
      </w:r>
      <w:r w:rsidRPr="00CC7399">
        <w:rPr>
          <w:i/>
          <w:sz w:val="22"/>
          <w:szCs w:val="22"/>
        </w:rPr>
        <w:t xml:space="preserve"> </w:t>
      </w:r>
      <w:r w:rsidRPr="00CC7399">
        <w:rPr>
          <w:sz w:val="22"/>
          <w:szCs w:val="22"/>
        </w:rPr>
        <w:t>High School Diploma and 5 years of experience, AA/Technical Degree and 1 years’ experience, or an appropriate combination of training, education and experience.</w:t>
      </w:r>
    </w:p>
    <w:p w14:paraId="6D93A267" w14:textId="77777777" w:rsidR="00DC498C" w:rsidRPr="00F92E57" w:rsidRDefault="00DC498C" w:rsidP="00DC498C">
      <w:pPr>
        <w:pStyle w:val="ListParagraph"/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</w:p>
    <w:p w14:paraId="53CA3889" w14:textId="77777777" w:rsidR="00DC498C" w:rsidRPr="00F92E57" w:rsidRDefault="00DC498C" w:rsidP="00DC498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  <w:r w:rsidRPr="00F92E57">
        <w:rPr>
          <w:b/>
          <w:i/>
          <w:color w:val="000000"/>
          <w:sz w:val="22"/>
          <w:szCs w:val="22"/>
        </w:rPr>
        <w:t>Supervision:</w:t>
      </w:r>
      <w:r>
        <w:rPr>
          <w:b/>
          <w:i/>
          <w:color w:val="000000"/>
          <w:sz w:val="22"/>
          <w:szCs w:val="22"/>
        </w:rPr>
        <w:t xml:space="preserve"> </w:t>
      </w:r>
      <w:r w:rsidRPr="00F92E57">
        <w:rPr>
          <w:sz w:val="22"/>
          <w:szCs w:val="22"/>
        </w:rPr>
        <w:t xml:space="preserve">Position has </w:t>
      </w:r>
      <w:r>
        <w:rPr>
          <w:sz w:val="22"/>
          <w:szCs w:val="22"/>
        </w:rPr>
        <w:t xml:space="preserve">no </w:t>
      </w:r>
      <w:r w:rsidRPr="00F92E57">
        <w:rPr>
          <w:sz w:val="22"/>
          <w:szCs w:val="22"/>
        </w:rPr>
        <w:t>line responsibility.</w:t>
      </w:r>
    </w:p>
    <w:p w14:paraId="0FE7C7FF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</w:p>
    <w:p w14:paraId="49F04E83" w14:textId="77777777" w:rsidR="00DC498C" w:rsidRPr="00CC3136" w:rsidRDefault="00DC498C" w:rsidP="00DC498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  <w:r w:rsidRPr="00CC3136">
        <w:rPr>
          <w:b/>
          <w:i/>
          <w:color w:val="000000"/>
          <w:sz w:val="22"/>
          <w:szCs w:val="22"/>
        </w:rPr>
        <w:t xml:space="preserve">Responsibility: </w:t>
      </w:r>
      <w:r w:rsidRPr="00CC3136">
        <w:rPr>
          <w:sz w:val="22"/>
          <w:szCs w:val="22"/>
        </w:rPr>
        <w:t>Decisions and duties are periodically reviewed and have a limited impact on Cooperative operations. The result of errors is usually substantial loss of materials and/or others' time.</w:t>
      </w:r>
    </w:p>
    <w:p w14:paraId="2300DF5E" w14:textId="77777777" w:rsidR="00DC498C" w:rsidRPr="00F92E57" w:rsidRDefault="00DC498C" w:rsidP="00DC498C">
      <w:pPr>
        <w:pStyle w:val="ListParagraph"/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  <w:sz w:val="22"/>
          <w:szCs w:val="22"/>
        </w:rPr>
      </w:pPr>
    </w:p>
    <w:p w14:paraId="7385E293" w14:textId="77777777" w:rsidR="00DC498C" w:rsidRPr="00FB7BD9" w:rsidRDefault="00DC498C" w:rsidP="00DC498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FB7BD9">
        <w:rPr>
          <w:b/>
          <w:i/>
          <w:color w:val="000000"/>
          <w:sz w:val="22"/>
          <w:szCs w:val="22"/>
        </w:rPr>
        <w:t>Complexity:</w:t>
      </w:r>
      <w:r>
        <w:rPr>
          <w:b/>
          <w:i/>
          <w:color w:val="000000"/>
          <w:sz w:val="22"/>
          <w:szCs w:val="22"/>
        </w:rPr>
        <w:t xml:space="preserve"> </w:t>
      </w:r>
      <w:r w:rsidRPr="00FB7BD9">
        <w:rPr>
          <w:b/>
          <w:i/>
          <w:color w:val="000000"/>
          <w:sz w:val="22"/>
          <w:szCs w:val="22"/>
        </w:rPr>
        <w:t xml:space="preserve"> </w:t>
      </w:r>
      <w:r w:rsidRPr="00FB7BD9">
        <w:rPr>
          <w:sz w:val="22"/>
          <w:szCs w:val="22"/>
        </w:rPr>
        <w:t>Problems are difficult. Methods and procedures are defined. Judgment is required to apply them to the work. Work may be varied but tasks are directly related.</w:t>
      </w:r>
    </w:p>
    <w:p w14:paraId="725221E7" w14:textId="77777777" w:rsidR="00DC498C" w:rsidRPr="00F92E57" w:rsidRDefault="00DC498C" w:rsidP="00DC498C">
      <w:pPr>
        <w:widowControl w:val="0"/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3EB888A" w14:textId="77777777" w:rsidR="00DC498C" w:rsidRPr="00FB7BD9" w:rsidRDefault="00DC498C" w:rsidP="00DC498C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084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FB7BD9">
        <w:rPr>
          <w:b/>
          <w:i/>
          <w:sz w:val="22"/>
          <w:szCs w:val="22"/>
        </w:rPr>
        <w:t>Communications:</w:t>
      </w:r>
      <w:r>
        <w:rPr>
          <w:b/>
          <w:i/>
          <w:sz w:val="22"/>
          <w:szCs w:val="22"/>
        </w:rPr>
        <w:t xml:space="preserve"> </w:t>
      </w:r>
      <w:r w:rsidRPr="00FB7BD9">
        <w:rPr>
          <w:sz w:val="22"/>
          <w:szCs w:val="22"/>
        </w:rPr>
        <w:t>Requires communication for the purpose of exchanging information which may be of a technical nature which requires interpret</w:t>
      </w:r>
      <w:r>
        <w:rPr>
          <w:sz w:val="22"/>
          <w:szCs w:val="22"/>
        </w:rPr>
        <w:t xml:space="preserve">ation as well as clarification. </w:t>
      </w:r>
      <w:r w:rsidRPr="00FB7BD9">
        <w:rPr>
          <w:sz w:val="22"/>
          <w:szCs w:val="22"/>
        </w:rPr>
        <w:t>Communication may also be for the purpose of communicating plans and coordinating activities.</w:t>
      </w:r>
    </w:p>
    <w:p w14:paraId="45073127" w14:textId="77777777" w:rsidR="00495D01" w:rsidRPr="00B34B3D" w:rsidRDefault="00495D01" w:rsidP="00B34B3D"/>
    <w:sectPr w:rsidR="00495D01" w:rsidRPr="00B34B3D" w:rsidSect="00D552B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92" w:footer="79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4329" w14:textId="77777777" w:rsidR="0058441D" w:rsidRDefault="0058441D">
      <w:r>
        <w:separator/>
      </w:r>
    </w:p>
  </w:endnote>
  <w:endnote w:type="continuationSeparator" w:id="0">
    <w:p w14:paraId="610FAB2E" w14:textId="77777777" w:rsidR="0058441D" w:rsidRDefault="005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17F0" w14:textId="5E16D68F" w:rsidR="00D46A83" w:rsidRDefault="00EE4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9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800836" w14:textId="4ED3E704" w:rsidR="00D46A83" w:rsidRDefault="00DC498C">
    <w:pPr>
      <w:pStyle w:val="Footer"/>
    </w:pPr>
    <w:r>
      <w:t>Member Service Representative</w:t>
    </w:r>
    <w:r w:rsidR="00D552BA">
      <w:tab/>
      <w:t>Page</w:t>
    </w:r>
    <w:r w:rsidR="00D552BA">
      <w:tab/>
      <w:t>Updated: December 17,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91A2" w14:textId="6562F16D" w:rsidR="00D46A83" w:rsidRPr="006358AB" w:rsidRDefault="00D552B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color w:val="000000"/>
      </w:rPr>
    </w:pPr>
    <w:r>
      <w:rPr>
        <w:color w:val="000000"/>
      </w:rPr>
      <w:t>CEO</w:t>
    </w:r>
    <w:r w:rsidR="00DD6FF7" w:rsidRPr="006358AB">
      <w:rPr>
        <w:color w:val="000000"/>
      </w:rPr>
      <w:ptab w:relativeTo="margin" w:alignment="center" w:leader="none"/>
    </w:r>
    <w:r w:rsidR="00DD6FF7" w:rsidRPr="006358AB">
      <w:rPr>
        <w:color w:val="000000"/>
      </w:rPr>
      <w:t>Page</w:t>
    </w:r>
    <w:r w:rsidR="00943258">
      <w:rPr>
        <w:color w:val="000000"/>
      </w:rPr>
      <w:t xml:space="preserve"> </w:t>
    </w:r>
    <w:r w:rsidRPr="00D552BA">
      <w:rPr>
        <w:color w:val="000000"/>
      </w:rPr>
      <w:fldChar w:fldCharType="begin"/>
    </w:r>
    <w:r w:rsidRPr="00D552BA">
      <w:rPr>
        <w:color w:val="000000"/>
      </w:rPr>
      <w:instrText xml:space="preserve"> PAGE   \* MERGEFORMAT </w:instrText>
    </w:r>
    <w:r w:rsidRPr="00D552BA">
      <w:rPr>
        <w:color w:val="000000"/>
      </w:rPr>
      <w:fldChar w:fldCharType="separate"/>
    </w:r>
    <w:r w:rsidR="00B34B3D">
      <w:rPr>
        <w:noProof/>
        <w:color w:val="000000"/>
      </w:rPr>
      <w:t>7</w:t>
    </w:r>
    <w:r w:rsidRPr="00D552BA">
      <w:rPr>
        <w:noProof/>
        <w:color w:val="000000"/>
      </w:rPr>
      <w:fldChar w:fldCharType="end"/>
    </w:r>
    <w:r w:rsidR="00DD6FF7" w:rsidRPr="006358AB">
      <w:rPr>
        <w:color w:val="000000"/>
      </w:rPr>
      <w:ptab w:relativeTo="margin" w:alignment="right" w:leader="none"/>
    </w:r>
    <w:r w:rsidR="00FC3137">
      <w:rPr>
        <w:color w:val="000000"/>
      </w:rPr>
      <w:t xml:space="preserve">Updated: </w:t>
    </w:r>
    <w:r>
      <w:rPr>
        <w:color w:val="000000"/>
      </w:rPr>
      <w:t>December 17</w:t>
    </w:r>
    <w:r w:rsidR="00DD6FF7" w:rsidRPr="006358AB">
      <w:rPr>
        <w:color w:val="000000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1B0B" w14:textId="0594C900" w:rsidR="004C268B" w:rsidRDefault="00DC498C">
    <w:pPr>
      <w:pStyle w:val="Footer"/>
    </w:pPr>
    <w:r>
      <w:t>Member Service Representative</w:t>
    </w:r>
    <w:bookmarkStart w:id="4" w:name="_Hlk514957365"/>
    <w:r w:rsidR="00DD6FF7">
      <w:ptab w:relativeTo="margin" w:alignment="center" w:leader="none"/>
    </w:r>
    <w:r w:rsidR="00DD6FF7">
      <w:t>Page 1</w:t>
    </w:r>
    <w:r w:rsidR="00DD6FF7">
      <w:ptab w:relativeTo="margin" w:alignment="right" w:leader="none"/>
    </w:r>
    <w:r w:rsidR="002474E3">
      <w:t xml:space="preserve">Updated: </w:t>
    </w:r>
    <w:r w:rsidR="00E63DED">
      <w:t xml:space="preserve">December 17, </w:t>
    </w:r>
    <w:r w:rsidR="002474E3">
      <w:t>2018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304C" w14:textId="77777777" w:rsidR="0058441D" w:rsidRDefault="0058441D">
      <w:r>
        <w:separator/>
      </w:r>
    </w:p>
  </w:footnote>
  <w:footnote w:type="continuationSeparator" w:id="0">
    <w:p w14:paraId="7453B5D2" w14:textId="77777777" w:rsidR="0058441D" w:rsidRDefault="0058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EF08" w14:textId="65D62423" w:rsidR="004C268B" w:rsidRDefault="00DD6FF7">
    <w:pPr>
      <w:pStyle w:val="Header"/>
    </w:pPr>
    <w:r>
      <w:rPr>
        <w:noProof/>
      </w:rPr>
      <w:drawing>
        <wp:inline distT="0" distB="0" distL="0" distR="0" wp14:anchorId="6130C24F" wp14:editId="269B3854">
          <wp:extent cx="1338262" cy="498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963" cy="50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6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79E9"/>
    <w:multiLevelType w:val="hybridMultilevel"/>
    <w:tmpl w:val="7E1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6F13"/>
    <w:multiLevelType w:val="hybridMultilevel"/>
    <w:tmpl w:val="DEF8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78A"/>
    <w:multiLevelType w:val="hybridMultilevel"/>
    <w:tmpl w:val="165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2ACF"/>
    <w:multiLevelType w:val="hybridMultilevel"/>
    <w:tmpl w:val="04A2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7714"/>
    <w:multiLevelType w:val="hybridMultilevel"/>
    <w:tmpl w:val="F3F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6461"/>
    <w:multiLevelType w:val="hybridMultilevel"/>
    <w:tmpl w:val="ACE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3421"/>
    <w:multiLevelType w:val="hybridMultilevel"/>
    <w:tmpl w:val="08E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41"/>
    <w:rsid w:val="00012AF2"/>
    <w:rsid w:val="0002148B"/>
    <w:rsid w:val="00033AC4"/>
    <w:rsid w:val="00055B1F"/>
    <w:rsid w:val="0007298E"/>
    <w:rsid w:val="000D429D"/>
    <w:rsid w:val="00161D20"/>
    <w:rsid w:val="001827F8"/>
    <w:rsid w:val="001F07DB"/>
    <w:rsid w:val="00210B6B"/>
    <w:rsid w:val="002200D1"/>
    <w:rsid w:val="00234648"/>
    <w:rsid w:val="002474E3"/>
    <w:rsid w:val="002C34EB"/>
    <w:rsid w:val="002E359A"/>
    <w:rsid w:val="002F7A28"/>
    <w:rsid w:val="003B3112"/>
    <w:rsid w:val="003E300C"/>
    <w:rsid w:val="00444A8A"/>
    <w:rsid w:val="00461C35"/>
    <w:rsid w:val="00484E04"/>
    <w:rsid w:val="00495D01"/>
    <w:rsid w:val="004C268B"/>
    <w:rsid w:val="004D134D"/>
    <w:rsid w:val="004D3782"/>
    <w:rsid w:val="004F366B"/>
    <w:rsid w:val="00523518"/>
    <w:rsid w:val="005613A9"/>
    <w:rsid w:val="0058441D"/>
    <w:rsid w:val="005B0529"/>
    <w:rsid w:val="005B5BAF"/>
    <w:rsid w:val="00602486"/>
    <w:rsid w:val="006358AB"/>
    <w:rsid w:val="006552F9"/>
    <w:rsid w:val="006669D0"/>
    <w:rsid w:val="006C1F91"/>
    <w:rsid w:val="006D17E4"/>
    <w:rsid w:val="00714DC8"/>
    <w:rsid w:val="00716926"/>
    <w:rsid w:val="00744C6B"/>
    <w:rsid w:val="00750F20"/>
    <w:rsid w:val="00753ED5"/>
    <w:rsid w:val="00844549"/>
    <w:rsid w:val="008504D3"/>
    <w:rsid w:val="00870B41"/>
    <w:rsid w:val="0088326B"/>
    <w:rsid w:val="008B236D"/>
    <w:rsid w:val="008E39EA"/>
    <w:rsid w:val="00943258"/>
    <w:rsid w:val="009474B6"/>
    <w:rsid w:val="00984BA7"/>
    <w:rsid w:val="00987BBB"/>
    <w:rsid w:val="009B4209"/>
    <w:rsid w:val="009E2F7C"/>
    <w:rsid w:val="00A6604E"/>
    <w:rsid w:val="00AA4951"/>
    <w:rsid w:val="00B153AC"/>
    <w:rsid w:val="00B34B3D"/>
    <w:rsid w:val="00B90C7B"/>
    <w:rsid w:val="00BA0A96"/>
    <w:rsid w:val="00BA21BD"/>
    <w:rsid w:val="00BC27D4"/>
    <w:rsid w:val="00BE5CBD"/>
    <w:rsid w:val="00C43707"/>
    <w:rsid w:val="00C93008"/>
    <w:rsid w:val="00CE3433"/>
    <w:rsid w:val="00D2070F"/>
    <w:rsid w:val="00D46A83"/>
    <w:rsid w:val="00D552BA"/>
    <w:rsid w:val="00D73B10"/>
    <w:rsid w:val="00D87AEA"/>
    <w:rsid w:val="00DA011F"/>
    <w:rsid w:val="00DA6A5E"/>
    <w:rsid w:val="00DB4094"/>
    <w:rsid w:val="00DC498C"/>
    <w:rsid w:val="00DD0474"/>
    <w:rsid w:val="00DD1742"/>
    <w:rsid w:val="00DD6FF7"/>
    <w:rsid w:val="00DF3919"/>
    <w:rsid w:val="00E46180"/>
    <w:rsid w:val="00E46AE1"/>
    <w:rsid w:val="00E63DED"/>
    <w:rsid w:val="00EB6FEE"/>
    <w:rsid w:val="00EC7913"/>
    <w:rsid w:val="00EE4310"/>
    <w:rsid w:val="00EF3430"/>
    <w:rsid w:val="00F36B0F"/>
    <w:rsid w:val="00F66A37"/>
    <w:rsid w:val="00FC3137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42004"/>
  <w15:docId w15:val="{F6C8D964-7896-44B9-853F-C8837454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Cs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Title">
    <w:name w:val="Title"/>
    <w:basedOn w:val="Normal"/>
    <w:qFormat/>
    <w:pPr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  <w:sz w:val="28"/>
      <w:u w:val="single"/>
    </w:rPr>
  </w:style>
  <w:style w:type="paragraph" w:styleId="Subtitle">
    <w:name w:val="Subtitle"/>
    <w:basedOn w:val="Normal"/>
    <w:qFormat/>
    <w:pPr>
      <w:widowControl w:val="0"/>
      <w:tabs>
        <w:tab w:val="left" w:pos="360"/>
        <w:tab w:val="left" w:pos="720"/>
        <w:tab w:val="left" w:pos="1084"/>
        <w:tab w:val="left" w:pos="1440"/>
        <w:tab w:val="left" w:pos="17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5760"/>
        <w:tab w:val="left" w:pos="7920"/>
      </w:tabs>
    </w:pPr>
    <w:rPr>
      <w:bCs/>
      <w:sz w:val="24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5760"/>
        <w:tab w:val="left" w:pos="7920"/>
      </w:tabs>
      <w:overflowPunct/>
      <w:autoSpaceDE/>
      <w:autoSpaceDN/>
      <w:adjustRightInd/>
      <w:ind w:left="720" w:hanging="720"/>
      <w:textAlignment w:val="auto"/>
    </w:pPr>
  </w:style>
  <w:style w:type="paragraph" w:styleId="BlockText">
    <w:name w:val="Block Text"/>
    <w:basedOn w:val="Normal"/>
    <w:semiHidden/>
    <w:pPr>
      <w:tabs>
        <w:tab w:val="left" w:pos="720"/>
        <w:tab w:val="left" w:pos="2880"/>
        <w:tab w:val="left" w:pos="5760"/>
        <w:tab w:val="left" w:pos="7920"/>
      </w:tabs>
      <w:overflowPunct/>
      <w:autoSpaceDE/>
      <w:autoSpaceDN/>
      <w:adjustRightInd/>
      <w:ind w:left="720" w:right="1440" w:hanging="720"/>
      <w:textAlignment w:val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C2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8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495D0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95D0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DD6FF7"/>
  </w:style>
  <w:style w:type="paragraph" w:styleId="ListParagraph">
    <w:name w:val="List Paragraph"/>
    <w:basedOn w:val="Normal"/>
    <w:uiPriority w:val="34"/>
    <w:qFormat/>
    <w:rsid w:val="00AA4951"/>
    <w:pPr>
      <w:ind w:left="720"/>
      <w:contextualSpacing/>
    </w:pPr>
  </w:style>
  <w:style w:type="paragraph" w:styleId="Revision">
    <w:name w:val="Revision"/>
    <w:hidden/>
    <w:uiPriority w:val="99"/>
    <w:semiHidden/>
    <w:rsid w:val="00DD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3A7E-CFF1-4F44-B6A4-791D5BE0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</vt:lpstr>
    </vt:vector>
  </TitlesOfParts>
  <Company>NRECA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Service Representative</dc:title>
  <dc:creator>Ginny Beauchemin</dc:creator>
  <cp:keywords>COVINGTON</cp:keywords>
  <cp:lastModifiedBy>Haley Kilcrease</cp:lastModifiedBy>
  <cp:revision>2</cp:revision>
  <cp:lastPrinted>2006-06-15T21:50:00Z</cp:lastPrinted>
  <dcterms:created xsi:type="dcterms:W3CDTF">2021-01-04T23:39:00Z</dcterms:created>
  <dcterms:modified xsi:type="dcterms:W3CDTF">2021-01-04T23:39:00Z</dcterms:modified>
</cp:coreProperties>
</file>