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43" w:type="dxa"/>
        <w:tblLook w:val="04A0" w:firstRow="1" w:lastRow="0" w:firstColumn="1" w:lastColumn="0" w:noHBand="0" w:noVBand="1"/>
      </w:tblPr>
      <w:tblGrid>
        <w:gridCol w:w="2748"/>
        <w:gridCol w:w="2312"/>
        <w:gridCol w:w="2089"/>
        <w:gridCol w:w="1999"/>
        <w:gridCol w:w="2178"/>
        <w:gridCol w:w="1817"/>
      </w:tblGrid>
      <w:tr w:rsidR="00145781" w:rsidTr="00C34E09">
        <w:trPr>
          <w:trHeight w:val="456"/>
        </w:trPr>
        <w:tc>
          <w:tcPr>
            <w:tcW w:w="2748" w:type="dxa"/>
          </w:tcPr>
          <w:p w:rsidR="00AD2700" w:rsidRDefault="005E5A95">
            <w:r>
              <w:t>SUBJECT</w:t>
            </w:r>
          </w:p>
        </w:tc>
        <w:tc>
          <w:tcPr>
            <w:tcW w:w="2312" w:type="dxa"/>
          </w:tcPr>
          <w:p w:rsidR="00AD2700" w:rsidRPr="00AD2700" w:rsidRDefault="00AD2700" w:rsidP="00AD2700">
            <w:pPr>
              <w:jc w:val="center"/>
              <w:rPr>
                <w:sz w:val="28"/>
                <w:szCs w:val="28"/>
              </w:rPr>
            </w:pPr>
            <w:r w:rsidRPr="00AD2700">
              <w:rPr>
                <w:sz w:val="28"/>
                <w:szCs w:val="28"/>
              </w:rPr>
              <w:t>Monday</w:t>
            </w:r>
          </w:p>
        </w:tc>
        <w:tc>
          <w:tcPr>
            <w:tcW w:w="2089" w:type="dxa"/>
          </w:tcPr>
          <w:p w:rsidR="00AD2700" w:rsidRPr="00AD2700" w:rsidRDefault="00AD2700" w:rsidP="00AD2700">
            <w:pPr>
              <w:jc w:val="center"/>
              <w:rPr>
                <w:sz w:val="28"/>
                <w:szCs w:val="28"/>
              </w:rPr>
            </w:pPr>
            <w:r w:rsidRPr="00AD2700">
              <w:rPr>
                <w:sz w:val="28"/>
                <w:szCs w:val="28"/>
              </w:rPr>
              <w:t>Tuesday</w:t>
            </w:r>
          </w:p>
        </w:tc>
        <w:tc>
          <w:tcPr>
            <w:tcW w:w="1999" w:type="dxa"/>
          </w:tcPr>
          <w:p w:rsidR="00AD2700" w:rsidRPr="00AD2700" w:rsidRDefault="00AD2700" w:rsidP="00AD2700">
            <w:pPr>
              <w:jc w:val="center"/>
              <w:rPr>
                <w:sz w:val="28"/>
                <w:szCs w:val="28"/>
              </w:rPr>
            </w:pPr>
            <w:r w:rsidRPr="00AD2700">
              <w:rPr>
                <w:sz w:val="28"/>
                <w:szCs w:val="28"/>
              </w:rPr>
              <w:t>Wednesday</w:t>
            </w:r>
          </w:p>
        </w:tc>
        <w:tc>
          <w:tcPr>
            <w:tcW w:w="2178" w:type="dxa"/>
          </w:tcPr>
          <w:p w:rsidR="00AD2700" w:rsidRPr="00AD2700" w:rsidRDefault="00AD2700" w:rsidP="00AD2700">
            <w:pPr>
              <w:jc w:val="center"/>
              <w:rPr>
                <w:sz w:val="28"/>
                <w:szCs w:val="28"/>
              </w:rPr>
            </w:pPr>
            <w:r w:rsidRPr="00AD2700">
              <w:rPr>
                <w:sz w:val="28"/>
                <w:szCs w:val="28"/>
              </w:rPr>
              <w:t>Thursday</w:t>
            </w:r>
          </w:p>
        </w:tc>
        <w:tc>
          <w:tcPr>
            <w:tcW w:w="1817" w:type="dxa"/>
          </w:tcPr>
          <w:p w:rsidR="00AD2700" w:rsidRPr="00AD2700" w:rsidRDefault="00AD2700" w:rsidP="00AD2700">
            <w:pPr>
              <w:jc w:val="center"/>
              <w:rPr>
                <w:sz w:val="28"/>
                <w:szCs w:val="28"/>
              </w:rPr>
            </w:pPr>
            <w:r w:rsidRPr="00AD2700">
              <w:rPr>
                <w:sz w:val="28"/>
                <w:szCs w:val="28"/>
              </w:rPr>
              <w:t>Friday</w:t>
            </w:r>
          </w:p>
        </w:tc>
      </w:tr>
      <w:tr w:rsidR="00145781" w:rsidTr="00C34E09">
        <w:trPr>
          <w:trHeight w:val="363"/>
        </w:trPr>
        <w:tc>
          <w:tcPr>
            <w:tcW w:w="2748" w:type="dxa"/>
          </w:tcPr>
          <w:p w:rsidR="00AD2700" w:rsidRDefault="005E5A95">
            <w:r>
              <w:t>ELA/MATH/TRANSITION</w:t>
            </w:r>
          </w:p>
        </w:tc>
        <w:tc>
          <w:tcPr>
            <w:tcW w:w="2312" w:type="dxa"/>
          </w:tcPr>
          <w:p w:rsidR="00AD2700" w:rsidRPr="00BF058E" w:rsidRDefault="00B00194" w:rsidP="00BF058E">
            <w:pPr>
              <w:jc w:val="center"/>
              <w:rPr>
                <w:sz w:val="28"/>
                <w:szCs w:val="28"/>
              </w:rPr>
            </w:pPr>
            <w:r>
              <w:rPr>
                <w:sz w:val="28"/>
                <w:szCs w:val="28"/>
              </w:rPr>
              <w:t>ELA</w:t>
            </w:r>
          </w:p>
        </w:tc>
        <w:tc>
          <w:tcPr>
            <w:tcW w:w="2089" w:type="dxa"/>
          </w:tcPr>
          <w:p w:rsidR="00AD2700" w:rsidRPr="00BF058E" w:rsidRDefault="00B00194" w:rsidP="00BF058E">
            <w:pPr>
              <w:jc w:val="center"/>
              <w:rPr>
                <w:sz w:val="28"/>
                <w:szCs w:val="28"/>
              </w:rPr>
            </w:pPr>
            <w:r>
              <w:rPr>
                <w:sz w:val="28"/>
                <w:szCs w:val="28"/>
              </w:rPr>
              <w:t>IXL ELA</w:t>
            </w:r>
          </w:p>
        </w:tc>
        <w:tc>
          <w:tcPr>
            <w:tcW w:w="1999" w:type="dxa"/>
          </w:tcPr>
          <w:p w:rsidR="000A3CC0" w:rsidRPr="00BF058E" w:rsidRDefault="00BF058E" w:rsidP="00BF058E">
            <w:pPr>
              <w:jc w:val="center"/>
              <w:rPr>
                <w:sz w:val="28"/>
                <w:szCs w:val="28"/>
              </w:rPr>
            </w:pPr>
            <w:r w:rsidRPr="00BF058E">
              <w:rPr>
                <w:sz w:val="28"/>
                <w:szCs w:val="28"/>
              </w:rPr>
              <w:t>MATH</w:t>
            </w:r>
          </w:p>
        </w:tc>
        <w:tc>
          <w:tcPr>
            <w:tcW w:w="2178" w:type="dxa"/>
          </w:tcPr>
          <w:p w:rsidR="00AD2700" w:rsidRPr="00BF058E" w:rsidRDefault="00BF058E" w:rsidP="00BF058E">
            <w:pPr>
              <w:jc w:val="center"/>
              <w:rPr>
                <w:sz w:val="28"/>
                <w:szCs w:val="28"/>
              </w:rPr>
            </w:pPr>
            <w:r w:rsidRPr="00BF058E">
              <w:rPr>
                <w:sz w:val="28"/>
                <w:szCs w:val="28"/>
              </w:rPr>
              <w:t>IXL Math</w:t>
            </w:r>
          </w:p>
        </w:tc>
        <w:tc>
          <w:tcPr>
            <w:tcW w:w="1817" w:type="dxa"/>
          </w:tcPr>
          <w:p w:rsidR="00AD2700" w:rsidRPr="00BF058E" w:rsidRDefault="00BF058E" w:rsidP="00BF058E">
            <w:pPr>
              <w:jc w:val="center"/>
              <w:rPr>
                <w:sz w:val="28"/>
                <w:szCs w:val="28"/>
              </w:rPr>
            </w:pPr>
            <w:r w:rsidRPr="00BF058E">
              <w:rPr>
                <w:sz w:val="28"/>
                <w:szCs w:val="28"/>
              </w:rPr>
              <w:t>Transition</w:t>
            </w:r>
          </w:p>
        </w:tc>
      </w:tr>
      <w:tr w:rsidR="00145781" w:rsidTr="00C34E09">
        <w:trPr>
          <w:trHeight w:val="5178"/>
        </w:trPr>
        <w:tc>
          <w:tcPr>
            <w:tcW w:w="2748" w:type="dxa"/>
          </w:tcPr>
          <w:p w:rsidR="00AD2700" w:rsidRDefault="005E5A95">
            <w:r>
              <w:t>Re</w:t>
            </w:r>
            <w:r w:rsidR="00C34E09">
              <w:t>-</w:t>
            </w:r>
            <w:bookmarkStart w:id="0" w:name="_GoBack"/>
            <w:bookmarkEnd w:id="0"/>
            <w:r>
              <w:t xml:space="preserve">teaching of basic English and Math skills will be done as a collaborative lesson.   All standards reviewed will coincide with their CCRS ELA and math goal(s).  </w:t>
            </w:r>
          </w:p>
          <w:p w:rsidR="005E5A95" w:rsidRDefault="005E5A95">
            <w:r>
              <w:t xml:space="preserve">When working </w:t>
            </w:r>
            <w:r w:rsidRPr="005E5A95">
              <w:rPr>
                <w:b/>
              </w:rPr>
              <w:t>INDIVIDUALLY on the IXL computer based program,</w:t>
            </w:r>
            <w:r>
              <w:t xml:space="preserve"> students will be working on their individual grade levels</w:t>
            </w:r>
            <w:r w:rsidRPr="005E5A95">
              <w:rPr>
                <w:b/>
              </w:rPr>
              <w:t>. IXL English</w:t>
            </w:r>
            <w:r>
              <w:t xml:space="preserve"> reteaches basic reasoning and critical thinking skills as well as reviews all rules of grammar.  </w:t>
            </w:r>
            <w:r w:rsidRPr="005E5A95">
              <w:rPr>
                <w:b/>
              </w:rPr>
              <w:t>IXL MATH</w:t>
            </w:r>
            <w:r>
              <w:t xml:space="preserve"> reteaches basic math skills so that students can increase their basic building blocks of math. Transition goals will be addressed through collaborative learning and individual research per their IEP. </w:t>
            </w:r>
          </w:p>
        </w:tc>
        <w:tc>
          <w:tcPr>
            <w:tcW w:w="2312" w:type="dxa"/>
          </w:tcPr>
          <w:p w:rsidR="00613046" w:rsidRDefault="00613046" w:rsidP="00674BC0">
            <w:r>
              <w:t>DIRECT INSTRUCTION:</w:t>
            </w:r>
          </w:p>
          <w:p w:rsidR="00127ABF" w:rsidRDefault="00613046" w:rsidP="00674BC0">
            <w:r>
              <w:t xml:space="preserve">Whole class discussion on how to determine the meaning of a word in a passage. We will discuss how to use context clues to help with the meaning of words and directions.  </w:t>
            </w:r>
            <w:r w:rsidR="002B5258">
              <w:t xml:space="preserve"> Students will read a passage from either vocab-lit (relating new words to prior knowledge) or from the corrective reading comprehension book</w:t>
            </w:r>
            <w:r w:rsidR="00674BC0">
              <w:t xml:space="preserve">- objectives include: </w:t>
            </w:r>
            <w:r w:rsidR="002B5258">
              <w:t xml:space="preserve"> </w:t>
            </w:r>
            <w:r w:rsidR="00674BC0">
              <w:t xml:space="preserve">reading strategies (deductions/evidence), Vocabulary/Language arts strategies (sentence combination, editing and revision), Information Application (directions) </w:t>
            </w:r>
          </w:p>
          <w:p w:rsidR="00613046" w:rsidRDefault="00613046" w:rsidP="00674BC0"/>
          <w:p w:rsidR="00613046" w:rsidRDefault="00613046" w:rsidP="00674BC0">
            <w:r>
              <w:t xml:space="preserve">INDEPENDENT: </w:t>
            </w:r>
          </w:p>
          <w:p w:rsidR="00613046" w:rsidRDefault="00613046" w:rsidP="00674BC0">
            <w:r>
              <w:t xml:space="preserve">Students will complete Lesson 3 from their assigned ELA program. </w:t>
            </w:r>
          </w:p>
          <w:p w:rsidR="00613046" w:rsidRDefault="00613046" w:rsidP="00674BC0"/>
          <w:p w:rsidR="00613046" w:rsidRDefault="00613046" w:rsidP="00674BC0">
            <w:r>
              <w:t xml:space="preserve"> </w:t>
            </w:r>
          </w:p>
        </w:tc>
        <w:tc>
          <w:tcPr>
            <w:tcW w:w="2089" w:type="dxa"/>
          </w:tcPr>
          <w:p w:rsidR="00AD2700" w:rsidRDefault="00613046">
            <w:r>
              <w:lastRenderedPageBreak/>
              <w:t xml:space="preserve">Students will work independently on IXL- ELA. They will work from their assigned levels (correlate to their current grade equivalencies).  Progress monitoring will be done for each section completed. </w:t>
            </w:r>
          </w:p>
        </w:tc>
        <w:tc>
          <w:tcPr>
            <w:tcW w:w="1999" w:type="dxa"/>
          </w:tcPr>
          <w:p w:rsidR="000A3CC0" w:rsidRDefault="00613046">
            <w:r>
              <w:t xml:space="preserve">DIRECT INSTUCTION: </w:t>
            </w:r>
          </w:p>
          <w:p w:rsidR="00613046" w:rsidRDefault="00613046">
            <w:r>
              <w:t xml:space="preserve"> Review of how to solve problems involving the order of operations.  Discuss what order the operations are to be done in.  Examples of parenthesis and exponents will be shown and explained.  Examples will be done to check for clarity and understanding. </w:t>
            </w:r>
          </w:p>
          <w:p w:rsidR="00613046" w:rsidRDefault="00613046"/>
          <w:p w:rsidR="00613046" w:rsidRDefault="00613046">
            <w:r>
              <w:t xml:space="preserve">INDEPENDENT: </w:t>
            </w:r>
          </w:p>
          <w:p w:rsidR="00613046" w:rsidRDefault="00613046">
            <w:r>
              <w:t xml:space="preserve">Students will solve problems involving the order of operations. </w:t>
            </w:r>
          </w:p>
        </w:tc>
        <w:tc>
          <w:tcPr>
            <w:tcW w:w="2178" w:type="dxa"/>
          </w:tcPr>
          <w:p w:rsidR="000A3CC0" w:rsidRDefault="00613046">
            <w:r>
              <w:t>Students wil</w:t>
            </w:r>
            <w:r>
              <w:t>l work independently on IXL- MATH</w:t>
            </w:r>
            <w:r>
              <w:t>. They will work from their assigned levels (correlate to their current grade equivalencies).  Progress monitoring will be done for each section completed.</w:t>
            </w:r>
          </w:p>
        </w:tc>
        <w:tc>
          <w:tcPr>
            <w:tcW w:w="1817" w:type="dxa"/>
          </w:tcPr>
          <w:p w:rsidR="00AD2700" w:rsidRPr="00C34E09" w:rsidRDefault="00C34E09" w:rsidP="00613046">
            <w:r w:rsidRPr="00C34E09">
              <w:t xml:space="preserve">Whole class discussion on “Journey to Success” and what it means to each student and their future. Students will then create a pathway for their individual journey to reach success. </w:t>
            </w:r>
          </w:p>
        </w:tc>
      </w:tr>
    </w:tbl>
    <w:p w:rsidR="004F6603" w:rsidRDefault="004F6603"/>
    <w:p w:rsidR="00145781" w:rsidRPr="006248F4" w:rsidRDefault="00145781" w:rsidP="006248F4">
      <w:pPr>
        <w:spacing w:after="0" w:line="240" w:lineRule="auto"/>
        <w:rPr>
          <w:sz w:val="24"/>
          <w:szCs w:val="24"/>
        </w:rPr>
      </w:pPr>
      <w:r w:rsidRPr="00145781">
        <w:rPr>
          <w:sz w:val="44"/>
          <w:szCs w:val="44"/>
        </w:rPr>
        <w:t>•</w:t>
      </w:r>
      <w:r w:rsidRPr="00145781">
        <w:rPr>
          <w:sz w:val="44"/>
          <w:szCs w:val="44"/>
        </w:rPr>
        <w:tab/>
      </w:r>
      <w:r w:rsidRPr="006248F4">
        <w:rPr>
          <w:sz w:val="24"/>
          <w:szCs w:val="24"/>
        </w:rPr>
        <w:t xml:space="preserve">Students may be working on retesting, make-up assignments, re-teaching of daily lessons taught etc. </w:t>
      </w:r>
    </w:p>
    <w:p w:rsidR="00AD2700" w:rsidRPr="006248F4" w:rsidRDefault="00145781" w:rsidP="00145781">
      <w:pPr>
        <w:spacing w:after="0" w:line="240" w:lineRule="auto"/>
        <w:rPr>
          <w:sz w:val="24"/>
          <w:szCs w:val="24"/>
        </w:rPr>
      </w:pPr>
      <w:r w:rsidRPr="006248F4">
        <w:rPr>
          <w:sz w:val="24"/>
          <w:szCs w:val="24"/>
        </w:rPr>
        <w:t>•</w:t>
      </w:r>
      <w:r w:rsidRPr="006248F4">
        <w:rPr>
          <w:sz w:val="24"/>
          <w:szCs w:val="24"/>
        </w:rPr>
        <w:tab/>
        <w:t>Collaborative teacher will assist these students as needed.</w:t>
      </w:r>
    </w:p>
    <w:p w:rsidR="00145781" w:rsidRDefault="00145781" w:rsidP="00145781">
      <w:pPr>
        <w:pStyle w:val="ListParagraph"/>
        <w:numPr>
          <w:ilvl w:val="0"/>
          <w:numId w:val="2"/>
        </w:numPr>
        <w:spacing w:after="0" w:line="240" w:lineRule="auto"/>
        <w:rPr>
          <w:sz w:val="24"/>
          <w:szCs w:val="24"/>
        </w:rPr>
      </w:pPr>
      <w:r w:rsidRPr="006248F4">
        <w:rPr>
          <w:sz w:val="24"/>
          <w:szCs w:val="24"/>
        </w:rPr>
        <w:t xml:space="preserve">Documentation will be noted in </w:t>
      </w:r>
      <w:r w:rsidR="006248F4" w:rsidRPr="006248F4">
        <w:rPr>
          <w:sz w:val="24"/>
          <w:szCs w:val="24"/>
        </w:rPr>
        <w:t>collaborative</w:t>
      </w:r>
      <w:r w:rsidRPr="006248F4">
        <w:rPr>
          <w:sz w:val="24"/>
          <w:szCs w:val="24"/>
        </w:rPr>
        <w:t xml:space="preserve"> daily schedule. </w:t>
      </w:r>
    </w:p>
    <w:p w:rsidR="00BF058E" w:rsidRPr="006248F4" w:rsidRDefault="00BF058E" w:rsidP="00145781">
      <w:pPr>
        <w:pStyle w:val="ListParagraph"/>
        <w:numPr>
          <w:ilvl w:val="0"/>
          <w:numId w:val="2"/>
        </w:numPr>
        <w:spacing w:after="0" w:line="240" w:lineRule="auto"/>
        <w:rPr>
          <w:sz w:val="24"/>
          <w:szCs w:val="24"/>
        </w:rPr>
      </w:pPr>
      <w:r>
        <w:rPr>
          <w:sz w:val="24"/>
          <w:szCs w:val="24"/>
        </w:rPr>
        <w:t xml:space="preserve">IXL is a computer based program that allows students to work on their individual math and reading (ELA) levels. </w:t>
      </w:r>
    </w:p>
    <w:p w:rsidR="00AD2700" w:rsidRDefault="00AD2700"/>
    <w:sectPr w:rsidR="00AD2700" w:rsidSect="00AD2700">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C7" w:rsidRDefault="00BE24C7" w:rsidP="00AD2700">
      <w:pPr>
        <w:spacing w:after="0" w:line="240" w:lineRule="auto"/>
      </w:pPr>
      <w:r>
        <w:separator/>
      </w:r>
    </w:p>
  </w:endnote>
  <w:endnote w:type="continuationSeparator" w:id="0">
    <w:p w:rsidR="00BE24C7" w:rsidRDefault="00BE24C7" w:rsidP="00AD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C7" w:rsidRDefault="00BE24C7" w:rsidP="00AD2700">
      <w:pPr>
        <w:spacing w:after="0" w:line="240" w:lineRule="auto"/>
      </w:pPr>
      <w:r>
        <w:separator/>
      </w:r>
    </w:p>
  </w:footnote>
  <w:footnote w:type="continuationSeparator" w:id="0">
    <w:p w:rsidR="00BE24C7" w:rsidRDefault="00BE24C7" w:rsidP="00AD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00" w:rsidRPr="006248F4" w:rsidRDefault="00AD2700">
    <w:pPr>
      <w:pStyle w:val="Header"/>
      <w:rPr>
        <w:rFonts w:ascii="Comic Sans MS" w:hAnsi="Comic Sans MS"/>
        <w:sz w:val="28"/>
        <w:szCs w:val="28"/>
      </w:rPr>
    </w:pPr>
    <w:r w:rsidRPr="006248F4">
      <w:rPr>
        <w:rFonts w:ascii="Comic Sans MS" w:hAnsi="Comic Sans MS"/>
        <w:sz w:val="28"/>
        <w:szCs w:val="28"/>
      </w:rPr>
      <w:t xml:space="preserve">Leigh Anne </w:t>
    </w:r>
    <w:proofErr w:type="spellStart"/>
    <w:r w:rsidRPr="006248F4">
      <w:rPr>
        <w:rFonts w:ascii="Comic Sans MS" w:hAnsi="Comic Sans MS"/>
        <w:sz w:val="28"/>
        <w:szCs w:val="28"/>
      </w:rPr>
      <w:t>Suber</w:t>
    </w:r>
    <w:proofErr w:type="spellEnd"/>
    <w:r w:rsidRPr="006248F4">
      <w:rPr>
        <w:rFonts w:ascii="Comic Sans MS" w:hAnsi="Comic Sans MS"/>
        <w:sz w:val="28"/>
        <w:szCs w:val="28"/>
      </w:rPr>
      <w:tab/>
      <w:t xml:space="preserve">         Lesson Plans for </w:t>
    </w:r>
    <w:r w:rsidR="006248F4">
      <w:rPr>
        <w:rFonts w:ascii="Comic Sans MS" w:hAnsi="Comic Sans MS"/>
        <w:sz w:val="28"/>
        <w:szCs w:val="28"/>
      </w:rPr>
      <w:t>Study Skills</w:t>
    </w:r>
    <w:r w:rsidRPr="006248F4">
      <w:rPr>
        <w:rFonts w:ascii="Comic Sans MS" w:hAnsi="Comic Sans MS"/>
        <w:sz w:val="28"/>
        <w:szCs w:val="28"/>
      </w:rPr>
      <w:t xml:space="preserve">          Week of </w:t>
    </w:r>
    <w:r w:rsidR="00BF058E">
      <w:rPr>
        <w:rFonts w:ascii="Comic Sans MS" w:hAnsi="Comic Sans MS"/>
        <w:sz w:val="28"/>
        <w:szCs w:val="28"/>
      </w:rPr>
      <w:t>August 22-26,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47D"/>
    <w:multiLevelType w:val="hybridMultilevel"/>
    <w:tmpl w:val="17927A2A"/>
    <w:lvl w:ilvl="0" w:tplc="50CAEF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7578B"/>
    <w:multiLevelType w:val="hybridMultilevel"/>
    <w:tmpl w:val="50763A6C"/>
    <w:lvl w:ilvl="0" w:tplc="E64C6D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00"/>
    <w:rsid w:val="000A3CC0"/>
    <w:rsid w:val="00127ABF"/>
    <w:rsid w:val="00145781"/>
    <w:rsid w:val="001B4E84"/>
    <w:rsid w:val="00292BD8"/>
    <w:rsid w:val="002B5258"/>
    <w:rsid w:val="003A6488"/>
    <w:rsid w:val="00427B1D"/>
    <w:rsid w:val="00486C13"/>
    <w:rsid w:val="004C7ED0"/>
    <w:rsid w:val="004F6603"/>
    <w:rsid w:val="005E5A95"/>
    <w:rsid w:val="00613046"/>
    <w:rsid w:val="006248F4"/>
    <w:rsid w:val="00666692"/>
    <w:rsid w:val="00674BC0"/>
    <w:rsid w:val="007A5956"/>
    <w:rsid w:val="00A84573"/>
    <w:rsid w:val="00AC6081"/>
    <w:rsid w:val="00AD2700"/>
    <w:rsid w:val="00B00194"/>
    <w:rsid w:val="00BE24C7"/>
    <w:rsid w:val="00BF058E"/>
    <w:rsid w:val="00C34E09"/>
    <w:rsid w:val="00E40ACE"/>
    <w:rsid w:val="00FC21C0"/>
    <w:rsid w:val="00FF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00"/>
  </w:style>
  <w:style w:type="paragraph" w:styleId="Footer">
    <w:name w:val="footer"/>
    <w:basedOn w:val="Normal"/>
    <w:link w:val="FooterChar"/>
    <w:uiPriority w:val="99"/>
    <w:unhideWhenUsed/>
    <w:rsid w:val="00AD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00"/>
  </w:style>
  <w:style w:type="paragraph" w:styleId="ListParagraph">
    <w:name w:val="List Paragraph"/>
    <w:basedOn w:val="Normal"/>
    <w:uiPriority w:val="34"/>
    <w:qFormat/>
    <w:rsid w:val="00AD2700"/>
    <w:pPr>
      <w:ind w:left="720"/>
      <w:contextualSpacing/>
    </w:pPr>
  </w:style>
  <w:style w:type="paragraph" w:styleId="BalloonText">
    <w:name w:val="Balloon Text"/>
    <w:basedOn w:val="Normal"/>
    <w:link w:val="BalloonTextChar"/>
    <w:uiPriority w:val="99"/>
    <w:semiHidden/>
    <w:unhideWhenUsed/>
    <w:rsid w:val="00C3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00"/>
  </w:style>
  <w:style w:type="paragraph" w:styleId="Footer">
    <w:name w:val="footer"/>
    <w:basedOn w:val="Normal"/>
    <w:link w:val="FooterChar"/>
    <w:uiPriority w:val="99"/>
    <w:unhideWhenUsed/>
    <w:rsid w:val="00AD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00"/>
  </w:style>
  <w:style w:type="paragraph" w:styleId="ListParagraph">
    <w:name w:val="List Paragraph"/>
    <w:basedOn w:val="Normal"/>
    <w:uiPriority w:val="34"/>
    <w:qFormat/>
    <w:rsid w:val="00AD2700"/>
    <w:pPr>
      <w:ind w:left="720"/>
      <w:contextualSpacing/>
    </w:pPr>
  </w:style>
  <w:style w:type="paragraph" w:styleId="BalloonText">
    <w:name w:val="Balloon Text"/>
    <w:basedOn w:val="Normal"/>
    <w:link w:val="BalloonTextChar"/>
    <w:uiPriority w:val="99"/>
    <w:semiHidden/>
    <w:unhideWhenUsed/>
    <w:rsid w:val="00C3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Suber</dc:creator>
  <cp:lastModifiedBy>Leigh Anne Suber</cp:lastModifiedBy>
  <cp:revision>6</cp:revision>
  <cp:lastPrinted>2016-08-19T19:56:00Z</cp:lastPrinted>
  <dcterms:created xsi:type="dcterms:W3CDTF">2016-08-19T16:12:00Z</dcterms:created>
  <dcterms:modified xsi:type="dcterms:W3CDTF">2016-08-19T19:56:00Z</dcterms:modified>
</cp:coreProperties>
</file>