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7E" w:rsidRPr="007363F3" w:rsidRDefault="00E73C9E" w:rsidP="007363F3">
      <w:pPr>
        <w:jc w:val="both"/>
        <w:rPr>
          <w:rFonts w:ascii="Arial" w:hAnsi="Arial" w:cs="Arial"/>
          <w:b/>
          <w:sz w:val="32"/>
          <w:szCs w:val="32"/>
        </w:rPr>
      </w:pPr>
      <w:r w:rsidRPr="007363F3">
        <w:rPr>
          <w:rFonts w:ascii="Arial" w:hAnsi="Arial" w:cs="Arial"/>
          <w:b/>
          <w:sz w:val="32"/>
          <w:szCs w:val="32"/>
        </w:rPr>
        <w:t>Great News Parents!</w:t>
      </w:r>
    </w:p>
    <w:p w:rsidR="00E73C9E" w:rsidRPr="007363F3" w:rsidRDefault="00E73C9E" w:rsidP="007363F3">
      <w:pPr>
        <w:jc w:val="both"/>
        <w:rPr>
          <w:rFonts w:ascii="Arial" w:hAnsi="Arial" w:cs="Arial"/>
          <w:sz w:val="24"/>
          <w:szCs w:val="24"/>
        </w:rPr>
      </w:pPr>
      <w:r w:rsidRPr="007363F3">
        <w:rPr>
          <w:rFonts w:ascii="Arial" w:hAnsi="Arial" w:cs="Arial"/>
          <w:sz w:val="24"/>
          <w:szCs w:val="24"/>
        </w:rPr>
        <w:t>On July 17, 2017</w:t>
      </w:r>
      <w:r w:rsidR="00445322" w:rsidRPr="007363F3">
        <w:rPr>
          <w:rFonts w:ascii="Arial" w:hAnsi="Arial" w:cs="Arial"/>
          <w:sz w:val="24"/>
          <w:szCs w:val="24"/>
        </w:rPr>
        <w:t>,</w:t>
      </w:r>
      <w:r w:rsidRPr="007363F3">
        <w:rPr>
          <w:rFonts w:ascii="Arial" w:hAnsi="Arial" w:cs="Arial"/>
          <w:sz w:val="24"/>
          <w:szCs w:val="24"/>
        </w:rPr>
        <w:t xml:space="preserve"> we received word that we have been awarded a grant for school supplies from Lincoln County RISE Program. THEREFORE, we will be providing all paper, notebooks and pencils for students this year.  </w:t>
      </w:r>
      <w:r w:rsidR="00114217" w:rsidRPr="007363F3">
        <w:rPr>
          <w:rFonts w:ascii="Arial" w:hAnsi="Arial" w:cs="Arial"/>
          <w:sz w:val="24"/>
          <w:szCs w:val="24"/>
        </w:rPr>
        <w:t xml:space="preserve">You will still need to purchase the following supplies for the listed grade levels. We are very sorry for the late notice but we just found out too.  </w:t>
      </w:r>
    </w:p>
    <w:p w:rsidR="00114217" w:rsidRPr="007363F3" w:rsidRDefault="00114217" w:rsidP="007363F3">
      <w:pPr>
        <w:jc w:val="both"/>
        <w:rPr>
          <w:rFonts w:ascii="Arial" w:hAnsi="Arial" w:cs="Arial"/>
          <w:sz w:val="24"/>
          <w:szCs w:val="24"/>
        </w:rPr>
      </w:pPr>
      <w:r w:rsidRPr="007363F3">
        <w:rPr>
          <w:rFonts w:ascii="Arial" w:hAnsi="Arial" w:cs="Arial"/>
          <w:sz w:val="24"/>
          <w:szCs w:val="24"/>
        </w:rPr>
        <w:t xml:space="preserve">RISE was established in 2010 to meet the needs of Lincoln County families through the Collaborative Management Program (CMP) initiative from HB 1451. </w:t>
      </w:r>
      <w:r w:rsidR="00902C0A" w:rsidRPr="007363F3">
        <w:rPr>
          <w:rFonts w:ascii="Arial" w:hAnsi="Arial" w:cs="Arial"/>
          <w:sz w:val="24"/>
          <w:szCs w:val="24"/>
        </w:rPr>
        <w:t xml:space="preserve"> </w:t>
      </w:r>
      <w:r w:rsidRPr="007363F3">
        <w:rPr>
          <w:rFonts w:ascii="Arial" w:hAnsi="Arial" w:cs="Arial"/>
          <w:sz w:val="24"/>
          <w:szCs w:val="24"/>
        </w:rPr>
        <w:t>Local youth service providers, including Department of Human Services, Public Health, Centennial Mental Health Center, School Personnel, 18</w:t>
      </w:r>
      <w:r w:rsidRPr="007363F3">
        <w:rPr>
          <w:rFonts w:ascii="Arial" w:hAnsi="Arial" w:cs="Arial"/>
          <w:sz w:val="24"/>
          <w:szCs w:val="24"/>
          <w:vertAlign w:val="superscript"/>
        </w:rPr>
        <w:t>th</w:t>
      </w:r>
      <w:r w:rsidRPr="007363F3">
        <w:rPr>
          <w:rFonts w:ascii="Arial" w:hAnsi="Arial" w:cs="Arial"/>
          <w:sz w:val="24"/>
          <w:szCs w:val="24"/>
        </w:rPr>
        <w:t xml:space="preserve"> Judicial District, Juvenile Probation, Senate Bill 94, The Crisis Center and others, work with families to coordinate a personalized plan for services based upon the families’ needs. </w:t>
      </w:r>
      <w:r w:rsidR="00902C0A" w:rsidRPr="007363F3">
        <w:rPr>
          <w:rFonts w:ascii="Arial" w:hAnsi="Arial" w:cs="Arial"/>
          <w:sz w:val="24"/>
          <w:szCs w:val="24"/>
        </w:rPr>
        <w:t xml:space="preserve"> </w:t>
      </w:r>
      <w:r w:rsidRPr="007363F3">
        <w:rPr>
          <w:rFonts w:ascii="Arial" w:hAnsi="Arial" w:cs="Arial"/>
          <w:sz w:val="24"/>
          <w:szCs w:val="24"/>
        </w:rPr>
        <w:t xml:space="preserve"> The CMP target population consists of at-risk children and youth ages birth through 21 years of age and their families from a multi-system integrated service plan.</w:t>
      </w:r>
    </w:p>
    <w:p w:rsidR="00E73C9E" w:rsidRPr="007363F3" w:rsidRDefault="009274C7" w:rsidP="007363F3">
      <w:pPr>
        <w:jc w:val="both"/>
        <w:rPr>
          <w:rFonts w:ascii="Arial" w:hAnsi="Arial" w:cs="Arial"/>
          <w:sz w:val="24"/>
          <w:szCs w:val="24"/>
        </w:rPr>
      </w:pPr>
      <w:r w:rsidRPr="007363F3">
        <w:rPr>
          <w:rFonts w:ascii="Arial" w:hAnsi="Arial" w:cs="Arial"/>
          <w:sz w:val="24"/>
          <w:szCs w:val="24"/>
        </w:rPr>
        <w:t>We want to thank RISE</w:t>
      </w:r>
      <w:r w:rsidR="00902C0A" w:rsidRPr="007363F3">
        <w:rPr>
          <w:rFonts w:ascii="Arial" w:hAnsi="Arial" w:cs="Arial"/>
          <w:sz w:val="24"/>
          <w:szCs w:val="24"/>
        </w:rPr>
        <w:t xml:space="preserve"> for this generous grant and the opportunities it provides for all of our students!  </w:t>
      </w:r>
      <w:r w:rsidR="00E73C9E" w:rsidRPr="007363F3">
        <w:rPr>
          <w:rFonts w:ascii="Arial" w:hAnsi="Arial" w:cs="Arial"/>
          <w:sz w:val="24"/>
          <w:szCs w:val="24"/>
        </w:rPr>
        <w:t>School is just around the corner and we look forward to seeing you and your children soon. Enjoy a safe and happy rest of your summer!</w:t>
      </w:r>
    </w:p>
    <w:p w:rsidR="00902C0A" w:rsidRPr="007363F3" w:rsidRDefault="00902C0A" w:rsidP="007363F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363F3">
        <w:rPr>
          <w:rFonts w:ascii="Arial" w:hAnsi="Arial" w:cs="Arial"/>
          <w:b/>
          <w:sz w:val="28"/>
          <w:szCs w:val="28"/>
          <w:u w:val="single"/>
        </w:rPr>
        <w:t>SCHOOL SUPPLY LIST (7/24/</w:t>
      </w:r>
      <w:bookmarkStart w:id="0" w:name="_GoBack"/>
      <w:bookmarkEnd w:id="0"/>
      <w:r w:rsidRPr="007363F3">
        <w:rPr>
          <w:rFonts w:ascii="Arial" w:hAnsi="Arial" w:cs="Arial"/>
          <w:b/>
          <w:sz w:val="28"/>
          <w:szCs w:val="28"/>
          <w:u w:val="single"/>
        </w:rPr>
        <w:t>17)</w:t>
      </w:r>
    </w:p>
    <w:p w:rsidR="007363F3" w:rsidRPr="007363F3" w:rsidRDefault="007363F3" w:rsidP="007363F3">
      <w:pPr>
        <w:jc w:val="both"/>
        <w:rPr>
          <w:rFonts w:ascii="Arial" w:hAnsi="Arial" w:cs="Arial"/>
          <w:b/>
          <w:sz w:val="28"/>
          <w:szCs w:val="28"/>
          <w:u w:val="single"/>
        </w:rPr>
        <w:sectPr w:rsidR="007363F3" w:rsidRPr="007363F3" w:rsidSect="007363F3">
          <w:pgSz w:w="12240" w:h="15840"/>
          <w:pgMar w:top="1152" w:right="1440" w:bottom="1440" w:left="1440" w:header="720" w:footer="720" w:gutter="0"/>
          <w:cols w:space="720"/>
          <w:docGrid w:linePitch="360"/>
        </w:sectPr>
      </w:pPr>
    </w:p>
    <w:p w:rsidR="00E73C9E" w:rsidRPr="007363F3" w:rsidRDefault="00E73C9E" w:rsidP="007363F3">
      <w:pPr>
        <w:jc w:val="both"/>
        <w:rPr>
          <w:rFonts w:ascii="Arial" w:hAnsi="Arial" w:cs="Arial"/>
          <w:sz w:val="24"/>
          <w:szCs w:val="24"/>
          <w:u w:val="single"/>
        </w:rPr>
      </w:pPr>
      <w:r w:rsidRPr="007363F3">
        <w:rPr>
          <w:rFonts w:ascii="Arial" w:hAnsi="Arial" w:cs="Arial"/>
          <w:sz w:val="24"/>
          <w:szCs w:val="24"/>
          <w:u w:val="single"/>
        </w:rPr>
        <w:lastRenderedPageBreak/>
        <w:t>Kindergarten</w:t>
      </w:r>
    </w:p>
    <w:p w:rsidR="00E73C9E" w:rsidRPr="007363F3" w:rsidRDefault="00E73C9E" w:rsidP="007363F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7363F3">
        <w:rPr>
          <w:rFonts w:ascii="Arial" w:hAnsi="Arial" w:cs="Arial"/>
          <w:sz w:val="24"/>
          <w:szCs w:val="24"/>
        </w:rPr>
        <w:t>Book bag</w:t>
      </w:r>
    </w:p>
    <w:p w:rsidR="00E73C9E" w:rsidRPr="007363F3" w:rsidRDefault="00E73C9E" w:rsidP="007363F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7363F3">
        <w:rPr>
          <w:rFonts w:ascii="Arial" w:hAnsi="Arial" w:cs="Arial"/>
          <w:sz w:val="24"/>
          <w:szCs w:val="24"/>
        </w:rPr>
        <w:t>PE shoes</w:t>
      </w:r>
    </w:p>
    <w:p w:rsidR="00E73C9E" w:rsidRPr="007363F3" w:rsidRDefault="00E73C9E" w:rsidP="007363F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7363F3">
        <w:rPr>
          <w:rFonts w:ascii="Arial" w:hAnsi="Arial" w:cs="Arial"/>
          <w:sz w:val="24"/>
          <w:szCs w:val="24"/>
        </w:rPr>
        <w:t>Coloring Book</w:t>
      </w:r>
    </w:p>
    <w:p w:rsidR="00E73C9E" w:rsidRPr="007363F3" w:rsidRDefault="00E73C9E" w:rsidP="007363F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7363F3">
        <w:rPr>
          <w:rFonts w:ascii="Arial" w:hAnsi="Arial" w:cs="Arial"/>
          <w:sz w:val="24"/>
          <w:szCs w:val="24"/>
        </w:rPr>
        <w:t>Rest Mat</w:t>
      </w:r>
    </w:p>
    <w:p w:rsidR="00E73C9E" w:rsidRPr="007363F3" w:rsidRDefault="00E73C9E" w:rsidP="007363F3">
      <w:pPr>
        <w:jc w:val="both"/>
        <w:rPr>
          <w:rFonts w:ascii="Arial" w:hAnsi="Arial" w:cs="Arial"/>
          <w:sz w:val="24"/>
          <w:szCs w:val="24"/>
          <w:u w:val="single"/>
        </w:rPr>
      </w:pPr>
      <w:r w:rsidRPr="007363F3">
        <w:rPr>
          <w:rFonts w:ascii="Arial" w:hAnsi="Arial" w:cs="Arial"/>
          <w:sz w:val="24"/>
          <w:szCs w:val="24"/>
          <w:u w:val="single"/>
        </w:rPr>
        <w:t>1</w:t>
      </w:r>
      <w:r w:rsidRPr="007363F3">
        <w:rPr>
          <w:rFonts w:ascii="Arial" w:hAnsi="Arial" w:cs="Arial"/>
          <w:sz w:val="24"/>
          <w:szCs w:val="24"/>
          <w:u w:val="single"/>
          <w:vertAlign w:val="superscript"/>
        </w:rPr>
        <w:t>st</w:t>
      </w:r>
      <w:r w:rsidRPr="007363F3">
        <w:rPr>
          <w:rFonts w:ascii="Arial" w:hAnsi="Arial" w:cs="Arial"/>
          <w:sz w:val="24"/>
          <w:szCs w:val="24"/>
          <w:u w:val="single"/>
        </w:rPr>
        <w:t xml:space="preserve"> Grade</w:t>
      </w:r>
    </w:p>
    <w:p w:rsidR="00E73C9E" w:rsidRPr="007363F3" w:rsidRDefault="00E73C9E" w:rsidP="007363F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363F3">
        <w:rPr>
          <w:rFonts w:ascii="Arial" w:hAnsi="Arial" w:cs="Arial"/>
          <w:sz w:val="24"/>
          <w:szCs w:val="24"/>
        </w:rPr>
        <w:t>Book bag</w:t>
      </w:r>
    </w:p>
    <w:p w:rsidR="00E73C9E" w:rsidRPr="007363F3" w:rsidRDefault="00E73C9E" w:rsidP="007363F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363F3">
        <w:rPr>
          <w:rFonts w:ascii="Arial" w:hAnsi="Arial" w:cs="Arial"/>
          <w:sz w:val="24"/>
          <w:szCs w:val="24"/>
        </w:rPr>
        <w:t>PE shoes</w:t>
      </w:r>
    </w:p>
    <w:p w:rsidR="00E73C9E" w:rsidRPr="007363F3" w:rsidRDefault="00E73C9E" w:rsidP="007363F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363F3">
        <w:rPr>
          <w:rFonts w:ascii="Arial" w:hAnsi="Arial" w:cs="Arial"/>
          <w:sz w:val="24"/>
          <w:szCs w:val="24"/>
        </w:rPr>
        <w:t>Coloring Book</w:t>
      </w:r>
    </w:p>
    <w:p w:rsidR="00E73C9E" w:rsidRPr="007363F3" w:rsidRDefault="00E73C9E" w:rsidP="007363F3">
      <w:pPr>
        <w:jc w:val="both"/>
        <w:rPr>
          <w:rFonts w:ascii="Arial" w:hAnsi="Arial" w:cs="Arial"/>
          <w:sz w:val="24"/>
          <w:szCs w:val="24"/>
          <w:u w:val="single"/>
        </w:rPr>
      </w:pPr>
      <w:r w:rsidRPr="007363F3">
        <w:rPr>
          <w:rFonts w:ascii="Arial" w:hAnsi="Arial" w:cs="Arial"/>
          <w:sz w:val="24"/>
          <w:szCs w:val="24"/>
          <w:u w:val="single"/>
        </w:rPr>
        <w:t>2</w:t>
      </w:r>
      <w:r w:rsidRPr="007363F3">
        <w:rPr>
          <w:rFonts w:ascii="Arial" w:hAnsi="Arial" w:cs="Arial"/>
          <w:sz w:val="24"/>
          <w:szCs w:val="24"/>
          <w:u w:val="single"/>
          <w:vertAlign w:val="superscript"/>
        </w:rPr>
        <w:t>nd</w:t>
      </w:r>
      <w:r w:rsidRPr="007363F3">
        <w:rPr>
          <w:rFonts w:ascii="Arial" w:hAnsi="Arial" w:cs="Arial"/>
          <w:sz w:val="24"/>
          <w:szCs w:val="24"/>
          <w:u w:val="single"/>
        </w:rPr>
        <w:t xml:space="preserve"> Grade</w:t>
      </w:r>
    </w:p>
    <w:p w:rsidR="00E73C9E" w:rsidRPr="007363F3" w:rsidRDefault="00E73C9E" w:rsidP="007363F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363F3">
        <w:rPr>
          <w:rFonts w:ascii="Arial" w:hAnsi="Arial" w:cs="Arial"/>
          <w:sz w:val="24"/>
          <w:szCs w:val="24"/>
        </w:rPr>
        <w:t>Book bag</w:t>
      </w:r>
    </w:p>
    <w:p w:rsidR="00E73C9E" w:rsidRPr="007363F3" w:rsidRDefault="00E73C9E" w:rsidP="007363F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363F3">
        <w:rPr>
          <w:rFonts w:ascii="Arial" w:hAnsi="Arial" w:cs="Arial"/>
          <w:sz w:val="24"/>
          <w:szCs w:val="24"/>
        </w:rPr>
        <w:t>PE shoes</w:t>
      </w:r>
    </w:p>
    <w:p w:rsidR="00E73C9E" w:rsidRPr="007363F3" w:rsidRDefault="00E73C9E" w:rsidP="007363F3">
      <w:pPr>
        <w:jc w:val="both"/>
        <w:rPr>
          <w:rFonts w:ascii="Arial" w:hAnsi="Arial" w:cs="Arial"/>
          <w:sz w:val="24"/>
          <w:szCs w:val="24"/>
          <w:u w:val="single"/>
        </w:rPr>
      </w:pPr>
      <w:r w:rsidRPr="007363F3">
        <w:rPr>
          <w:rFonts w:ascii="Arial" w:hAnsi="Arial" w:cs="Arial"/>
          <w:sz w:val="24"/>
          <w:szCs w:val="24"/>
          <w:u w:val="single"/>
        </w:rPr>
        <w:t>3</w:t>
      </w:r>
      <w:r w:rsidRPr="007363F3">
        <w:rPr>
          <w:rFonts w:ascii="Arial" w:hAnsi="Arial" w:cs="Arial"/>
          <w:sz w:val="24"/>
          <w:szCs w:val="24"/>
          <w:u w:val="single"/>
          <w:vertAlign w:val="superscript"/>
        </w:rPr>
        <w:t>rd</w:t>
      </w:r>
      <w:r w:rsidRPr="007363F3">
        <w:rPr>
          <w:rFonts w:ascii="Arial" w:hAnsi="Arial" w:cs="Arial"/>
          <w:sz w:val="24"/>
          <w:szCs w:val="24"/>
          <w:u w:val="single"/>
        </w:rPr>
        <w:t xml:space="preserve"> Grade</w:t>
      </w:r>
    </w:p>
    <w:p w:rsidR="00E73C9E" w:rsidRPr="007363F3" w:rsidRDefault="00E73C9E" w:rsidP="007363F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363F3">
        <w:rPr>
          <w:rFonts w:ascii="Arial" w:hAnsi="Arial" w:cs="Arial"/>
          <w:sz w:val="24"/>
          <w:szCs w:val="24"/>
        </w:rPr>
        <w:t>Book bag</w:t>
      </w:r>
    </w:p>
    <w:p w:rsidR="00E73C9E" w:rsidRPr="007363F3" w:rsidRDefault="00E73C9E" w:rsidP="007363F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363F3">
        <w:rPr>
          <w:rFonts w:ascii="Arial" w:hAnsi="Arial" w:cs="Arial"/>
          <w:sz w:val="24"/>
          <w:szCs w:val="24"/>
        </w:rPr>
        <w:t>PE shoes</w:t>
      </w:r>
    </w:p>
    <w:p w:rsidR="00E73C9E" w:rsidRPr="007363F3" w:rsidRDefault="00E73C9E" w:rsidP="007363F3">
      <w:pPr>
        <w:jc w:val="both"/>
        <w:rPr>
          <w:rFonts w:ascii="Arial" w:hAnsi="Arial" w:cs="Arial"/>
          <w:sz w:val="24"/>
          <w:szCs w:val="24"/>
          <w:u w:val="single"/>
        </w:rPr>
      </w:pPr>
      <w:r w:rsidRPr="007363F3">
        <w:rPr>
          <w:rFonts w:ascii="Arial" w:hAnsi="Arial" w:cs="Arial"/>
          <w:sz w:val="24"/>
          <w:szCs w:val="24"/>
          <w:u w:val="single"/>
        </w:rPr>
        <w:lastRenderedPageBreak/>
        <w:t>4</w:t>
      </w:r>
      <w:r w:rsidRPr="007363F3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Pr="007363F3">
        <w:rPr>
          <w:rFonts w:ascii="Arial" w:hAnsi="Arial" w:cs="Arial"/>
          <w:sz w:val="24"/>
          <w:szCs w:val="24"/>
          <w:u w:val="single"/>
        </w:rPr>
        <w:t xml:space="preserve"> Grade</w:t>
      </w:r>
    </w:p>
    <w:p w:rsidR="00E73C9E" w:rsidRPr="007363F3" w:rsidRDefault="00E73C9E" w:rsidP="007363F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363F3">
        <w:rPr>
          <w:rFonts w:ascii="Arial" w:hAnsi="Arial" w:cs="Arial"/>
          <w:sz w:val="24"/>
          <w:szCs w:val="24"/>
        </w:rPr>
        <w:t>Book bag</w:t>
      </w:r>
    </w:p>
    <w:p w:rsidR="00E73C9E" w:rsidRPr="007363F3" w:rsidRDefault="00E73C9E" w:rsidP="007363F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363F3">
        <w:rPr>
          <w:rFonts w:ascii="Arial" w:hAnsi="Arial" w:cs="Arial"/>
          <w:sz w:val="24"/>
          <w:szCs w:val="24"/>
        </w:rPr>
        <w:t>PE shoes</w:t>
      </w:r>
    </w:p>
    <w:p w:rsidR="00E73C9E" w:rsidRPr="007363F3" w:rsidRDefault="00E73C9E" w:rsidP="007363F3">
      <w:pPr>
        <w:jc w:val="both"/>
        <w:rPr>
          <w:rFonts w:ascii="Arial" w:hAnsi="Arial" w:cs="Arial"/>
          <w:sz w:val="24"/>
          <w:szCs w:val="24"/>
          <w:u w:val="single"/>
        </w:rPr>
      </w:pPr>
      <w:r w:rsidRPr="007363F3">
        <w:rPr>
          <w:rFonts w:ascii="Arial" w:hAnsi="Arial" w:cs="Arial"/>
          <w:sz w:val="24"/>
          <w:szCs w:val="24"/>
          <w:u w:val="single"/>
        </w:rPr>
        <w:t>5</w:t>
      </w:r>
      <w:r w:rsidRPr="007363F3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Pr="007363F3">
        <w:rPr>
          <w:rFonts w:ascii="Arial" w:hAnsi="Arial" w:cs="Arial"/>
          <w:sz w:val="24"/>
          <w:szCs w:val="24"/>
          <w:u w:val="single"/>
        </w:rPr>
        <w:t>-6</w:t>
      </w:r>
      <w:r w:rsidRPr="007363F3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Pr="007363F3">
        <w:rPr>
          <w:rFonts w:ascii="Arial" w:hAnsi="Arial" w:cs="Arial"/>
          <w:sz w:val="24"/>
          <w:szCs w:val="24"/>
          <w:u w:val="single"/>
        </w:rPr>
        <w:t xml:space="preserve"> Grade</w:t>
      </w:r>
      <w:r w:rsidR="009274C7" w:rsidRPr="007363F3">
        <w:rPr>
          <w:rFonts w:ascii="Arial" w:hAnsi="Arial" w:cs="Arial"/>
          <w:sz w:val="24"/>
          <w:szCs w:val="24"/>
          <w:u w:val="single"/>
        </w:rPr>
        <w:t>s</w:t>
      </w:r>
    </w:p>
    <w:p w:rsidR="00E73C9E" w:rsidRPr="007363F3" w:rsidRDefault="00E73C9E" w:rsidP="007363F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363F3">
        <w:rPr>
          <w:rFonts w:ascii="Arial" w:hAnsi="Arial" w:cs="Arial"/>
          <w:sz w:val="24"/>
          <w:szCs w:val="24"/>
        </w:rPr>
        <w:t>Zippered Binder</w:t>
      </w:r>
    </w:p>
    <w:p w:rsidR="00E73C9E" w:rsidRPr="007363F3" w:rsidRDefault="00E73C9E" w:rsidP="007363F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363F3">
        <w:rPr>
          <w:rFonts w:ascii="Arial" w:hAnsi="Arial" w:cs="Arial"/>
          <w:sz w:val="24"/>
          <w:szCs w:val="24"/>
        </w:rPr>
        <w:t>Colored Writing Pens</w:t>
      </w:r>
    </w:p>
    <w:p w:rsidR="00E73C9E" w:rsidRPr="007363F3" w:rsidRDefault="00114217" w:rsidP="007363F3">
      <w:pPr>
        <w:jc w:val="both"/>
        <w:rPr>
          <w:rFonts w:ascii="Arial" w:hAnsi="Arial" w:cs="Arial"/>
          <w:sz w:val="24"/>
          <w:szCs w:val="24"/>
          <w:u w:val="single"/>
        </w:rPr>
      </w:pPr>
      <w:r w:rsidRPr="007363F3">
        <w:rPr>
          <w:rFonts w:ascii="Arial" w:hAnsi="Arial" w:cs="Arial"/>
          <w:sz w:val="24"/>
          <w:szCs w:val="24"/>
          <w:u w:val="single"/>
        </w:rPr>
        <w:t>7</w:t>
      </w:r>
      <w:r w:rsidRPr="007363F3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Pr="007363F3">
        <w:rPr>
          <w:rFonts w:ascii="Arial" w:hAnsi="Arial" w:cs="Arial"/>
          <w:sz w:val="24"/>
          <w:szCs w:val="24"/>
          <w:u w:val="single"/>
        </w:rPr>
        <w:t>-12</w:t>
      </w:r>
      <w:r w:rsidRPr="007363F3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Pr="007363F3">
        <w:rPr>
          <w:rFonts w:ascii="Arial" w:hAnsi="Arial" w:cs="Arial"/>
          <w:sz w:val="24"/>
          <w:szCs w:val="24"/>
          <w:u w:val="single"/>
        </w:rPr>
        <w:t xml:space="preserve"> Grades</w:t>
      </w:r>
    </w:p>
    <w:p w:rsidR="00114217" w:rsidRPr="007363F3" w:rsidRDefault="00114217" w:rsidP="007363F3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7363F3">
        <w:rPr>
          <w:rFonts w:ascii="Arial" w:hAnsi="Arial" w:cs="Arial"/>
          <w:sz w:val="24"/>
          <w:szCs w:val="24"/>
        </w:rPr>
        <w:t>No supplies needed.</w:t>
      </w:r>
    </w:p>
    <w:sectPr w:rsidR="00114217" w:rsidRPr="007363F3" w:rsidSect="007363F3">
      <w:type w:val="continuous"/>
      <w:pgSz w:w="12240" w:h="15840"/>
      <w:pgMar w:top="144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14F"/>
    <w:multiLevelType w:val="hybridMultilevel"/>
    <w:tmpl w:val="7136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20411"/>
    <w:multiLevelType w:val="hybridMultilevel"/>
    <w:tmpl w:val="4E1AC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D5A04"/>
    <w:multiLevelType w:val="hybridMultilevel"/>
    <w:tmpl w:val="2AD6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930D6"/>
    <w:multiLevelType w:val="hybridMultilevel"/>
    <w:tmpl w:val="5BC86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53E3D"/>
    <w:multiLevelType w:val="hybridMultilevel"/>
    <w:tmpl w:val="B98C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70469"/>
    <w:multiLevelType w:val="hybridMultilevel"/>
    <w:tmpl w:val="B9C08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032E1"/>
    <w:multiLevelType w:val="hybridMultilevel"/>
    <w:tmpl w:val="282A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9E"/>
    <w:rsid w:val="00114217"/>
    <w:rsid w:val="00445322"/>
    <w:rsid w:val="007363F3"/>
    <w:rsid w:val="00835903"/>
    <w:rsid w:val="00902C0A"/>
    <w:rsid w:val="009274C7"/>
    <w:rsid w:val="00BF08C7"/>
    <w:rsid w:val="00E7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Arriba-Flagler CSD20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 Ann Jones</dc:creator>
  <cp:lastModifiedBy>Ed &amp; Jan Schifferns</cp:lastModifiedBy>
  <cp:revision>2</cp:revision>
  <dcterms:created xsi:type="dcterms:W3CDTF">2017-07-25T02:16:00Z</dcterms:created>
  <dcterms:modified xsi:type="dcterms:W3CDTF">2017-07-25T02:16:00Z</dcterms:modified>
</cp:coreProperties>
</file>