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5862" w14:textId="40BFB9E6" w:rsidR="001E5B6A" w:rsidRDefault="001E5B6A">
      <w:pPr>
        <w:rPr>
          <w:rFonts w:ascii="Candara" w:hAnsi="Candara"/>
          <w:sz w:val="36"/>
          <w:szCs w:val="36"/>
        </w:rPr>
      </w:pPr>
    </w:p>
    <w:p w14:paraId="5C2298A3" w14:textId="24ECA576" w:rsidR="004A6F03" w:rsidRDefault="00C443F0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Low Relief Cardboard Architecture:</w:t>
      </w:r>
    </w:p>
    <w:p w14:paraId="77E476A4" w14:textId="18E408C8" w:rsidR="003A300C" w:rsidRPr="0020527E" w:rsidRDefault="00C443F0" w:rsidP="0020527E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618651AC" wp14:editId="78F8121E">
            <wp:extent cx="1855051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05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6E22B14B" wp14:editId="295CADFF">
            <wp:extent cx="2638425" cy="1733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lling water Frank Lloyd Wrigh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7F31B060" wp14:editId="60CB8075">
            <wp:extent cx="2035714" cy="1554480"/>
            <wp:effectExtent l="0" t="730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1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 t="6383" r="7011" b="5775"/>
                    <a:stretch/>
                  </pic:blipFill>
                  <pic:spPr bwMode="auto">
                    <a:xfrm rot="5400000">
                      <a:off x="0" y="0"/>
                      <a:ext cx="2035714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D9988" w14:textId="08248751" w:rsidR="003A300C" w:rsidRDefault="003A300C" w:rsidP="003A30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4"/>
          <w:szCs w:val="24"/>
        </w:rPr>
      </w:pPr>
      <w:r w:rsidRPr="00A35807">
        <w:rPr>
          <w:rFonts w:ascii="Candara" w:hAnsi="Candara"/>
          <w:b/>
          <w:sz w:val="24"/>
          <w:szCs w:val="24"/>
        </w:rPr>
        <w:t>National Core Arts Standards:</w:t>
      </w:r>
    </w:p>
    <w:p w14:paraId="0EF2AE9F" w14:textId="4D8AE685" w:rsidR="008D7B47" w:rsidRPr="0020527E" w:rsidRDefault="008D7B47" w:rsidP="0020527E">
      <w:pPr>
        <w:pStyle w:val="NoSpacing"/>
        <w:rPr>
          <w:rFonts w:ascii="Calisto MT" w:hAnsi="Calisto MT"/>
          <w:sz w:val="16"/>
          <w:szCs w:val="16"/>
        </w:rPr>
      </w:pPr>
      <w:r>
        <w:rPr>
          <w:rFonts w:ascii="Calisto MT" w:hAnsi="Calisto MT"/>
        </w:rPr>
        <w:tab/>
      </w:r>
    </w:p>
    <w:p w14:paraId="281AAF69" w14:textId="77777777" w:rsidR="00C443F0" w:rsidRPr="008B0471" w:rsidRDefault="00C443F0" w:rsidP="00C443F0">
      <w:pPr>
        <w:rPr>
          <w:rFonts w:ascii="Candara" w:hAnsi="Candara"/>
          <w:b/>
        </w:rPr>
      </w:pPr>
      <w:r w:rsidRPr="008B0471">
        <w:rPr>
          <w:rFonts w:ascii="Candara" w:hAnsi="Candara"/>
          <w:b/>
        </w:rPr>
        <w:t xml:space="preserve">Creating:    </w:t>
      </w:r>
      <w:r w:rsidRPr="008B0471">
        <w:rPr>
          <w:rFonts w:ascii="Candara" w:hAnsi="Candara"/>
          <w:b/>
        </w:rPr>
        <w:tab/>
      </w:r>
    </w:p>
    <w:p w14:paraId="22C827B6" w14:textId="77777777" w:rsidR="00C443F0" w:rsidRPr="008B0471" w:rsidRDefault="00C443F0" w:rsidP="00C443F0">
      <w:pPr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1:</w:t>
      </w:r>
      <w:r w:rsidRPr="008B0471">
        <w:rPr>
          <w:rFonts w:ascii="Candara" w:hAnsi="Candara"/>
        </w:rPr>
        <w:t xml:space="preserve"> Generate and conceptualize artistic ideas and work.</w:t>
      </w:r>
    </w:p>
    <w:p w14:paraId="73A83F6A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:Cr.1.1</w:t>
      </w:r>
      <w:proofErr w:type="gramEnd"/>
      <w:r w:rsidRPr="008B0471">
        <w:rPr>
          <w:rFonts w:ascii="Candara" w:hAnsi="Candara"/>
        </w:rPr>
        <w:t>. 7a:  Apply methods to overcome creative blocks.</w:t>
      </w:r>
    </w:p>
    <w:p w14:paraId="1895BE98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:Cr.1.1</w:t>
      </w:r>
      <w:proofErr w:type="gramEnd"/>
      <w:r w:rsidRPr="008B0471">
        <w:rPr>
          <w:rFonts w:ascii="Candara" w:hAnsi="Candara"/>
        </w:rPr>
        <w:t>. 8a:  Document early stages of the creative process visually and/or verbally in traditional or new media.</w:t>
      </w:r>
    </w:p>
    <w:p w14:paraId="43BD9513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:Cr.1.2.7a</w:t>
      </w:r>
      <w:proofErr w:type="gramEnd"/>
      <w:r w:rsidRPr="008B0471">
        <w:rPr>
          <w:rFonts w:ascii="Candara" w:hAnsi="Candara"/>
        </w:rPr>
        <w:t>:  Develop criteria to guide making a work of art or design to meet an identified goal.</w:t>
      </w:r>
    </w:p>
    <w:p w14:paraId="5B0CDB28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:Cr.1.2.8a</w:t>
      </w:r>
      <w:proofErr w:type="gramEnd"/>
      <w:r w:rsidRPr="008B0471">
        <w:rPr>
          <w:rFonts w:ascii="Candara" w:hAnsi="Candara"/>
        </w:rPr>
        <w:t>:  Collaboratively shape an artistic investigation of an aspect of present day life using a contemporary practice of art or design.</w:t>
      </w:r>
    </w:p>
    <w:p w14:paraId="174084E5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2:</w:t>
      </w:r>
      <w:r w:rsidRPr="008B0471">
        <w:rPr>
          <w:rFonts w:ascii="Candara" w:hAnsi="Candara"/>
        </w:rPr>
        <w:t xml:space="preserve"> Organize and develop artistic ideas and work.</w:t>
      </w:r>
    </w:p>
    <w:p w14:paraId="2137063B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:Cr.2.1.7a</w:t>
      </w:r>
      <w:proofErr w:type="gramEnd"/>
      <w:r w:rsidRPr="008B0471">
        <w:rPr>
          <w:rFonts w:ascii="Candara" w:hAnsi="Candara"/>
        </w:rPr>
        <w:t>:  Demonstrate persistence in developing skills with various materials , methods, and approaches in creating works of art or design.</w:t>
      </w:r>
    </w:p>
    <w:p w14:paraId="56F6D262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:Cr.2.1.8a</w:t>
      </w:r>
      <w:proofErr w:type="gramEnd"/>
      <w:r w:rsidRPr="008B0471">
        <w:rPr>
          <w:rFonts w:ascii="Candara" w:hAnsi="Candara"/>
        </w:rPr>
        <w:t>: Demonstrate willingness to experiment, innovate, and take risks to pursue ideas, forms, and meanings that emerge in the process of art-making or designing.</w:t>
      </w:r>
    </w:p>
    <w:p w14:paraId="55F1E858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 xml:space="preserve"> VA</w:t>
      </w:r>
      <w:proofErr w:type="gramStart"/>
      <w:r w:rsidRPr="008B0471">
        <w:rPr>
          <w:rFonts w:ascii="Candara" w:hAnsi="Candara"/>
        </w:rPr>
        <w:t>:Cr.2.2.7a</w:t>
      </w:r>
      <w:proofErr w:type="gramEnd"/>
      <w:r w:rsidRPr="008B0471">
        <w:rPr>
          <w:rFonts w:ascii="Candara" w:hAnsi="Candara"/>
        </w:rPr>
        <w:t>: Demonstrate awareness of ethical responsibility to oneself and others when posting and sharing images and other materials through the Internet, social media, and other communication formats.</w:t>
      </w:r>
    </w:p>
    <w:p w14:paraId="3C6B63A4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:Cr.2.2.8a</w:t>
      </w:r>
      <w:proofErr w:type="gramEnd"/>
      <w:r w:rsidRPr="008B0471">
        <w:rPr>
          <w:rFonts w:ascii="Candara" w:hAnsi="Candara"/>
        </w:rPr>
        <w:t>: Demonstrate awareness of practices, issues, and ethics of appropriation, fair use, copyright, open source, and creative commons as they apply to creating works of art and design.</w:t>
      </w:r>
    </w:p>
    <w:p w14:paraId="7EDA6517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 xml:space="preserve"> VA</w:t>
      </w:r>
      <w:proofErr w:type="gramStart"/>
      <w:r w:rsidRPr="008B0471">
        <w:rPr>
          <w:rFonts w:ascii="Candara" w:hAnsi="Candara"/>
        </w:rPr>
        <w:t>:Cr.2.3.7a</w:t>
      </w:r>
      <w:proofErr w:type="gramEnd"/>
      <w:r w:rsidRPr="008B0471">
        <w:rPr>
          <w:rFonts w:ascii="Candara" w:hAnsi="Candara"/>
        </w:rPr>
        <w:t>:  Apply visual organizational strategies to design and produce a work of art, design, or media that clearly communicates information or ideas.</w:t>
      </w:r>
    </w:p>
    <w:p w14:paraId="1B650D62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:Cr.2.3.8a</w:t>
      </w:r>
      <w:proofErr w:type="gramEnd"/>
      <w:r w:rsidRPr="008B0471">
        <w:rPr>
          <w:rFonts w:ascii="Candara" w:hAnsi="Candara"/>
        </w:rPr>
        <w:t>:  Select, organize, and design images and words to make visually clear and compelling presentations.</w:t>
      </w:r>
    </w:p>
    <w:p w14:paraId="0EBF1CFB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3:</w:t>
      </w:r>
      <w:r w:rsidRPr="008B0471">
        <w:rPr>
          <w:rFonts w:ascii="Candara" w:hAnsi="Candara"/>
        </w:rPr>
        <w:t xml:space="preserve"> Refine and complete artistic work.</w:t>
      </w:r>
    </w:p>
    <w:p w14:paraId="54C77B62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:Cr.3.1.7a</w:t>
      </w:r>
      <w:proofErr w:type="gramEnd"/>
      <w:r w:rsidRPr="008B0471">
        <w:rPr>
          <w:rFonts w:ascii="Candara" w:hAnsi="Candara"/>
        </w:rPr>
        <w:t xml:space="preserve">: Reflect on and explain important information about personal artwork in an artist statement or another format. </w:t>
      </w:r>
    </w:p>
    <w:p w14:paraId="03D55345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:Cr.3.1.8a</w:t>
      </w:r>
      <w:proofErr w:type="gramEnd"/>
      <w:r w:rsidRPr="008B0471">
        <w:rPr>
          <w:rFonts w:ascii="Candara" w:hAnsi="Candara"/>
        </w:rPr>
        <w:t>:  Apply relevant criteria to examine, reflect on, and plan revisions for a work of art or design in progress.</w:t>
      </w:r>
    </w:p>
    <w:p w14:paraId="29E82A6D" w14:textId="77777777" w:rsidR="00C443F0" w:rsidRPr="008B0471" w:rsidRDefault="00C443F0" w:rsidP="00C443F0">
      <w:pPr>
        <w:pStyle w:val="NoSpacing"/>
        <w:rPr>
          <w:rFonts w:ascii="Candara" w:hAnsi="Candara"/>
          <w:b/>
        </w:rPr>
      </w:pPr>
      <w:r w:rsidRPr="008B0471">
        <w:rPr>
          <w:rFonts w:ascii="Candara" w:hAnsi="Candara"/>
          <w:b/>
        </w:rPr>
        <w:t>Presenting:</w:t>
      </w:r>
      <w:r w:rsidRPr="008B0471">
        <w:rPr>
          <w:rFonts w:ascii="Candara" w:hAnsi="Candara"/>
          <w:b/>
        </w:rPr>
        <w:tab/>
      </w:r>
    </w:p>
    <w:p w14:paraId="4AB05F74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4:</w:t>
      </w:r>
      <w:r w:rsidRPr="008B0471">
        <w:rPr>
          <w:rFonts w:ascii="Candara" w:hAnsi="Candara"/>
        </w:rPr>
        <w:t xml:space="preserve"> Select, analyze, and interpret artistic work for presentation.</w:t>
      </w:r>
    </w:p>
    <w:p w14:paraId="6B4AC665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:Pr.4.1</w:t>
      </w:r>
      <w:proofErr w:type="gramEnd"/>
      <w:r w:rsidRPr="008B0471">
        <w:rPr>
          <w:rFonts w:ascii="Candara" w:hAnsi="Candara"/>
        </w:rPr>
        <w:t>. 7a:  Compare and contrast how technologies have changed the way artwork is preserved, presented, and experienced.</w:t>
      </w:r>
    </w:p>
    <w:p w14:paraId="2EAA080E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:Pr.4.1</w:t>
      </w:r>
      <w:proofErr w:type="gramEnd"/>
      <w:r w:rsidRPr="008B0471">
        <w:rPr>
          <w:rFonts w:ascii="Candara" w:hAnsi="Candara"/>
        </w:rPr>
        <w:t xml:space="preserve">. 8a:  Develop and apply criteria for evaluating a collection of artwork for presentation.  </w:t>
      </w:r>
    </w:p>
    <w:p w14:paraId="4C03C233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5:</w:t>
      </w:r>
      <w:r w:rsidRPr="008B0471">
        <w:rPr>
          <w:rFonts w:ascii="Candara" w:hAnsi="Candara"/>
        </w:rPr>
        <w:t xml:space="preserve">  Develop and refine artistic techniques and work for presentation.</w:t>
      </w:r>
    </w:p>
    <w:p w14:paraId="473DF272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:Pr.5.1.7a</w:t>
      </w:r>
      <w:proofErr w:type="gramEnd"/>
      <w:r w:rsidRPr="008B0471">
        <w:rPr>
          <w:rFonts w:ascii="Candara" w:hAnsi="Candara"/>
        </w:rPr>
        <w:t>:  Based on criteria, analyze and evaluate methods for preparing and presenting art.</w:t>
      </w:r>
    </w:p>
    <w:p w14:paraId="2E8AEA0A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lastRenderedPageBreak/>
        <w:t>VA</w:t>
      </w:r>
      <w:proofErr w:type="gramStart"/>
      <w:r w:rsidRPr="008B0471">
        <w:t>:Pr.5.1.8a</w:t>
      </w:r>
      <w:proofErr w:type="gramEnd"/>
      <w:r w:rsidRPr="008B0471">
        <w:t xml:space="preserve">: Collaboratively prepare and present selected theme-based artwork for display, and formulate </w:t>
      </w:r>
      <w:r w:rsidRPr="008B0471">
        <w:rPr>
          <w:rFonts w:ascii="Candara" w:hAnsi="Candara"/>
        </w:rPr>
        <w:t xml:space="preserve">exhibition narratives for the viewer.  </w:t>
      </w:r>
    </w:p>
    <w:p w14:paraId="22414751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6:</w:t>
      </w:r>
      <w:r w:rsidRPr="008B0471">
        <w:rPr>
          <w:rFonts w:ascii="Candara" w:hAnsi="Candara"/>
        </w:rPr>
        <w:t xml:space="preserve">  Convey meaning through the presentation of artistic work.</w:t>
      </w:r>
    </w:p>
    <w:p w14:paraId="3D59C56B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:Pr.6.1.7a</w:t>
      </w:r>
      <w:proofErr w:type="gramEnd"/>
      <w:r w:rsidRPr="008B0471">
        <w:rPr>
          <w:rFonts w:ascii="Candara" w:hAnsi="Candara"/>
        </w:rPr>
        <w:t>:  Compare and contrast viewing and experiencing collections and exhibitions in different venues.</w:t>
      </w:r>
    </w:p>
    <w:p w14:paraId="37F76F4A" w14:textId="77777777" w:rsidR="00C443F0" w:rsidRPr="008B0471" w:rsidRDefault="00C443F0" w:rsidP="00C443F0">
      <w:pPr>
        <w:pStyle w:val="NoSpacing"/>
        <w:tabs>
          <w:tab w:val="left" w:pos="3120"/>
        </w:tabs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:Pr.6.1.8a</w:t>
      </w:r>
      <w:proofErr w:type="gramEnd"/>
      <w:r w:rsidRPr="008B0471">
        <w:rPr>
          <w:rFonts w:ascii="Candara" w:hAnsi="Candara"/>
        </w:rPr>
        <w:t>:  Analyze why and how an exhibition or collection may influence ideas, beliefs, and experiences.</w:t>
      </w:r>
      <w:r w:rsidRPr="008B0471">
        <w:rPr>
          <w:rFonts w:ascii="Candara" w:hAnsi="Candara"/>
        </w:rPr>
        <w:tab/>
      </w:r>
    </w:p>
    <w:p w14:paraId="2A75466C" w14:textId="77777777" w:rsidR="00C443F0" w:rsidRPr="008B0471" w:rsidRDefault="00C443F0" w:rsidP="00C443F0">
      <w:pPr>
        <w:pStyle w:val="NoSpacing"/>
        <w:rPr>
          <w:rFonts w:ascii="Candara" w:hAnsi="Candara"/>
          <w:b/>
        </w:rPr>
      </w:pPr>
      <w:r w:rsidRPr="008B0471">
        <w:rPr>
          <w:rFonts w:ascii="Candara" w:hAnsi="Candara"/>
          <w:b/>
        </w:rPr>
        <w:t>Responding:</w:t>
      </w:r>
      <w:r w:rsidRPr="008B0471">
        <w:rPr>
          <w:rFonts w:ascii="Candara" w:hAnsi="Candara"/>
          <w:b/>
        </w:rPr>
        <w:tab/>
      </w:r>
    </w:p>
    <w:p w14:paraId="701B5D38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7:</w:t>
      </w:r>
      <w:r w:rsidRPr="008B0471">
        <w:rPr>
          <w:rFonts w:ascii="Candara" w:hAnsi="Candara"/>
        </w:rPr>
        <w:t xml:space="preserve"> Perceive and analyze artistic work.</w:t>
      </w:r>
    </w:p>
    <w:p w14:paraId="64D43231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:Re.7.1</w:t>
      </w:r>
      <w:proofErr w:type="gramEnd"/>
      <w:r w:rsidRPr="008B0471">
        <w:rPr>
          <w:rFonts w:ascii="Candara" w:hAnsi="Candara"/>
        </w:rPr>
        <w:t>. 7a:  Explain how the method of display, the location, and the experience of an artwork influence how it is perceived and valued.</w:t>
      </w:r>
    </w:p>
    <w:p w14:paraId="3B965D97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:Re.7.1</w:t>
      </w:r>
      <w:proofErr w:type="gramEnd"/>
      <w:r w:rsidRPr="008B0471">
        <w:rPr>
          <w:rFonts w:ascii="Candara" w:hAnsi="Candara"/>
        </w:rPr>
        <w:t>. 8a:  Explain how a person’s aesthetic choices are influenced by culture and environment and impact the visual image that one conveys to others</w:t>
      </w:r>
    </w:p>
    <w:p w14:paraId="129130E4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:Re.7.2.7a</w:t>
      </w:r>
      <w:proofErr w:type="gramEnd"/>
      <w:r w:rsidRPr="008B0471">
        <w:rPr>
          <w:rFonts w:ascii="Candara" w:hAnsi="Candara"/>
        </w:rPr>
        <w:t>:  Analyze multiple ways that images influence specific audiences.</w:t>
      </w:r>
    </w:p>
    <w:p w14:paraId="670D55CB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 xml:space="preserve"> VA</w:t>
      </w:r>
      <w:proofErr w:type="gramStart"/>
      <w:r w:rsidRPr="008B0471">
        <w:rPr>
          <w:rFonts w:ascii="Candara" w:hAnsi="Candara"/>
        </w:rPr>
        <w:t>:Re.7.2.8a</w:t>
      </w:r>
      <w:proofErr w:type="gramEnd"/>
      <w:r w:rsidRPr="008B0471">
        <w:rPr>
          <w:rFonts w:ascii="Candara" w:hAnsi="Candara"/>
        </w:rPr>
        <w:t>:  Compare and contrast contexts and media in which viewers encounter images that influence ideas, emotions, and actions.</w:t>
      </w:r>
    </w:p>
    <w:p w14:paraId="05A14B14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8:</w:t>
      </w:r>
      <w:r w:rsidRPr="008B0471">
        <w:rPr>
          <w:rFonts w:ascii="Candara" w:hAnsi="Candara"/>
        </w:rPr>
        <w:t xml:space="preserve">  Interpret intent and meaning in artistic work.</w:t>
      </w:r>
    </w:p>
    <w:p w14:paraId="17C9FB2F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 xml:space="preserve"> VA</w:t>
      </w:r>
      <w:proofErr w:type="gramStart"/>
      <w:r w:rsidRPr="008B0471">
        <w:rPr>
          <w:rFonts w:ascii="Candara" w:hAnsi="Candara"/>
        </w:rPr>
        <w:t>:Re.8.1.7a</w:t>
      </w:r>
      <w:proofErr w:type="gramEnd"/>
      <w:r w:rsidRPr="008B0471">
        <w:rPr>
          <w:rFonts w:ascii="Candara" w:hAnsi="Candara"/>
        </w:rPr>
        <w:t>:  Interpret art by analyzing art-making approaches, the characteristics of form and structure, relevant contextual information, subject matter, and use of media to identify ideas and mood conveyed.</w:t>
      </w:r>
    </w:p>
    <w:p w14:paraId="3AB60767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:Re.8.1.8a</w:t>
      </w:r>
      <w:proofErr w:type="gramEnd"/>
      <w:r w:rsidRPr="008B0471">
        <w:rPr>
          <w:rFonts w:ascii="Candara" w:hAnsi="Candara"/>
        </w:rPr>
        <w:t>:  Interpret art by analyzing how the interaction of subject matter, characteristics of form and structure, use of media, art-making approaches, and relevant contextual information contributes to understanding messages or ideas and mood conveyed.</w:t>
      </w:r>
    </w:p>
    <w:p w14:paraId="7446BF46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9:</w:t>
      </w:r>
      <w:r w:rsidRPr="008B0471">
        <w:rPr>
          <w:rFonts w:ascii="Candara" w:hAnsi="Candara"/>
        </w:rPr>
        <w:t xml:space="preserve">  Apply criteria to evaluate artistic work.</w:t>
      </w:r>
    </w:p>
    <w:p w14:paraId="5924DDDC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 xml:space="preserve"> VA</w:t>
      </w:r>
      <w:proofErr w:type="gramStart"/>
      <w:r w:rsidRPr="008B0471">
        <w:rPr>
          <w:rFonts w:ascii="Candara" w:hAnsi="Candara"/>
        </w:rPr>
        <w:t>:Re.9.1.7a</w:t>
      </w:r>
      <w:proofErr w:type="gramEnd"/>
      <w:r w:rsidRPr="008B0471">
        <w:rPr>
          <w:rFonts w:ascii="Candara" w:hAnsi="Candara"/>
        </w:rPr>
        <w:t>:  Compare and explain the difference between an evaluation of an artwork based on personal criteria and an evaluation of an artwork based on an established criteria.</w:t>
      </w:r>
    </w:p>
    <w:p w14:paraId="76601D75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:Re.9.1.8a</w:t>
      </w:r>
      <w:proofErr w:type="gramEnd"/>
      <w:r w:rsidRPr="008B0471">
        <w:rPr>
          <w:rFonts w:ascii="Candara" w:hAnsi="Candara"/>
        </w:rPr>
        <w:t>:  Create a convincing and logical argument to support an evaluation of art.</w:t>
      </w:r>
    </w:p>
    <w:p w14:paraId="6056F7DB" w14:textId="77777777" w:rsidR="00C443F0" w:rsidRPr="008B0471" w:rsidRDefault="00C443F0" w:rsidP="00C443F0">
      <w:pPr>
        <w:pStyle w:val="NoSpacing"/>
        <w:ind w:left="720"/>
        <w:rPr>
          <w:rFonts w:ascii="Candara" w:hAnsi="Candara"/>
        </w:rPr>
      </w:pPr>
    </w:p>
    <w:p w14:paraId="036F6B32" w14:textId="77777777" w:rsidR="00C443F0" w:rsidRPr="008B0471" w:rsidRDefault="00C443F0" w:rsidP="00C443F0">
      <w:pPr>
        <w:pStyle w:val="NoSpacing"/>
        <w:rPr>
          <w:rFonts w:ascii="Candara" w:hAnsi="Candara"/>
          <w:b/>
        </w:rPr>
      </w:pPr>
      <w:r w:rsidRPr="008B0471">
        <w:rPr>
          <w:rFonts w:ascii="Candara" w:hAnsi="Candara"/>
          <w:b/>
        </w:rPr>
        <w:t>Connecting:</w:t>
      </w:r>
      <w:r w:rsidRPr="008B0471">
        <w:rPr>
          <w:rFonts w:ascii="Candara" w:hAnsi="Candara"/>
          <w:b/>
        </w:rPr>
        <w:tab/>
      </w:r>
    </w:p>
    <w:p w14:paraId="64702073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10:</w:t>
      </w:r>
      <w:r w:rsidRPr="008B0471">
        <w:rPr>
          <w:rFonts w:ascii="Candara" w:hAnsi="Candara"/>
        </w:rPr>
        <w:t xml:space="preserve"> Synthesize and relate knowledge and personal experiences to making art.</w:t>
      </w:r>
    </w:p>
    <w:p w14:paraId="3C99B9F6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 xml:space="preserve"> VA</w:t>
      </w:r>
      <w:proofErr w:type="gramStart"/>
      <w:r w:rsidRPr="008B0471">
        <w:rPr>
          <w:rFonts w:ascii="Candara" w:hAnsi="Candara"/>
        </w:rPr>
        <w:t>:Cn10.1.7a</w:t>
      </w:r>
      <w:proofErr w:type="gramEnd"/>
      <w:r w:rsidRPr="008B0471">
        <w:rPr>
          <w:rFonts w:ascii="Candara" w:hAnsi="Candara"/>
        </w:rPr>
        <w:t>:  Individually or collaboratively create visual documentation of places and times in which people gather to make and experience art or design in the community.</w:t>
      </w:r>
    </w:p>
    <w:p w14:paraId="707FF891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:Cn10.1.8a</w:t>
      </w:r>
      <w:proofErr w:type="gramEnd"/>
      <w:r w:rsidRPr="008B0471">
        <w:rPr>
          <w:rFonts w:ascii="Candara" w:hAnsi="Candara"/>
        </w:rPr>
        <w:t>:  Make art collaboratively to reflect on and reinforce positive aspects of group identity.</w:t>
      </w:r>
    </w:p>
    <w:p w14:paraId="786FC995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  <w:b/>
          <w:u w:val="single"/>
        </w:rPr>
        <w:t>Anchor Standard 11:</w:t>
      </w:r>
      <w:r w:rsidRPr="008B0471">
        <w:rPr>
          <w:rFonts w:ascii="Candara" w:hAnsi="Candara"/>
        </w:rPr>
        <w:t xml:space="preserve">  Relate artistic ideas and works with societal, cultural, and historical context to deepen understanding.</w:t>
      </w:r>
    </w:p>
    <w:p w14:paraId="73956385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:Cn.11.1.7a</w:t>
      </w:r>
      <w:proofErr w:type="gramEnd"/>
      <w:r w:rsidRPr="008B0471">
        <w:rPr>
          <w:rFonts w:ascii="Candara" w:hAnsi="Candara"/>
        </w:rPr>
        <w:t>:  Analyze how response to art is influenced by understanding the time and place in which it was created, the available resources, and cultural uses.</w:t>
      </w:r>
    </w:p>
    <w:p w14:paraId="4517D20A" w14:textId="77777777" w:rsidR="00C443F0" w:rsidRPr="008B0471" w:rsidRDefault="00C443F0" w:rsidP="00C443F0">
      <w:pPr>
        <w:pStyle w:val="NoSpacing"/>
        <w:rPr>
          <w:rFonts w:ascii="Candara" w:hAnsi="Candara"/>
        </w:rPr>
      </w:pPr>
      <w:r w:rsidRPr="008B0471">
        <w:rPr>
          <w:rFonts w:ascii="Candara" w:hAnsi="Candara"/>
        </w:rPr>
        <w:t>VA</w:t>
      </w:r>
      <w:proofErr w:type="gramStart"/>
      <w:r w:rsidRPr="008B0471">
        <w:rPr>
          <w:rFonts w:ascii="Candara" w:hAnsi="Candara"/>
        </w:rPr>
        <w:t>:Cn.11.1.8a</w:t>
      </w:r>
      <w:proofErr w:type="gramEnd"/>
      <w:r w:rsidRPr="008B0471">
        <w:rPr>
          <w:rFonts w:ascii="Candara" w:hAnsi="Candara"/>
        </w:rPr>
        <w:t>:  Distinguish different ways art is used to represent , establish, reinforce, and reflect group identity.</w:t>
      </w:r>
    </w:p>
    <w:p w14:paraId="3DE192B0" w14:textId="77777777" w:rsidR="00C443F0" w:rsidRPr="000F3B01" w:rsidRDefault="00C443F0" w:rsidP="00C443F0">
      <w:pPr>
        <w:pStyle w:val="NoSpacing"/>
        <w:ind w:left="720"/>
        <w:rPr>
          <w:sz w:val="24"/>
          <w:szCs w:val="24"/>
        </w:rPr>
      </w:pPr>
    </w:p>
    <w:p w14:paraId="11C5479A" w14:textId="77777777" w:rsidR="00C443F0" w:rsidRPr="005E270B" w:rsidRDefault="00C443F0" w:rsidP="00C443F0">
      <w:pPr>
        <w:pStyle w:val="NoSpacing"/>
        <w:ind w:left="720"/>
        <w:rPr>
          <w:sz w:val="36"/>
          <w:szCs w:val="36"/>
        </w:rPr>
      </w:pPr>
    </w:p>
    <w:p w14:paraId="6801F6D2" w14:textId="77777777" w:rsidR="0020527E" w:rsidRPr="00A35807" w:rsidRDefault="0020527E" w:rsidP="00FB0225">
      <w:pPr>
        <w:pStyle w:val="NoSpacing"/>
        <w:rPr>
          <w:rFonts w:ascii="Candara" w:hAnsi="Candara"/>
        </w:rPr>
      </w:pPr>
    </w:p>
    <w:p w14:paraId="56174C30" w14:textId="40538D43" w:rsidR="00FB0225" w:rsidRPr="00A35807" w:rsidRDefault="00FB0225" w:rsidP="00FB0225">
      <w:pPr>
        <w:pStyle w:val="NoSpacing"/>
        <w:rPr>
          <w:rFonts w:ascii="Candara" w:hAnsi="Candara"/>
        </w:rPr>
      </w:pPr>
      <w:r w:rsidRPr="00A35807">
        <w:rPr>
          <w:rFonts w:ascii="Candara" w:hAnsi="Candara"/>
        </w:rPr>
        <w:sym w:font="Symbol" w:char="F046"/>
      </w:r>
      <w:r w:rsidR="001413E4" w:rsidRPr="00A35807">
        <w:rPr>
          <w:rFonts w:ascii="Candara" w:hAnsi="Candara"/>
        </w:rPr>
        <w:t>=</w:t>
      </w:r>
      <w:r w:rsidRPr="00A35807">
        <w:rPr>
          <w:rFonts w:ascii="Candara" w:hAnsi="Candara"/>
        </w:rPr>
        <w:t xml:space="preserve"> There is a video</w:t>
      </w:r>
      <w:r w:rsidR="004F4F65">
        <w:rPr>
          <w:rFonts w:ascii="Candara" w:hAnsi="Candara"/>
        </w:rPr>
        <w:t xml:space="preserve"> or hyperlink</w:t>
      </w:r>
      <w:r w:rsidRPr="00A35807">
        <w:rPr>
          <w:rFonts w:ascii="Candara" w:hAnsi="Candara"/>
        </w:rPr>
        <w:t xml:space="preserve"> for this step.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527"/>
        <w:gridCol w:w="2459"/>
        <w:gridCol w:w="5760"/>
      </w:tblGrid>
      <w:tr w:rsidR="00BB3F4F" w:rsidRPr="00A35807" w14:paraId="43285276" w14:textId="77777777" w:rsidTr="005F76A2">
        <w:tc>
          <w:tcPr>
            <w:tcW w:w="756" w:type="dxa"/>
          </w:tcPr>
          <w:p w14:paraId="6DA04364" w14:textId="77777777" w:rsidR="00BB3F4F" w:rsidRPr="00A35807" w:rsidRDefault="00BB3F4F" w:rsidP="00FB0225">
            <w:pPr>
              <w:pStyle w:val="NoSpacing"/>
              <w:rPr>
                <w:rFonts w:ascii="Candara" w:hAnsi="Candara"/>
                <w:sz w:val="16"/>
                <w:szCs w:val="16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 xml:space="preserve">Student </w:t>
            </w:r>
          </w:p>
          <w:p w14:paraId="7A3E58E4" w14:textId="79D1DEAD" w:rsidR="00BB3F4F" w:rsidRPr="00A35807" w:rsidRDefault="00BB3F4F" w:rsidP="00FB0225">
            <w:pPr>
              <w:pStyle w:val="NoSpacing"/>
              <w:rPr>
                <w:rFonts w:ascii="Candara" w:hAnsi="Candara"/>
                <w:sz w:val="16"/>
                <w:szCs w:val="16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>signs</w:t>
            </w:r>
          </w:p>
        </w:tc>
        <w:tc>
          <w:tcPr>
            <w:tcW w:w="756" w:type="dxa"/>
          </w:tcPr>
          <w:p w14:paraId="6D11C332" w14:textId="6E27719C" w:rsidR="00BB3F4F" w:rsidRPr="00A35807" w:rsidRDefault="00BB3F4F" w:rsidP="00FB0225">
            <w:pPr>
              <w:pStyle w:val="NoSpacing"/>
              <w:rPr>
                <w:rFonts w:ascii="Candara" w:hAnsi="Candara"/>
                <w:sz w:val="16"/>
                <w:szCs w:val="16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 xml:space="preserve">Teacher </w:t>
            </w:r>
          </w:p>
          <w:p w14:paraId="770274F9" w14:textId="5D7A390B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>signs</w:t>
            </w:r>
          </w:p>
        </w:tc>
        <w:tc>
          <w:tcPr>
            <w:tcW w:w="527" w:type="dxa"/>
          </w:tcPr>
          <w:p w14:paraId="344E5E68" w14:textId="14CB263C" w:rsidR="00BB3F4F" w:rsidRPr="00A35807" w:rsidRDefault="00BB3F4F" w:rsidP="00FB0225">
            <w:pPr>
              <w:pStyle w:val="NoSpacing"/>
              <w:rPr>
                <w:rFonts w:ascii="Candara" w:hAnsi="Candara"/>
                <w:sz w:val="16"/>
                <w:szCs w:val="16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>Step</w:t>
            </w:r>
          </w:p>
        </w:tc>
        <w:tc>
          <w:tcPr>
            <w:tcW w:w="2459" w:type="dxa"/>
          </w:tcPr>
          <w:p w14:paraId="3D888FA0" w14:textId="2A3C452C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Task</w:t>
            </w:r>
          </w:p>
        </w:tc>
        <w:tc>
          <w:tcPr>
            <w:tcW w:w="5760" w:type="dxa"/>
          </w:tcPr>
          <w:p w14:paraId="3AFAD0C8" w14:textId="36F195EF" w:rsidR="00BB3F4F" w:rsidRPr="00A35807" w:rsidRDefault="00BB3F4F" w:rsidP="00FB0225">
            <w:pPr>
              <w:pStyle w:val="NoSpacing"/>
              <w:rPr>
                <w:rFonts w:ascii="Candara" w:hAnsi="Candara"/>
                <w:i/>
              </w:rPr>
            </w:pPr>
            <w:r w:rsidRPr="00A35807">
              <w:rPr>
                <w:rFonts w:ascii="Candara" w:hAnsi="Candara"/>
              </w:rPr>
              <w:t>Why?</w:t>
            </w:r>
          </w:p>
        </w:tc>
      </w:tr>
      <w:tr w:rsidR="00BB3F4F" w:rsidRPr="00A35807" w14:paraId="4C30E47E" w14:textId="77777777" w:rsidTr="005F76A2">
        <w:tc>
          <w:tcPr>
            <w:tcW w:w="756" w:type="dxa"/>
          </w:tcPr>
          <w:p w14:paraId="69284D58" w14:textId="77777777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56" w:type="dxa"/>
          </w:tcPr>
          <w:p w14:paraId="7CF04F7B" w14:textId="61ADF1F6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27" w:type="dxa"/>
          </w:tcPr>
          <w:p w14:paraId="2A2620FD" w14:textId="00C2B6B3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1</w:t>
            </w:r>
          </w:p>
        </w:tc>
        <w:tc>
          <w:tcPr>
            <w:tcW w:w="2459" w:type="dxa"/>
          </w:tcPr>
          <w:p w14:paraId="4253916D" w14:textId="77777777" w:rsidR="000B3990" w:rsidRDefault="00010D48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Prior learning sketch</w:t>
            </w:r>
          </w:p>
          <w:p w14:paraId="35153F35" w14:textId="77777777" w:rsidR="00010D48" w:rsidRDefault="00010D48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Introduction of unit </w:t>
            </w:r>
          </w:p>
          <w:p w14:paraId="30FBEEC0" w14:textId="77777777" w:rsidR="00010D48" w:rsidRDefault="00010D48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PowerPoint-</w:t>
            </w:r>
          </w:p>
          <w:p w14:paraId="6D82655A" w14:textId="77777777" w:rsidR="00010D48" w:rsidRDefault="00010D48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Define organic architecture</w:t>
            </w:r>
          </w:p>
          <w:p w14:paraId="3E772EDF" w14:textId="77777777" w:rsidR="006B20BF" w:rsidRDefault="006B20BF" w:rsidP="00FB0225">
            <w:pPr>
              <w:pStyle w:val="NoSpacing"/>
              <w:rPr>
                <w:rFonts w:ascii="Candara" w:hAnsi="Candara"/>
              </w:rPr>
            </w:pPr>
          </w:p>
          <w:p w14:paraId="7D4E008B" w14:textId="77777777" w:rsidR="006B20BF" w:rsidRDefault="006B20BF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a sketch-</w:t>
            </w:r>
          </w:p>
          <w:p w14:paraId="437B35CB" w14:textId="77777777" w:rsidR="006B20BF" w:rsidRDefault="006B20BF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Label at least 4 architectural elements in the sketch.   </w:t>
            </w:r>
          </w:p>
          <w:p w14:paraId="13CC54C4" w14:textId="68CB83AA" w:rsidR="006B20BF" w:rsidRPr="00A35807" w:rsidRDefault="006B20BF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10 points</w:t>
            </w:r>
          </w:p>
        </w:tc>
        <w:tc>
          <w:tcPr>
            <w:tcW w:w="5760" w:type="dxa"/>
          </w:tcPr>
          <w:p w14:paraId="20DCA84A" w14:textId="574B2639" w:rsidR="00945ED6" w:rsidRPr="00A35807" w:rsidRDefault="00010D48" w:rsidP="00C443F0">
            <w:pPr>
              <w:pStyle w:val="NoSpacing"/>
              <w:rPr>
                <w:rFonts w:ascii="Candara" w:hAnsi="Candara"/>
              </w:rPr>
            </w:pPr>
            <w:r>
              <w:rPr>
                <w:rFonts w:ascii="Corbel" w:hAnsi="Corbel"/>
                <w:noProof/>
              </w:rPr>
              <w:t>Reflect on and analyze various works of art by selected artists to understand the idea of organic architecture.</w:t>
            </w:r>
            <w:r w:rsidRPr="0068014D">
              <w:rPr>
                <w:rFonts w:ascii="Corbel" w:hAnsi="Corbel"/>
                <w:noProof/>
              </w:rPr>
              <w:t xml:space="preserve">  </w:t>
            </w:r>
          </w:p>
        </w:tc>
      </w:tr>
      <w:tr w:rsidR="00BB3F4F" w:rsidRPr="00A35807" w14:paraId="083D838A" w14:textId="77777777" w:rsidTr="005F76A2">
        <w:tc>
          <w:tcPr>
            <w:tcW w:w="756" w:type="dxa"/>
          </w:tcPr>
          <w:p w14:paraId="6F6BF3FB" w14:textId="3477C50A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56" w:type="dxa"/>
          </w:tcPr>
          <w:p w14:paraId="0ABA85CD" w14:textId="1F4D3160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27" w:type="dxa"/>
          </w:tcPr>
          <w:p w14:paraId="30ABBCA6" w14:textId="253400D4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2</w:t>
            </w:r>
          </w:p>
        </w:tc>
        <w:tc>
          <w:tcPr>
            <w:tcW w:w="2459" w:type="dxa"/>
          </w:tcPr>
          <w:p w14:paraId="2E073D23" w14:textId="77777777" w:rsidR="00CF39B3" w:rsidRDefault="00010D48" w:rsidP="00C443F0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Cardboard techniques</w:t>
            </w:r>
          </w:p>
          <w:p w14:paraId="6286F635" w14:textId="77777777" w:rsidR="00D6025C" w:rsidRDefault="00D6025C" w:rsidP="00C443F0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Techniques worksheet</w:t>
            </w:r>
          </w:p>
          <w:p w14:paraId="6EA04D35" w14:textId="77777777" w:rsidR="006B20BF" w:rsidRDefault="006B20BF" w:rsidP="00C443F0">
            <w:pPr>
              <w:pStyle w:val="NoSpacing"/>
              <w:rPr>
                <w:rFonts w:ascii="Candara" w:hAnsi="Candara"/>
              </w:rPr>
            </w:pPr>
          </w:p>
          <w:p w14:paraId="47710877" w14:textId="51645609" w:rsidR="006B20BF" w:rsidRPr="00A35807" w:rsidRDefault="006B20BF" w:rsidP="00C443F0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 points</w:t>
            </w:r>
          </w:p>
        </w:tc>
        <w:tc>
          <w:tcPr>
            <w:tcW w:w="5760" w:type="dxa"/>
          </w:tcPr>
          <w:p w14:paraId="39203C4E" w14:textId="178C9A72" w:rsidR="00BB3F4F" w:rsidRPr="00CF39B3" w:rsidRDefault="00010D48" w:rsidP="00C443F0">
            <w:pPr>
              <w:pStyle w:val="NoSpacing"/>
            </w:pPr>
            <w:r w:rsidRPr="0068014D">
              <w:rPr>
                <w:rFonts w:ascii="Corbel" w:hAnsi="Corbel"/>
                <w:noProof/>
              </w:rPr>
              <w:t xml:space="preserve">Demonstrate an understanding of how </w:t>
            </w:r>
            <w:r>
              <w:rPr>
                <w:rFonts w:ascii="Corbel" w:hAnsi="Corbel"/>
                <w:noProof/>
              </w:rPr>
              <w:t>low relief sculptures</w:t>
            </w:r>
            <w:r w:rsidRPr="0068014D">
              <w:rPr>
                <w:rFonts w:ascii="Corbel" w:hAnsi="Corbel"/>
                <w:noProof/>
              </w:rPr>
              <w:t xml:space="preserve"> are made using </w:t>
            </w:r>
            <w:r>
              <w:rPr>
                <w:rFonts w:ascii="Corbel" w:hAnsi="Corbel"/>
                <w:noProof/>
              </w:rPr>
              <w:t>cardboard/chipboard and paper bags.</w:t>
            </w:r>
          </w:p>
        </w:tc>
      </w:tr>
    </w:tbl>
    <w:p w14:paraId="3CDFB7EE" w14:textId="04DE956C" w:rsidR="001413E4" w:rsidRPr="00A35807" w:rsidRDefault="001413E4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96"/>
        <w:gridCol w:w="504"/>
        <w:gridCol w:w="2426"/>
        <w:gridCol w:w="5760"/>
      </w:tblGrid>
      <w:tr w:rsidR="006371D7" w:rsidRPr="00A35807" w14:paraId="2D810A0F" w14:textId="77777777" w:rsidTr="005F76A2">
        <w:tc>
          <w:tcPr>
            <w:tcW w:w="697" w:type="dxa"/>
          </w:tcPr>
          <w:p w14:paraId="691246A2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96" w:type="dxa"/>
          </w:tcPr>
          <w:p w14:paraId="3AEBF89C" w14:textId="2CF5B44A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04" w:type="dxa"/>
          </w:tcPr>
          <w:p w14:paraId="09AD4A59" w14:textId="57109CFB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3</w:t>
            </w:r>
          </w:p>
        </w:tc>
        <w:tc>
          <w:tcPr>
            <w:tcW w:w="2426" w:type="dxa"/>
          </w:tcPr>
          <w:p w14:paraId="5809EB5B" w14:textId="1876DBB0" w:rsidR="00CF39B3" w:rsidRPr="002C101A" w:rsidRDefault="00010D48" w:rsidP="00C443F0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Frank Lloyd Wright reading and questions</w:t>
            </w:r>
          </w:p>
        </w:tc>
        <w:tc>
          <w:tcPr>
            <w:tcW w:w="5760" w:type="dxa"/>
          </w:tcPr>
          <w:p w14:paraId="0F96F6A6" w14:textId="33632C77" w:rsidR="006371D7" w:rsidRPr="00A35807" w:rsidRDefault="00BD661A" w:rsidP="00C443F0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</w:tr>
    </w:tbl>
    <w:p w14:paraId="40FF183E" w14:textId="7734544B" w:rsidR="00586710" w:rsidRPr="00443807" w:rsidRDefault="00586710" w:rsidP="00443807">
      <w:pPr>
        <w:pStyle w:val="NoSpacing"/>
        <w:rPr>
          <w:rFonts w:ascii="Candara" w:hAnsi="Candara"/>
          <w:b/>
        </w:rPr>
      </w:pPr>
      <w:r w:rsidRPr="00A35807">
        <w:rPr>
          <w:rFonts w:ascii="Candara" w:hAnsi="Candara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4"/>
        <w:gridCol w:w="695"/>
        <w:gridCol w:w="505"/>
        <w:gridCol w:w="2426"/>
        <w:gridCol w:w="6475"/>
      </w:tblGrid>
      <w:tr w:rsidR="006371D7" w:rsidRPr="00A35807" w14:paraId="6EA758D8" w14:textId="77777777" w:rsidTr="00443807">
        <w:tc>
          <w:tcPr>
            <w:tcW w:w="694" w:type="dxa"/>
          </w:tcPr>
          <w:p w14:paraId="2D56770B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95" w:type="dxa"/>
          </w:tcPr>
          <w:p w14:paraId="4A6BAD6D" w14:textId="77A919FA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05" w:type="dxa"/>
          </w:tcPr>
          <w:p w14:paraId="1FE90F7B" w14:textId="6958CDC6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4</w:t>
            </w:r>
          </w:p>
        </w:tc>
        <w:tc>
          <w:tcPr>
            <w:tcW w:w="2426" w:type="dxa"/>
          </w:tcPr>
          <w:p w14:paraId="4B03B634" w14:textId="42040313" w:rsidR="006371D7" w:rsidRPr="00A35807" w:rsidRDefault="00010D48" w:rsidP="00FB0225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Research architecture ideas</w:t>
            </w:r>
          </w:p>
        </w:tc>
        <w:tc>
          <w:tcPr>
            <w:tcW w:w="6475" w:type="dxa"/>
          </w:tcPr>
          <w:p w14:paraId="6871BE88" w14:textId="31E065B4" w:rsidR="006371D7" w:rsidRPr="00A35807" w:rsidRDefault="00010D48" w:rsidP="00C443F0">
            <w:pPr>
              <w:pStyle w:val="NoSpacing"/>
              <w:rPr>
                <w:rFonts w:ascii="Candara" w:hAnsi="Candara"/>
              </w:rPr>
            </w:pPr>
            <w:r>
              <w:rPr>
                <w:rFonts w:ascii="Corbel" w:hAnsi="Corbel"/>
                <w:noProof/>
              </w:rPr>
              <w:t>Research locations based on geography, climate, and resources to plan the design of the house/building and its surroundings.</w:t>
            </w:r>
          </w:p>
        </w:tc>
      </w:tr>
    </w:tbl>
    <w:p w14:paraId="1BB4608D" w14:textId="3C2A3EC3" w:rsidR="00062892" w:rsidRPr="00A35807" w:rsidRDefault="00062892" w:rsidP="00A86B83">
      <w:pPr>
        <w:rPr>
          <w:rFonts w:ascii="Candara" w:hAnsi="Candar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4"/>
        <w:gridCol w:w="685"/>
        <w:gridCol w:w="512"/>
        <w:gridCol w:w="3694"/>
        <w:gridCol w:w="5220"/>
      </w:tblGrid>
      <w:tr w:rsidR="000B3990" w:rsidRPr="00A35807" w14:paraId="3EC154DD" w14:textId="77777777" w:rsidTr="006B20BF">
        <w:tc>
          <w:tcPr>
            <w:tcW w:w="684" w:type="dxa"/>
          </w:tcPr>
          <w:p w14:paraId="12756FBE" w14:textId="77777777" w:rsidR="000B3990" w:rsidRPr="00A35807" w:rsidRDefault="000B3990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3E4C91B5" w14:textId="77777777" w:rsidR="000B3990" w:rsidRPr="00A35807" w:rsidRDefault="000B3990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1A7EA3C0" w14:textId="36A50127" w:rsidR="000B3990" w:rsidRDefault="000B3990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3694" w:type="dxa"/>
          </w:tcPr>
          <w:p w14:paraId="445999AB" w14:textId="77777777" w:rsidR="000B3990" w:rsidRDefault="00010D48" w:rsidP="00FB0225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Planning handouts for architecture</w:t>
            </w:r>
          </w:p>
          <w:p w14:paraId="7F31DEEB" w14:textId="11458950" w:rsidR="006E78C7" w:rsidRDefault="006E78C7" w:rsidP="006B20BF">
            <w:pPr>
              <w:pStyle w:val="NoSpacing"/>
              <w:numPr>
                <w:ilvl w:val="0"/>
                <w:numId w:val="33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point perspective practice</w:t>
            </w:r>
            <w:r w:rsidR="006B20BF">
              <w:rPr>
                <w:rFonts w:ascii="Candara" w:hAnsi="Candara"/>
                <w:b/>
              </w:rPr>
              <w:t xml:space="preserve">       </w:t>
            </w:r>
          </w:p>
          <w:p w14:paraId="33B18713" w14:textId="77777777" w:rsidR="006E78C7" w:rsidRDefault="006E78C7" w:rsidP="006B20BF">
            <w:pPr>
              <w:pStyle w:val="NoSpacing"/>
              <w:numPr>
                <w:ilvl w:val="0"/>
                <w:numId w:val="33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point perspective practice</w:t>
            </w:r>
          </w:p>
          <w:p w14:paraId="3C97A28B" w14:textId="77777777" w:rsidR="006B20BF" w:rsidRDefault="006B20BF" w:rsidP="00FB0225">
            <w:pPr>
              <w:pStyle w:val="NoSpacing"/>
              <w:rPr>
                <w:rFonts w:ascii="Candara" w:hAnsi="Candara"/>
                <w:b/>
              </w:rPr>
            </w:pPr>
          </w:p>
          <w:p w14:paraId="075CABCF" w14:textId="7EEB500B" w:rsidR="006B20BF" w:rsidRDefault="006B20BF" w:rsidP="006B20BF">
            <w:pPr>
              <w:pStyle w:val="NoSpacing"/>
              <w:numPr>
                <w:ilvl w:val="0"/>
                <w:numId w:val="33"/>
              </w:num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Refine planning  sketch from step 1</w:t>
            </w:r>
          </w:p>
        </w:tc>
        <w:tc>
          <w:tcPr>
            <w:tcW w:w="5220" w:type="dxa"/>
          </w:tcPr>
          <w:p w14:paraId="0937DA60" w14:textId="65A898CE" w:rsidR="000B3990" w:rsidRPr="00C95641" w:rsidRDefault="000B3990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</w:tc>
      </w:tr>
      <w:tr w:rsidR="00010D48" w:rsidRPr="00A35807" w14:paraId="16600C20" w14:textId="77777777" w:rsidTr="006B20BF">
        <w:tc>
          <w:tcPr>
            <w:tcW w:w="684" w:type="dxa"/>
          </w:tcPr>
          <w:p w14:paraId="4B4A61A2" w14:textId="77777777" w:rsidR="00010D48" w:rsidRPr="00A35807" w:rsidRDefault="00010D48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7F906840" w14:textId="77777777" w:rsidR="00010D48" w:rsidRPr="00A35807" w:rsidRDefault="00010D48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61FC6EBC" w14:textId="77777777" w:rsidR="00010D48" w:rsidRDefault="00010D48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3694" w:type="dxa"/>
          </w:tcPr>
          <w:p w14:paraId="2C311C82" w14:textId="77128B8C" w:rsidR="00010D48" w:rsidRDefault="00010D48" w:rsidP="00FB0225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*must have approval before starting cardboard version of building design</w:t>
            </w:r>
          </w:p>
        </w:tc>
        <w:tc>
          <w:tcPr>
            <w:tcW w:w="5220" w:type="dxa"/>
          </w:tcPr>
          <w:p w14:paraId="731F6484" w14:textId="77777777" w:rsidR="00010D48" w:rsidRPr="00C95641" w:rsidRDefault="00010D48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</w:tc>
      </w:tr>
      <w:tr w:rsidR="006371D7" w:rsidRPr="00A35807" w14:paraId="53CBF234" w14:textId="77777777" w:rsidTr="006B20BF">
        <w:tc>
          <w:tcPr>
            <w:tcW w:w="684" w:type="dxa"/>
          </w:tcPr>
          <w:p w14:paraId="61CA199E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7212BF4A" w14:textId="27401DF5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54416C26" w14:textId="0314176A" w:rsidR="006371D7" w:rsidRPr="00A35807" w:rsidRDefault="00CD678E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3694" w:type="dxa"/>
          </w:tcPr>
          <w:p w14:paraId="6CDEC7CB" w14:textId="4EB84CD9" w:rsidR="00737AB2" w:rsidRPr="00A35807" w:rsidRDefault="00010D48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Begin cardboard construction of approved sketch</w:t>
            </w:r>
          </w:p>
        </w:tc>
        <w:tc>
          <w:tcPr>
            <w:tcW w:w="5220" w:type="dxa"/>
          </w:tcPr>
          <w:p w14:paraId="39A3965B" w14:textId="080DD20C" w:rsidR="006371D7" w:rsidRPr="00C95641" w:rsidRDefault="00010D48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68014D">
              <w:rPr>
                <w:rFonts w:ascii="Corbel" w:hAnsi="Corbel"/>
                <w:noProof/>
              </w:rPr>
              <w:t xml:space="preserve">Demonstrate an understanding of how </w:t>
            </w:r>
            <w:r>
              <w:rPr>
                <w:rFonts w:ascii="Corbel" w:hAnsi="Corbel"/>
                <w:noProof/>
              </w:rPr>
              <w:t>low relief sculptures</w:t>
            </w:r>
            <w:r w:rsidRPr="0068014D">
              <w:rPr>
                <w:rFonts w:ascii="Corbel" w:hAnsi="Corbel"/>
                <w:noProof/>
              </w:rPr>
              <w:t xml:space="preserve"> are made using </w:t>
            </w:r>
            <w:r>
              <w:rPr>
                <w:rFonts w:ascii="Corbel" w:hAnsi="Corbel"/>
                <w:noProof/>
              </w:rPr>
              <w:t>cardboard/chipboard and paper bags.</w:t>
            </w:r>
          </w:p>
        </w:tc>
      </w:tr>
      <w:tr w:rsidR="006371D7" w:rsidRPr="00A35807" w14:paraId="317C4A8A" w14:textId="77777777" w:rsidTr="006B20BF">
        <w:tc>
          <w:tcPr>
            <w:tcW w:w="684" w:type="dxa"/>
          </w:tcPr>
          <w:p w14:paraId="4EF493E0" w14:textId="41CFB1DC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7974172F" w14:textId="604EED5B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75AA6B5E" w14:textId="3D38B2AE" w:rsidR="006371D7" w:rsidRPr="00A35807" w:rsidRDefault="00C21FD4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3694" w:type="dxa"/>
          </w:tcPr>
          <w:p w14:paraId="25E5FABF" w14:textId="6E626E4D" w:rsidR="006371D7" w:rsidRPr="00A35807" w:rsidRDefault="00010D48" w:rsidP="00AB56B7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Peer activity/in-progres</w:t>
            </w:r>
            <w:bookmarkStart w:id="0" w:name="_GoBack"/>
            <w:bookmarkEnd w:id="0"/>
            <w:r>
              <w:rPr>
                <w:rFonts w:ascii="Candara" w:hAnsi="Candara"/>
              </w:rPr>
              <w:t>s critiques</w:t>
            </w:r>
          </w:p>
        </w:tc>
        <w:tc>
          <w:tcPr>
            <w:tcW w:w="5220" w:type="dxa"/>
          </w:tcPr>
          <w:p w14:paraId="50788310" w14:textId="2C837D0F" w:rsidR="006371D7" w:rsidRPr="00C95641" w:rsidRDefault="006E78C7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68014D">
              <w:rPr>
                <w:rFonts w:ascii="Corbel" w:hAnsi="Corbel"/>
                <w:noProof/>
              </w:rPr>
              <w:t xml:space="preserve">Participate in a final </w:t>
            </w:r>
            <w:r>
              <w:rPr>
                <w:rFonts w:ascii="Corbel" w:hAnsi="Corbel"/>
                <w:noProof/>
              </w:rPr>
              <w:t xml:space="preserve">and/or in-progress </w:t>
            </w:r>
            <w:r w:rsidRPr="0068014D">
              <w:rPr>
                <w:rFonts w:ascii="Corbel" w:hAnsi="Corbel"/>
                <w:noProof/>
              </w:rPr>
              <w:t xml:space="preserve">critique of a peer’s work </w:t>
            </w:r>
            <w:r>
              <w:rPr>
                <w:rFonts w:ascii="Corbel" w:hAnsi="Corbel"/>
                <w:noProof/>
              </w:rPr>
              <w:t xml:space="preserve">or class work </w:t>
            </w:r>
            <w:r w:rsidRPr="0068014D">
              <w:rPr>
                <w:rFonts w:ascii="Corbel" w:hAnsi="Corbel"/>
                <w:noProof/>
              </w:rPr>
              <w:t xml:space="preserve">by working with a partner to demonstrate their understanding of the requirements of the </w:t>
            </w:r>
            <w:r>
              <w:rPr>
                <w:rFonts w:ascii="Corbel" w:hAnsi="Corbel"/>
                <w:noProof/>
              </w:rPr>
              <w:t>assignment</w:t>
            </w:r>
            <w:r w:rsidRPr="0068014D">
              <w:rPr>
                <w:rFonts w:ascii="Corbel" w:hAnsi="Corbel"/>
                <w:noProof/>
              </w:rPr>
              <w:t xml:space="preserve"> and their ability to accurately evaluate artwork.</w:t>
            </w:r>
          </w:p>
        </w:tc>
      </w:tr>
    </w:tbl>
    <w:p w14:paraId="37588DB7" w14:textId="77777777" w:rsidR="003F08DD" w:rsidRDefault="003F08D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4"/>
        <w:gridCol w:w="685"/>
        <w:gridCol w:w="512"/>
        <w:gridCol w:w="2433"/>
        <w:gridCol w:w="6481"/>
      </w:tblGrid>
      <w:tr w:rsidR="006371D7" w:rsidRPr="00A35807" w14:paraId="145BA118" w14:textId="77777777" w:rsidTr="00443807">
        <w:tc>
          <w:tcPr>
            <w:tcW w:w="684" w:type="dxa"/>
          </w:tcPr>
          <w:p w14:paraId="0B1B8283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49325D29" w14:textId="7195639D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715120D8" w14:textId="77777777" w:rsidR="006371D7" w:rsidRDefault="00C21FD4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  <w:p w14:paraId="2C2CD320" w14:textId="49537B34" w:rsidR="00B2292A" w:rsidRPr="00A35807" w:rsidRDefault="00B2292A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433" w:type="dxa"/>
          </w:tcPr>
          <w:p w14:paraId="4EAC3550" w14:textId="64590E73" w:rsidR="00CF39B3" w:rsidRPr="00C21FD4" w:rsidRDefault="00010D48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Analyze in groups an image as organic or not organic and support position with 3 specific reasons referencing the visual (text)</w:t>
            </w:r>
          </w:p>
        </w:tc>
        <w:tc>
          <w:tcPr>
            <w:tcW w:w="6481" w:type="dxa"/>
          </w:tcPr>
          <w:p w14:paraId="3F860ADD" w14:textId="02E6A4C8" w:rsidR="006371D7" w:rsidRPr="00C95641" w:rsidRDefault="00010D48" w:rsidP="00C9564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ndara" w:hAnsi="Candara"/>
                <w:sz w:val="16"/>
                <w:szCs w:val="16"/>
              </w:rPr>
            </w:pPr>
            <w:r w:rsidRPr="0068014D">
              <w:rPr>
                <w:rFonts w:ascii="Corbel" w:hAnsi="Corbel"/>
                <w:noProof/>
              </w:rPr>
              <w:t xml:space="preserve">Participate in a final </w:t>
            </w:r>
            <w:r>
              <w:rPr>
                <w:rFonts w:ascii="Corbel" w:hAnsi="Corbel"/>
                <w:noProof/>
              </w:rPr>
              <w:t xml:space="preserve">and/or in-progress </w:t>
            </w:r>
            <w:r w:rsidRPr="0068014D">
              <w:rPr>
                <w:rFonts w:ascii="Corbel" w:hAnsi="Corbel"/>
                <w:noProof/>
              </w:rPr>
              <w:t xml:space="preserve">critique of a peer’s work </w:t>
            </w:r>
            <w:r>
              <w:rPr>
                <w:rFonts w:ascii="Corbel" w:hAnsi="Corbel"/>
                <w:noProof/>
              </w:rPr>
              <w:t xml:space="preserve">or class work </w:t>
            </w:r>
            <w:r w:rsidRPr="0068014D">
              <w:rPr>
                <w:rFonts w:ascii="Corbel" w:hAnsi="Corbel"/>
                <w:noProof/>
              </w:rPr>
              <w:t xml:space="preserve">by working with a partner to demonstrate their understanding of the requirements of the </w:t>
            </w:r>
            <w:r>
              <w:rPr>
                <w:rFonts w:ascii="Corbel" w:hAnsi="Corbel"/>
                <w:noProof/>
              </w:rPr>
              <w:t>assignment</w:t>
            </w:r>
            <w:r w:rsidRPr="0068014D">
              <w:rPr>
                <w:rFonts w:ascii="Corbel" w:hAnsi="Corbel"/>
                <w:noProof/>
              </w:rPr>
              <w:t xml:space="preserve"> and their ability to accurately evaluate artwork.</w:t>
            </w:r>
          </w:p>
        </w:tc>
      </w:tr>
    </w:tbl>
    <w:p w14:paraId="3A2E0D1C" w14:textId="122638A2" w:rsidR="00CF39B3" w:rsidRPr="005E11B3" w:rsidRDefault="003F08DD" w:rsidP="00C443F0">
      <w:pPr>
        <w:rPr>
          <w:rFonts w:ascii="Candara" w:hAnsi="Candara"/>
        </w:rPr>
      </w:pPr>
      <w:r>
        <w:t xml:space="preserve"> </w:t>
      </w:r>
    </w:p>
    <w:p w14:paraId="1CE8AAC5" w14:textId="77777777" w:rsidR="00CF39B3" w:rsidRDefault="00CF3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5"/>
        <w:gridCol w:w="512"/>
        <w:gridCol w:w="2433"/>
        <w:gridCol w:w="5760"/>
      </w:tblGrid>
      <w:tr w:rsidR="006371D7" w:rsidRPr="00A35807" w14:paraId="2A44447C" w14:textId="77777777" w:rsidTr="005F76A2">
        <w:tc>
          <w:tcPr>
            <w:tcW w:w="684" w:type="dxa"/>
          </w:tcPr>
          <w:p w14:paraId="5980DD88" w14:textId="7103BD0C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3EB583E1" w14:textId="2C9B365A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54912DBF" w14:textId="3539B788" w:rsidR="006371D7" w:rsidRPr="00A35807" w:rsidRDefault="00C21FD4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  <w:tc>
          <w:tcPr>
            <w:tcW w:w="2433" w:type="dxa"/>
          </w:tcPr>
          <w:p w14:paraId="6094DE83" w14:textId="7218C27F" w:rsidR="00A35807" w:rsidRPr="002C101A" w:rsidRDefault="00010D48" w:rsidP="00FB0225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Complete cardboard construction</w:t>
            </w:r>
          </w:p>
        </w:tc>
        <w:tc>
          <w:tcPr>
            <w:tcW w:w="5760" w:type="dxa"/>
          </w:tcPr>
          <w:p w14:paraId="4A293788" w14:textId="6D7CD0B5" w:rsidR="00A35807" w:rsidRPr="00A35807" w:rsidRDefault="00010D48" w:rsidP="004F4F65">
            <w:pPr>
              <w:pStyle w:val="NoSpacing"/>
              <w:rPr>
                <w:rFonts w:ascii="Candara" w:hAnsi="Candara"/>
              </w:rPr>
            </w:pPr>
            <w:r w:rsidRPr="0068014D">
              <w:rPr>
                <w:rFonts w:ascii="Corbel" w:hAnsi="Corbel"/>
                <w:noProof/>
              </w:rPr>
              <w:t xml:space="preserve">Demonstrate an understanding of </w:t>
            </w:r>
            <w:r>
              <w:rPr>
                <w:rFonts w:ascii="Corbel" w:hAnsi="Corbel"/>
                <w:noProof/>
              </w:rPr>
              <w:t>organic architecture through their artwork.</w:t>
            </w:r>
          </w:p>
        </w:tc>
      </w:tr>
      <w:tr w:rsidR="006371D7" w:rsidRPr="00A35807" w14:paraId="6C49A965" w14:textId="77777777" w:rsidTr="005F76A2">
        <w:tc>
          <w:tcPr>
            <w:tcW w:w="684" w:type="dxa"/>
          </w:tcPr>
          <w:p w14:paraId="57D143AD" w14:textId="3A7F1ED5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121E2D20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2AB5DFF8" w14:textId="384EB31B" w:rsidR="006371D7" w:rsidRPr="00A35807" w:rsidRDefault="00C21FD4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2433" w:type="dxa"/>
          </w:tcPr>
          <w:p w14:paraId="1E5E018A" w14:textId="372FC089" w:rsidR="00CF39B3" w:rsidRPr="00C21FD4" w:rsidRDefault="00010D48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Self- assessment and reflection questions</w:t>
            </w:r>
          </w:p>
        </w:tc>
        <w:tc>
          <w:tcPr>
            <w:tcW w:w="5760" w:type="dxa"/>
          </w:tcPr>
          <w:p w14:paraId="176DD9CF" w14:textId="7583783C" w:rsidR="006371D7" w:rsidRPr="00C95641" w:rsidRDefault="00010D48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68014D">
              <w:rPr>
                <w:rFonts w:ascii="Corbel" w:hAnsi="Corbel"/>
                <w:noProof/>
              </w:rPr>
              <w:t>Self-assess their work by evaluating their artwork, reflecting on the process through which their art work was created.</w:t>
            </w:r>
          </w:p>
        </w:tc>
      </w:tr>
      <w:tr w:rsidR="00C443F0" w:rsidRPr="00A35807" w14:paraId="1EBF1510" w14:textId="77777777" w:rsidTr="005F76A2">
        <w:tc>
          <w:tcPr>
            <w:tcW w:w="684" w:type="dxa"/>
          </w:tcPr>
          <w:p w14:paraId="738DF41E" w14:textId="77777777" w:rsidR="00C443F0" w:rsidRPr="00A35807" w:rsidRDefault="00C443F0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27DB1B89" w14:textId="77777777" w:rsidR="00C443F0" w:rsidRPr="00A35807" w:rsidRDefault="00C443F0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1BBC1B55" w14:textId="2397D544" w:rsidR="00C443F0" w:rsidRDefault="00C443F0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</w:p>
        </w:tc>
        <w:tc>
          <w:tcPr>
            <w:tcW w:w="2433" w:type="dxa"/>
          </w:tcPr>
          <w:p w14:paraId="1A714713" w14:textId="6B9607F3" w:rsidR="00C443F0" w:rsidRPr="00C21FD4" w:rsidRDefault="00C443F0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Extensions:</w:t>
            </w:r>
          </w:p>
        </w:tc>
        <w:tc>
          <w:tcPr>
            <w:tcW w:w="5760" w:type="dxa"/>
          </w:tcPr>
          <w:p w14:paraId="06C06A6A" w14:textId="0E3DA257" w:rsidR="00C443F0" w:rsidRPr="00C95641" w:rsidRDefault="006E78C7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Perspective drawings of the same building  using one point, two point and three point perspective</w:t>
            </w:r>
          </w:p>
        </w:tc>
      </w:tr>
    </w:tbl>
    <w:p w14:paraId="56D2ABC5" w14:textId="58DD2B44" w:rsidR="00FB0225" w:rsidRPr="00A35807" w:rsidRDefault="00FB0225" w:rsidP="00FB0225">
      <w:pPr>
        <w:pStyle w:val="NoSpacing"/>
        <w:rPr>
          <w:rFonts w:ascii="Candara" w:hAnsi="Candara"/>
        </w:rPr>
      </w:pPr>
    </w:p>
    <w:p w14:paraId="4B174641" w14:textId="77777777" w:rsidR="006E78C7" w:rsidRPr="0068014D" w:rsidRDefault="006E78C7" w:rsidP="006E78C7">
      <w:pPr>
        <w:rPr>
          <w:rFonts w:ascii="Corbel" w:hAnsi="Corbel"/>
          <w:b/>
          <w:sz w:val="36"/>
          <w:szCs w:val="36"/>
        </w:rPr>
      </w:pPr>
    </w:p>
    <w:p w14:paraId="56EF0228" w14:textId="77777777" w:rsidR="006E78C7" w:rsidRPr="006E78C7" w:rsidRDefault="006E78C7" w:rsidP="006E78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ndara" w:hAnsi="Candara"/>
          <w:b/>
          <w:sz w:val="36"/>
          <w:szCs w:val="36"/>
        </w:rPr>
      </w:pPr>
      <w:r w:rsidRPr="006E78C7">
        <w:rPr>
          <w:rFonts w:ascii="Candara" w:hAnsi="Candara"/>
          <w:b/>
          <w:sz w:val="36"/>
          <w:szCs w:val="36"/>
        </w:rPr>
        <w:t>Vocabulary</w:t>
      </w:r>
    </w:p>
    <w:p w14:paraId="2A328A81" w14:textId="77777777" w:rsidR="006E78C7" w:rsidRPr="006E78C7" w:rsidRDefault="006E78C7" w:rsidP="006E78C7">
      <w:pPr>
        <w:pStyle w:val="ListParagraph"/>
        <w:rPr>
          <w:rFonts w:ascii="Candara" w:hAnsi="Candara"/>
          <w:b/>
        </w:rPr>
      </w:pPr>
    </w:p>
    <w:p w14:paraId="6FF845C3" w14:textId="77777777" w:rsidR="006E78C7" w:rsidRPr="006E78C7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  <w:b/>
        </w:rPr>
      </w:pPr>
      <w:r w:rsidRPr="006E78C7">
        <w:rPr>
          <w:rFonts w:ascii="Candara" w:hAnsi="Candara"/>
          <w:b/>
          <w:u w:val="single"/>
        </w:rPr>
        <w:t>Relief</w:t>
      </w:r>
      <w:r w:rsidRPr="006E78C7">
        <w:rPr>
          <w:rFonts w:ascii="Candara" w:hAnsi="Candara"/>
          <w:b/>
        </w:rPr>
        <w:t>:</w:t>
      </w:r>
      <w:r w:rsidRPr="006E78C7">
        <w:rPr>
          <w:rFonts w:ascii="Candara" w:hAnsi="Candara"/>
          <w:b/>
          <w:bCs/>
        </w:rPr>
        <w:t xml:space="preserve"> </w:t>
      </w:r>
      <w:r w:rsidRPr="006E78C7">
        <w:rPr>
          <w:rFonts w:ascii="Candara" w:hAnsi="Candara"/>
        </w:rPr>
        <w:t>refers sculptural elements that are on top of a flat surface.</w:t>
      </w:r>
    </w:p>
    <w:p w14:paraId="22992DF2" w14:textId="77777777" w:rsidR="006E78C7" w:rsidRPr="006E78C7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</w:rPr>
      </w:pPr>
      <w:r w:rsidRPr="006E78C7">
        <w:rPr>
          <w:rFonts w:ascii="Candara" w:hAnsi="Candara"/>
          <w:b/>
          <w:u w:val="single"/>
        </w:rPr>
        <w:t>Low relief</w:t>
      </w:r>
      <w:r w:rsidRPr="006E78C7">
        <w:rPr>
          <w:rFonts w:ascii="Candara" w:hAnsi="Candara"/>
          <w:b/>
        </w:rPr>
        <w:t>:</w:t>
      </w:r>
      <w:r w:rsidRPr="006E78C7">
        <w:rPr>
          <w:rFonts w:ascii="Candara" w:eastAsiaTheme="minorEastAsia" w:hAnsi="Candara"/>
          <w:b/>
          <w:bCs/>
          <w:color w:val="000000"/>
          <w:kern w:val="24"/>
          <w:sz w:val="36"/>
          <w:szCs w:val="36"/>
        </w:rPr>
        <w:t xml:space="preserve"> </w:t>
      </w:r>
      <w:r w:rsidRPr="006E78C7">
        <w:rPr>
          <w:rFonts w:ascii="Candara" w:hAnsi="Candara"/>
        </w:rPr>
        <w:t>means objects barely stand out from the background.</w:t>
      </w:r>
    </w:p>
    <w:p w14:paraId="69846A2A" w14:textId="77777777" w:rsidR="006E78C7" w:rsidRPr="006E78C7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</w:rPr>
      </w:pPr>
      <w:r w:rsidRPr="006E78C7">
        <w:rPr>
          <w:rFonts w:ascii="Candara" w:hAnsi="Candara"/>
          <w:b/>
          <w:u w:val="single"/>
        </w:rPr>
        <w:t>High relief</w:t>
      </w:r>
      <w:r w:rsidRPr="006E78C7">
        <w:rPr>
          <w:rFonts w:ascii="Candara" w:hAnsi="Candara"/>
          <w:b/>
        </w:rPr>
        <w:t>:</w:t>
      </w:r>
      <w:r w:rsidRPr="006E78C7">
        <w:rPr>
          <w:rFonts w:ascii="Candara" w:eastAsiaTheme="minorEastAsia" w:hAnsi="Candara"/>
          <w:color w:val="000000"/>
          <w:kern w:val="24"/>
          <w:sz w:val="40"/>
          <w:szCs w:val="40"/>
        </w:rPr>
        <w:t xml:space="preserve"> </w:t>
      </w:r>
      <w:r w:rsidRPr="006E78C7">
        <w:rPr>
          <w:rFonts w:ascii="Candara" w:hAnsi="Candara"/>
        </w:rPr>
        <w:t>is where in general more than half the mass of the sculpted object(s) project from the background.</w:t>
      </w:r>
    </w:p>
    <w:p w14:paraId="17E9B184" w14:textId="77777777" w:rsidR="006E78C7" w:rsidRPr="006E78C7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  <w:b/>
        </w:rPr>
      </w:pPr>
      <w:r w:rsidRPr="006E78C7">
        <w:rPr>
          <w:rFonts w:ascii="Candara" w:hAnsi="Candara"/>
          <w:b/>
          <w:u w:val="single"/>
        </w:rPr>
        <w:t>In the Round</w:t>
      </w:r>
      <w:r w:rsidRPr="006E78C7">
        <w:rPr>
          <w:rFonts w:ascii="Candara" w:hAnsi="Candara"/>
          <w:b/>
        </w:rPr>
        <w:t>:</w:t>
      </w:r>
      <w:r w:rsidRPr="006E78C7">
        <w:rPr>
          <w:rFonts w:ascii="Candara" w:eastAsiaTheme="minorEastAsia" w:hAnsi="Candara"/>
          <w:color w:val="000000" w:themeColor="text1"/>
          <w:kern w:val="24"/>
          <w:sz w:val="56"/>
          <w:szCs w:val="56"/>
        </w:rPr>
        <w:t xml:space="preserve"> </w:t>
      </w:r>
      <w:r w:rsidRPr="006E78C7">
        <w:rPr>
          <w:rFonts w:ascii="Candara" w:hAnsi="Candara"/>
        </w:rPr>
        <w:t>sculptures that are standing free with all sides showing</w:t>
      </w:r>
    </w:p>
    <w:p w14:paraId="7B4BC9C6" w14:textId="77777777" w:rsidR="006E78C7" w:rsidRPr="006E78C7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  <w:b/>
        </w:rPr>
      </w:pPr>
      <w:r w:rsidRPr="006E78C7">
        <w:rPr>
          <w:rFonts w:ascii="Candara" w:hAnsi="Candara"/>
          <w:b/>
          <w:u w:val="single"/>
        </w:rPr>
        <w:t>Foreground</w:t>
      </w:r>
      <w:r w:rsidRPr="006E78C7">
        <w:rPr>
          <w:rFonts w:ascii="Candara" w:hAnsi="Candara"/>
          <w:b/>
        </w:rPr>
        <w:t xml:space="preserve">: </w:t>
      </w:r>
      <w:r w:rsidRPr="006E78C7">
        <w:rPr>
          <w:rStyle w:val="tgc"/>
          <w:rFonts w:ascii="Candara" w:hAnsi="Candara" w:cs="Arial"/>
          <w:color w:val="222222"/>
          <w:lang w:val="en"/>
        </w:rPr>
        <w:t xml:space="preserve">in the front; the portion of a scene nearest to the viewer </w:t>
      </w:r>
    </w:p>
    <w:p w14:paraId="2588B34F" w14:textId="77777777" w:rsidR="006E78C7" w:rsidRPr="006E78C7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Style w:val="tgc"/>
          <w:rFonts w:ascii="Candara" w:hAnsi="Candara"/>
          <w:b/>
        </w:rPr>
      </w:pPr>
      <w:r w:rsidRPr="006E78C7">
        <w:rPr>
          <w:rFonts w:ascii="Candara" w:hAnsi="Candara"/>
          <w:b/>
          <w:u w:val="single"/>
        </w:rPr>
        <w:t>Background</w:t>
      </w:r>
      <w:r w:rsidRPr="006E78C7">
        <w:rPr>
          <w:rFonts w:ascii="Candara" w:hAnsi="Candara"/>
          <w:b/>
        </w:rPr>
        <w:t xml:space="preserve">: </w:t>
      </w:r>
      <w:r w:rsidRPr="006E78C7">
        <w:rPr>
          <w:rStyle w:val="tgc"/>
          <w:rFonts w:ascii="Candara" w:hAnsi="Candara" w:cs="Arial"/>
          <w:color w:val="000000" w:themeColor="text1"/>
          <w:lang w:val="en"/>
        </w:rPr>
        <w:t>the part of a scene or picture that is farthest from the viewer: the part of a scene that is behind a main figure or object in a painting, photograph, etc</w:t>
      </w:r>
      <w:r w:rsidRPr="006E78C7">
        <w:rPr>
          <w:rStyle w:val="tgc"/>
          <w:rFonts w:ascii="Candara" w:hAnsi="Candara" w:cs="Arial"/>
          <w:color w:val="222222"/>
          <w:lang w:val="en"/>
        </w:rPr>
        <w:t>.</w:t>
      </w:r>
    </w:p>
    <w:p w14:paraId="3E1736CA" w14:textId="3E57087A" w:rsidR="006E78C7" w:rsidRPr="001C12D1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u w:val="single"/>
        </w:rPr>
        <w:t>One point perspective:</w:t>
      </w:r>
      <w:r w:rsidR="001C12D1">
        <w:rPr>
          <w:rFonts w:ascii="Candara" w:hAnsi="Candara"/>
          <w:b/>
          <w:u w:val="single"/>
        </w:rPr>
        <w:t xml:space="preserve"> </w:t>
      </w:r>
      <w:r w:rsidR="001C12D1" w:rsidRPr="001C12D1">
        <w:rPr>
          <w:rFonts w:ascii="Candara" w:hAnsi="Candara"/>
        </w:rPr>
        <w:t>a technique from the Italian renaissance which creates realistic sense of space on a flat surface using lines that go toward a single vanishing point as well as verticals and horizontals</w:t>
      </w:r>
    </w:p>
    <w:p w14:paraId="1B9DC697" w14:textId="2BED183F" w:rsidR="006E78C7" w:rsidRPr="006E78C7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  <w:u w:val="single"/>
        </w:rPr>
        <w:t>Vanishing point</w:t>
      </w:r>
      <w:r w:rsidRPr="001C12D1">
        <w:rPr>
          <w:rFonts w:ascii="Candara" w:hAnsi="Candara"/>
        </w:rPr>
        <w:t>:</w:t>
      </w:r>
      <w:r w:rsidR="001C12D1" w:rsidRPr="001C12D1">
        <w:rPr>
          <w:rFonts w:ascii="Candara" w:hAnsi="Candara"/>
        </w:rPr>
        <w:t xml:space="preserve"> a point that diagonal lines go toward to make objects appear to get smaller as they approach the vanishing point</w:t>
      </w:r>
    </w:p>
    <w:p w14:paraId="5BB7A631" w14:textId="6BAE428A" w:rsidR="006E78C7" w:rsidRPr="001C12D1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u w:val="single"/>
        </w:rPr>
        <w:t>Horizon line:</w:t>
      </w:r>
      <w:r w:rsidR="001C12D1">
        <w:rPr>
          <w:rFonts w:ascii="Candara" w:hAnsi="Candara"/>
          <w:b/>
          <w:u w:val="single"/>
        </w:rPr>
        <w:t xml:space="preserve"> </w:t>
      </w:r>
      <w:r w:rsidR="001C12D1" w:rsidRPr="001C12D1">
        <w:rPr>
          <w:rFonts w:ascii="Candara" w:hAnsi="Candara"/>
        </w:rPr>
        <w:t>where the sky and land/water in the distance meet- represents the viewer’s eye level</w:t>
      </w:r>
    </w:p>
    <w:p w14:paraId="3EB70F28" w14:textId="49E103BC" w:rsidR="006E78C7" w:rsidRPr="00E2720F" w:rsidRDefault="006E78C7" w:rsidP="006E78C7">
      <w:pPr>
        <w:pStyle w:val="ListParagraph"/>
        <w:numPr>
          <w:ilvl w:val="0"/>
          <w:numId w:val="28"/>
        </w:numPr>
        <w:spacing w:after="0" w:line="24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u w:val="single"/>
        </w:rPr>
        <w:t>Two point perspective:</w:t>
      </w:r>
      <w:r w:rsidR="001C12D1">
        <w:rPr>
          <w:rFonts w:ascii="Candara" w:hAnsi="Candara"/>
          <w:b/>
          <w:u w:val="single"/>
        </w:rPr>
        <w:t xml:space="preserve"> </w:t>
      </w:r>
      <w:r w:rsidR="001C12D1" w:rsidRPr="001C12D1">
        <w:rPr>
          <w:rFonts w:ascii="Candara" w:hAnsi="Candara"/>
        </w:rPr>
        <w:t>a system of using two vanishing points to show buildings that are not perpendicular to the viewer – but are on an angle</w:t>
      </w:r>
    </w:p>
    <w:p w14:paraId="12BFAFA1" w14:textId="77777777" w:rsidR="00E2720F" w:rsidRPr="00E2720F" w:rsidRDefault="00E2720F" w:rsidP="00E2720F">
      <w:pPr>
        <w:pStyle w:val="ListParagraph"/>
        <w:spacing w:after="0" w:line="240" w:lineRule="auto"/>
        <w:rPr>
          <w:rFonts w:ascii="Candara" w:hAnsi="Candara"/>
          <w:b/>
          <w:sz w:val="28"/>
          <w:szCs w:val="28"/>
        </w:rPr>
      </w:pPr>
    </w:p>
    <w:p w14:paraId="2A9BF6DB" w14:textId="77777777" w:rsidR="00E2720F" w:rsidRPr="00E2720F" w:rsidRDefault="006E78C7" w:rsidP="006E78C7">
      <w:pPr>
        <w:pStyle w:val="NoSpacing"/>
        <w:rPr>
          <w:rFonts w:ascii="Candara" w:hAnsi="Candara"/>
          <w:iCs/>
          <w:sz w:val="28"/>
          <w:szCs w:val="28"/>
        </w:rPr>
      </w:pPr>
      <w:r w:rsidRPr="00E2720F">
        <w:rPr>
          <w:rFonts w:ascii="Candara" w:hAnsi="Candara"/>
          <w:b/>
          <w:sz w:val="28"/>
          <w:szCs w:val="28"/>
          <w:u w:val="single"/>
        </w:rPr>
        <w:t>Organic Architecture</w:t>
      </w:r>
      <w:r w:rsidRPr="00E2720F">
        <w:rPr>
          <w:rFonts w:ascii="Candara" w:hAnsi="Candara"/>
          <w:b/>
          <w:sz w:val="28"/>
          <w:szCs w:val="28"/>
        </w:rPr>
        <w:t>:</w:t>
      </w:r>
      <w:r w:rsidRPr="00E2720F">
        <w:rPr>
          <w:rFonts w:ascii="Candara" w:eastAsiaTheme="minorEastAsia" w:hAnsi="Candara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E2720F">
        <w:rPr>
          <w:rFonts w:ascii="Candara" w:hAnsi="Candara"/>
          <w:bCs/>
          <w:iCs/>
          <w:sz w:val="28"/>
          <w:szCs w:val="28"/>
        </w:rPr>
        <w:t>Organic architecture</w:t>
      </w:r>
      <w:r w:rsidRPr="00E2720F">
        <w:rPr>
          <w:rFonts w:ascii="Candara" w:hAnsi="Candara"/>
          <w:iCs/>
          <w:sz w:val="28"/>
          <w:szCs w:val="28"/>
        </w:rPr>
        <w:t xml:space="preserve"> is a philosophy of </w:t>
      </w:r>
      <w:r w:rsidRPr="00E2720F">
        <w:rPr>
          <w:rFonts w:ascii="Candara" w:hAnsi="Candara"/>
          <w:bCs/>
          <w:iCs/>
          <w:sz w:val="28"/>
          <w:szCs w:val="28"/>
        </w:rPr>
        <w:t>architecture</w:t>
      </w:r>
      <w:r w:rsidRPr="00E2720F">
        <w:rPr>
          <w:rFonts w:ascii="Candara" w:hAnsi="Candara"/>
          <w:iCs/>
          <w:sz w:val="28"/>
          <w:szCs w:val="28"/>
        </w:rPr>
        <w:t xml:space="preserve"> which promotes harmony between human habitation and the natural world through design approaches so well integrated with its site, that buildings, furnishings, and surroundings become part of a unified, interrelated composition</w:t>
      </w:r>
    </w:p>
    <w:p w14:paraId="6D08FB59" w14:textId="084EA1C9" w:rsidR="00E2720F" w:rsidRPr="00E2720F" w:rsidRDefault="00E2720F" w:rsidP="006E78C7">
      <w:pPr>
        <w:pStyle w:val="NoSpacing"/>
        <w:rPr>
          <w:rFonts w:ascii="Candara" w:hAnsi="Candara"/>
          <w:iCs/>
          <w:sz w:val="28"/>
          <w:szCs w:val="28"/>
        </w:rPr>
      </w:pPr>
      <w:r w:rsidRPr="00E2720F">
        <w:rPr>
          <w:rFonts w:ascii="Candara" w:hAnsi="Candara"/>
          <w:iCs/>
          <w:sz w:val="28"/>
          <w:szCs w:val="28"/>
        </w:rPr>
        <w:t>For a building to be considered organic architecture it should have the following 3 criteria:</w:t>
      </w:r>
    </w:p>
    <w:p w14:paraId="77F23304" w14:textId="77777777" w:rsidR="00E2720F" w:rsidRPr="00E2720F" w:rsidRDefault="00E2720F" w:rsidP="00E2720F">
      <w:pPr>
        <w:pStyle w:val="ListParagraph"/>
        <w:numPr>
          <w:ilvl w:val="0"/>
          <w:numId w:val="30"/>
        </w:numPr>
        <w:spacing w:after="0" w:line="240" w:lineRule="auto"/>
        <w:rPr>
          <w:rFonts w:ascii="Candara" w:hAnsi="Candara"/>
          <w:sz w:val="28"/>
          <w:szCs w:val="28"/>
        </w:rPr>
      </w:pPr>
      <w:r w:rsidRPr="00E2720F">
        <w:rPr>
          <w:rFonts w:ascii="Candara" w:hAnsi="Candara"/>
          <w:color w:val="000000" w:themeColor="text1"/>
          <w:kern w:val="24"/>
          <w:sz w:val="28"/>
          <w:szCs w:val="28"/>
        </w:rPr>
        <w:t xml:space="preserve">“house/building” that fits its environment </w:t>
      </w:r>
    </w:p>
    <w:p w14:paraId="1A73433E" w14:textId="77777777" w:rsidR="00E2720F" w:rsidRPr="00E2720F" w:rsidRDefault="00E2720F" w:rsidP="00E2720F">
      <w:pPr>
        <w:pStyle w:val="ListParagraph"/>
        <w:numPr>
          <w:ilvl w:val="0"/>
          <w:numId w:val="30"/>
        </w:numPr>
        <w:spacing w:after="0" w:line="240" w:lineRule="auto"/>
        <w:rPr>
          <w:rFonts w:ascii="Candara" w:hAnsi="Candara"/>
          <w:sz w:val="28"/>
          <w:szCs w:val="28"/>
        </w:rPr>
      </w:pPr>
      <w:r w:rsidRPr="00E2720F">
        <w:rPr>
          <w:rFonts w:ascii="Candara" w:hAnsi="Candara"/>
          <w:color w:val="000000" w:themeColor="text1"/>
          <w:kern w:val="24"/>
          <w:sz w:val="28"/>
          <w:szCs w:val="28"/>
        </w:rPr>
        <w:t>looks like it uses natural materials from the location of the building</w:t>
      </w:r>
    </w:p>
    <w:p w14:paraId="251DEE60" w14:textId="52E7694E" w:rsidR="00E2720F" w:rsidRPr="00E2720F" w:rsidRDefault="00E2720F" w:rsidP="00E2720F">
      <w:pPr>
        <w:pStyle w:val="ListParagraph"/>
        <w:numPr>
          <w:ilvl w:val="0"/>
          <w:numId w:val="30"/>
        </w:numPr>
        <w:spacing w:after="0" w:line="240" w:lineRule="auto"/>
        <w:rPr>
          <w:rFonts w:ascii="Candara" w:hAnsi="Candara"/>
          <w:sz w:val="28"/>
          <w:szCs w:val="28"/>
        </w:rPr>
      </w:pPr>
      <w:r w:rsidRPr="00E2720F">
        <w:rPr>
          <w:rFonts w:ascii="Candara" w:hAnsi="Candara"/>
          <w:color w:val="000000" w:themeColor="text1"/>
          <w:kern w:val="24"/>
          <w:sz w:val="28"/>
          <w:szCs w:val="28"/>
        </w:rPr>
        <w:t xml:space="preserve"> the design reflects the building’s function/purpose</w:t>
      </w:r>
    </w:p>
    <w:p w14:paraId="6D75C4A0" w14:textId="1A11F601" w:rsidR="006E78C7" w:rsidRDefault="006E78C7" w:rsidP="006E78C7">
      <w:pPr>
        <w:pStyle w:val="NoSpacing"/>
        <w:rPr>
          <w:rFonts w:ascii="Candara" w:hAnsi="Candara"/>
          <w:iCs/>
        </w:rPr>
      </w:pPr>
    </w:p>
    <w:p w14:paraId="37275F27" w14:textId="77777777" w:rsidR="006E78C7" w:rsidRPr="006E78C7" w:rsidRDefault="006E78C7" w:rsidP="006E78C7">
      <w:pPr>
        <w:pStyle w:val="NoSpacing"/>
        <w:rPr>
          <w:rFonts w:ascii="Candara" w:hAnsi="Candara"/>
          <w:iCs/>
        </w:rPr>
      </w:pPr>
    </w:p>
    <w:p w14:paraId="0945B967" w14:textId="77777777" w:rsidR="006E78C7" w:rsidRPr="00A35807" w:rsidRDefault="006E78C7" w:rsidP="006E78C7">
      <w:pPr>
        <w:pStyle w:val="NoSpacing"/>
        <w:rPr>
          <w:rFonts w:ascii="Candara" w:hAnsi="Candara"/>
        </w:rPr>
      </w:pPr>
    </w:p>
    <w:sectPr w:rsidR="006E78C7" w:rsidRPr="00A35807" w:rsidSect="0020527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3E2D5" w14:textId="77777777" w:rsidR="000C4E61" w:rsidRDefault="000C4E61" w:rsidP="00871DA6">
      <w:pPr>
        <w:spacing w:after="0" w:line="240" w:lineRule="auto"/>
      </w:pPr>
      <w:r>
        <w:separator/>
      </w:r>
    </w:p>
  </w:endnote>
  <w:endnote w:type="continuationSeparator" w:id="0">
    <w:p w14:paraId="7E82BCD7" w14:textId="77777777" w:rsidR="000C4E61" w:rsidRDefault="000C4E61" w:rsidP="0087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CBA93" w14:textId="77777777" w:rsidR="000C4E61" w:rsidRDefault="000C4E61" w:rsidP="00871DA6">
      <w:pPr>
        <w:spacing w:after="0" w:line="240" w:lineRule="auto"/>
      </w:pPr>
      <w:r>
        <w:separator/>
      </w:r>
    </w:p>
  </w:footnote>
  <w:footnote w:type="continuationSeparator" w:id="0">
    <w:p w14:paraId="5B802789" w14:textId="77777777" w:rsidR="000C4E61" w:rsidRDefault="000C4E61" w:rsidP="0087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5D00" w14:textId="64F4DBE6" w:rsidR="00871DA6" w:rsidRPr="00871DA6" w:rsidRDefault="00871DA6">
    <w:pPr>
      <w:pStyle w:val="Header"/>
      <w:rPr>
        <w:rFonts w:ascii="Candara" w:hAnsi="Candara"/>
        <w:sz w:val="24"/>
        <w:szCs w:val="24"/>
      </w:rPr>
    </w:pPr>
    <w:r w:rsidRPr="00871DA6">
      <w:rPr>
        <w:rFonts w:ascii="Candara" w:hAnsi="Candara"/>
        <w:sz w:val="24"/>
        <w:szCs w:val="24"/>
      </w:rPr>
      <w:t>Name</w:t>
    </w:r>
    <w:r>
      <w:rPr>
        <w:rFonts w:ascii="Candara" w:hAnsi="Candara"/>
        <w:sz w:val="24"/>
        <w:szCs w:val="24"/>
      </w:rPr>
      <w:t>_________________________</w:t>
    </w:r>
    <w:r w:rsidR="009C50BD">
      <w:rPr>
        <w:rFonts w:ascii="Candara" w:hAnsi="Candara"/>
        <w:sz w:val="24"/>
        <w:szCs w:val="24"/>
      </w:rPr>
      <w:t>________________________ 3</w:t>
    </w:r>
    <w:r w:rsidR="000B3990">
      <w:rPr>
        <w:rFonts w:ascii="Candara" w:hAnsi="Candara"/>
        <w:sz w:val="24"/>
        <w:szCs w:val="24"/>
      </w:rPr>
      <w:t xml:space="preserve">D </w:t>
    </w:r>
    <w:r>
      <w:rPr>
        <w:rFonts w:ascii="Candara" w:hAnsi="Candara"/>
        <w:sz w:val="24"/>
        <w:szCs w:val="24"/>
      </w:rPr>
      <w:t xml:space="preserve"> </w:t>
    </w:r>
    <w:r w:rsidR="00C443F0">
      <w:rPr>
        <w:rFonts w:ascii="Candara" w:hAnsi="Candara"/>
        <w:sz w:val="24"/>
        <w:szCs w:val="24"/>
      </w:rPr>
      <w:t xml:space="preserve">  B </w:t>
    </w:r>
    <w:proofErr w:type="gramStart"/>
    <w:r w:rsidR="001C12D1">
      <w:rPr>
        <w:rFonts w:ascii="Candara" w:hAnsi="Candara"/>
        <w:sz w:val="24"/>
        <w:szCs w:val="24"/>
      </w:rPr>
      <w:t>Day  Grade</w:t>
    </w:r>
    <w:proofErr w:type="gramEnd"/>
    <w:r w:rsidR="001C12D1">
      <w:rPr>
        <w:rFonts w:ascii="Candara" w:hAnsi="Candara"/>
        <w:sz w:val="24"/>
        <w:szCs w:val="24"/>
      </w:rPr>
      <w:t xml:space="preserve">  7    8  </w:t>
    </w:r>
    <w:r w:rsidR="00C443F0">
      <w:rPr>
        <w:rFonts w:ascii="Candara" w:hAnsi="Candara"/>
        <w:sz w:val="24"/>
        <w:szCs w:val="24"/>
      </w:rPr>
      <w:t>period</w:t>
    </w:r>
    <w:r w:rsidR="001C12D1">
      <w:rPr>
        <w:rFonts w:ascii="Candara" w:hAnsi="Candara"/>
        <w:sz w:val="24"/>
        <w:szCs w:val="24"/>
      </w:rPr>
      <w:t xml:space="preserve"> 2 4 5 8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3DD"/>
    <w:multiLevelType w:val="hybridMultilevel"/>
    <w:tmpl w:val="47DA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318"/>
    <w:multiLevelType w:val="hybridMultilevel"/>
    <w:tmpl w:val="C276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716B5"/>
    <w:multiLevelType w:val="hybridMultilevel"/>
    <w:tmpl w:val="C36C8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0D0116"/>
    <w:multiLevelType w:val="hybridMultilevel"/>
    <w:tmpl w:val="A07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6787"/>
    <w:multiLevelType w:val="hybridMultilevel"/>
    <w:tmpl w:val="F7066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4D5"/>
    <w:multiLevelType w:val="hybridMultilevel"/>
    <w:tmpl w:val="CF3259D2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639"/>
    <w:multiLevelType w:val="hybridMultilevel"/>
    <w:tmpl w:val="C802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2D61"/>
    <w:multiLevelType w:val="hybridMultilevel"/>
    <w:tmpl w:val="16E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D9A"/>
    <w:multiLevelType w:val="hybridMultilevel"/>
    <w:tmpl w:val="4F0A8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99319F"/>
    <w:multiLevelType w:val="hybridMultilevel"/>
    <w:tmpl w:val="956CB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7B7B6D"/>
    <w:multiLevelType w:val="hybridMultilevel"/>
    <w:tmpl w:val="A29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039E3"/>
    <w:multiLevelType w:val="hybridMultilevel"/>
    <w:tmpl w:val="D8720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4F2E4A"/>
    <w:multiLevelType w:val="hybridMultilevel"/>
    <w:tmpl w:val="8730A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B1A38"/>
    <w:multiLevelType w:val="hybridMultilevel"/>
    <w:tmpl w:val="4E58E240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328EF"/>
    <w:multiLevelType w:val="hybridMultilevel"/>
    <w:tmpl w:val="0D50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32D7C"/>
    <w:multiLevelType w:val="hybridMultilevel"/>
    <w:tmpl w:val="5C221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6A2B94"/>
    <w:multiLevelType w:val="hybridMultilevel"/>
    <w:tmpl w:val="13AA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0CA3"/>
    <w:multiLevelType w:val="hybridMultilevel"/>
    <w:tmpl w:val="8EC832C6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A4DB7"/>
    <w:multiLevelType w:val="hybridMultilevel"/>
    <w:tmpl w:val="3BF204D0"/>
    <w:lvl w:ilvl="0" w:tplc="F11C8680">
      <w:start w:val="1"/>
      <w:numFmt w:val="bullet"/>
      <w:lvlText w:val="✄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46ED5"/>
    <w:multiLevelType w:val="hybridMultilevel"/>
    <w:tmpl w:val="8DC89E08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09D7"/>
    <w:multiLevelType w:val="hybridMultilevel"/>
    <w:tmpl w:val="572C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A1FE2"/>
    <w:multiLevelType w:val="hybridMultilevel"/>
    <w:tmpl w:val="A4EC7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6276DC"/>
    <w:multiLevelType w:val="hybridMultilevel"/>
    <w:tmpl w:val="6B1EF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12FD"/>
    <w:multiLevelType w:val="hybridMultilevel"/>
    <w:tmpl w:val="50E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A2C4D"/>
    <w:multiLevelType w:val="hybridMultilevel"/>
    <w:tmpl w:val="6EFA06AC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60AE0"/>
    <w:multiLevelType w:val="hybridMultilevel"/>
    <w:tmpl w:val="D1A4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250B"/>
    <w:multiLevelType w:val="hybridMultilevel"/>
    <w:tmpl w:val="42589CCE"/>
    <w:lvl w:ilvl="0" w:tplc="F2A66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528F5"/>
    <w:multiLevelType w:val="hybridMultilevel"/>
    <w:tmpl w:val="F28A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26F85"/>
    <w:multiLevelType w:val="hybridMultilevel"/>
    <w:tmpl w:val="1BBC5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3F5DCB"/>
    <w:multiLevelType w:val="hybridMultilevel"/>
    <w:tmpl w:val="1C229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2DC4507"/>
    <w:multiLevelType w:val="hybridMultilevel"/>
    <w:tmpl w:val="DB807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7D110C"/>
    <w:multiLevelType w:val="hybridMultilevel"/>
    <w:tmpl w:val="7408C1B8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16AA2"/>
    <w:multiLevelType w:val="hybridMultilevel"/>
    <w:tmpl w:val="515C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4"/>
  </w:num>
  <w:num w:numId="5">
    <w:abstractNumId w:val="29"/>
  </w:num>
  <w:num w:numId="6">
    <w:abstractNumId w:val="2"/>
  </w:num>
  <w:num w:numId="7">
    <w:abstractNumId w:val="23"/>
  </w:num>
  <w:num w:numId="8">
    <w:abstractNumId w:val="30"/>
  </w:num>
  <w:num w:numId="9">
    <w:abstractNumId w:val="8"/>
  </w:num>
  <w:num w:numId="10">
    <w:abstractNumId w:val="27"/>
  </w:num>
  <w:num w:numId="11">
    <w:abstractNumId w:val="7"/>
  </w:num>
  <w:num w:numId="12">
    <w:abstractNumId w:val="5"/>
  </w:num>
  <w:num w:numId="13">
    <w:abstractNumId w:val="19"/>
  </w:num>
  <w:num w:numId="14">
    <w:abstractNumId w:val="17"/>
  </w:num>
  <w:num w:numId="15">
    <w:abstractNumId w:val="13"/>
  </w:num>
  <w:num w:numId="16">
    <w:abstractNumId w:val="1"/>
  </w:num>
  <w:num w:numId="17">
    <w:abstractNumId w:val="31"/>
  </w:num>
  <w:num w:numId="18">
    <w:abstractNumId w:val="11"/>
  </w:num>
  <w:num w:numId="19">
    <w:abstractNumId w:val="28"/>
  </w:num>
  <w:num w:numId="20">
    <w:abstractNumId w:val="15"/>
  </w:num>
  <w:num w:numId="21">
    <w:abstractNumId w:val="20"/>
  </w:num>
  <w:num w:numId="22">
    <w:abstractNumId w:val="10"/>
  </w:num>
  <w:num w:numId="23">
    <w:abstractNumId w:val="14"/>
  </w:num>
  <w:num w:numId="24">
    <w:abstractNumId w:val="0"/>
  </w:num>
  <w:num w:numId="25">
    <w:abstractNumId w:val="6"/>
  </w:num>
  <w:num w:numId="26">
    <w:abstractNumId w:val="3"/>
  </w:num>
  <w:num w:numId="27">
    <w:abstractNumId w:val="24"/>
  </w:num>
  <w:num w:numId="28">
    <w:abstractNumId w:val="12"/>
  </w:num>
  <w:num w:numId="29">
    <w:abstractNumId w:val="18"/>
  </w:num>
  <w:num w:numId="30">
    <w:abstractNumId w:val="25"/>
  </w:num>
  <w:num w:numId="31">
    <w:abstractNumId w:val="26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6"/>
    <w:rsid w:val="00010D48"/>
    <w:rsid w:val="00041D03"/>
    <w:rsid w:val="00062892"/>
    <w:rsid w:val="000B3990"/>
    <w:rsid w:val="000C4E61"/>
    <w:rsid w:val="00102D30"/>
    <w:rsid w:val="001413E4"/>
    <w:rsid w:val="001C12D1"/>
    <w:rsid w:val="001E5490"/>
    <w:rsid w:val="001E5B6A"/>
    <w:rsid w:val="0020527E"/>
    <w:rsid w:val="0023377B"/>
    <w:rsid w:val="00251806"/>
    <w:rsid w:val="002C101A"/>
    <w:rsid w:val="002F1644"/>
    <w:rsid w:val="003078A3"/>
    <w:rsid w:val="003560C2"/>
    <w:rsid w:val="003A1DEA"/>
    <w:rsid w:val="003A300C"/>
    <w:rsid w:val="003B44FB"/>
    <w:rsid w:val="003E7BD6"/>
    <w:rsid w:val="003F08DD"/>
    <w:rsid w:val="00413321"/>
    <w:rsid w:val="00422119"/>
    <w:rsid w:val="00443807"/>
    <w:rsid w:val="00451D89"/>
    <w:rsid w:val="004A6F03"/>
    <w:rsid w:val="004D2F61"/>
    <w:rsid w:val="004F4F65"/>
    <w:rsid w:val="00542CCC"/>
    <w:rsid w:val="00586710"/>
    <w:rsid w:val="005A7CE4"/>
    <w:rsid w:val="005B0081"/>
    <w:rsid w:val="005E6A0A"/>
    <w:rsid w:val="005F76A2"/>
    <w:rsid w:val="00624CF2"/>
    <w:rsid w:val="006371D7"/>
    <w:rsid w:val="006B20BF"/>
    <w:rsid w:val="006D3F80"/>
    <w:rsid w:val="006E78C7"/>
    <w:rsid w:val="007061E9"/>
    <w:rsid w:val="00717FBC"/>
    <w:rsid w:val="00737AB2"/>
    <w:rsid w:val="00746FC6"/>
    <w:rsid w:val="007774AB"/>
    <w:rsid w:val="007867E8"/>
    <w:rsid w:val="008172BB"/>
    <w:rsid w:val="00867770"/>
    <w:rsid w:val="00871DA6"/>
    <w:rsid w:val="0087565C"/>
    <w:rsid w:val="008C529E"/>
    <w:rsid w:val="008D6941"/>
    <w:rsid w:val="008D7B47"/>
    <w:rsid w:val="00906F6A"/>
    <w:rsid w:val="009124A6"/>
    <w:rsid w:val="00937114"/>
    <w:rsid w:val="00945ED6"/>
    <w:rsid w:val="009819D1"/>
    <w:rsid w:val="009C50BD"/>
    <w:rsid w:val="009E6777"/>
    <w:rsid w:val="009E741E"/>
    <w:rsid w:val="00A256F8"/>
    <w:rsid w:val="00A35807"/>
    <w:rsid w:val="00A52068"/>
    <w:rsid w:val="00A86B83"/>
    <w:rsid w:val="00AB56B7"/>
    <w:rsid w:val="00AC65E4"/>
    <w:rsid w:val="00B1443F"/>
    <w:rsid w:val="00B2292A"/>
    <w:rsid w:val="00B83FE3"/>
    <w:rsid w:val="00BB3F4F"/>
    <w:rsid w:val="00BD661A"/>
    <w:rsid w:val="00BF055B"/>
    <w:rsid w:val="00C21FD4"/>
    <w:rsid w:val="00C250A9"/>
    <w:rsid w:val="00C443F0"/>
    <w:rsid w:val="00C84EDD"/>
    <w:rsid w:val="00C95641"/>
    <w:rsid w:val="00CD678E"/>
    <w:rsid w:val="00CE4F31"/>
    <w:rsid w:val="00CF39B3"/>
    <w:rsid w:val="00D5412F"/>
    <w:rsid w:val="00D6025C"/>
    <w:rsid w:val="00DA6D98"/>
    <w:rsid w:val="00DC5C8C"/>
    <w:rsid w:val="00DD1CB9"/>
    <w:rsid w:val="00DF14DD"/>
    <w:rsid w:val="00DF52B4"/>
    <w:rsid w:val="00E2720F"/>
    <w:rsid w:val="00FB0225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2BE8"/>
  <w15:chartTrackingRefBased/>
  <w15:docId w15:val="{3D37ED18-04F7-4959-A240-80B9E3F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6"/>
  </w:style>
  <w:style w:type="paragraph" w:styleId="Footer">
    <w:name w:val="footer"/>
    <w:basedOn w:val="Normal"/>
    <w:link w:val="FooterChar"/>
    <w:uiPriority w:val="99"/>
    <w:unhideWhenUsed/>
    <w:rsid w:val="0087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6"/>
  </w:style>
  <w:style w:type="paragraph" w:styleId="NoSpacing">
    <w:name w:val="No Spacing"/>
    <w:uiPriority w:val="1"/>
    <w:qFormat/>
    <w:rsid w:val="00FB0225"/>
    <w:pPr>
      <w:spacing w:after="0" w:line="240" w:lineRule="auto"/>
    </w:pPr>
  </w:style>
  <w:style w:type="table" w:styleId="TableGrid">
    <w:name w:val="Table Grid"/>
    <w:basedOn w:val="TableNormal"/>
    <w:uiPriority w:val="39"/>
    <w:rsid w:val="00C8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9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6E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F644-9807-4D52-BD5D-468F6821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Titus</dc:creator>
  <cp:keywords/>
  <dc:description/>
  <cp:lastModifiedBy>Titus.Elizabeth</cp:lastModifiedBy>
  <cp:revision>8</cp:revision>
  <dcterms:created xsi:type="dcterms:W3CDTF">2017-07-26T01:21:00Z</dcterms:created>
  <dcterms:modified xsi:type="dcterms:W3CDTF">2017-09-10T21:56:00Z</dcterms:modified>
</cp:coreProperties>
</file>