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2617A" w:rsidP="00FD01EE">
      <w:pPr>
        <w:pStyle w:val="Name"/>
        <w:tabs>
          <w:tab w:val="left" w:pos="1710"/>
        </w:tabs>
      </w:pPr>
      <w:bookmarkStart w:id="0" w:name="_GoBack"/>
      <w:bookmarkEnd w:id="0"/>
      <w:r>
        <w:t>Appling County Elementary School Council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ED22520575734D8B98AFBBF3E3B47B82"/>
        </w:placeholder>
        <w:date w:fullDate="2014-01-2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B54B71" w:rsidP="003758C8">
          <w:pPr>
            <w:pStyle w:val="Heading1"/>
          </w:pPr>
          <w:r>
            <w:t>January 23, 2014</w:t>
          </w:r>
        </w:p>
      </w:sdtContent>
    </w:sdt>
    <w:tbl>
      <w:tblPr>
        <w:tblStyle w:val="TableGrid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6774"/>
      </w:tblGrid>
      <w:tr w:rsidR="008723BB" w:rsidTr="0052617A">
        <w:tc>
          <w:tcPr>
            <w:tcW w:w="213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774" w:type="dxa"/>
          </w:tcPr>
          <w:p w:rsidR="008723BB" w:rsidRPr="008723BB" w:rsidRDefault="0052617A" w:rsidP="0052617A">
            <w:r>
              <w:t xml:space="preserve">Debra Crosby, Lana Clark, Samantha White, </w:t>
            </w:r>
            <w:r w:rsidR="00B54B71">
              <w:t xml:space="preserve">Carla Livingston, Kendra Lott, </w:t>
            </w:r>
            <w:r>
              <w:t>and Michael Spell</w:t>
            </w:r>
          </w:p>
        </w:tc>
      </w:tr>
      <w:tr w:rsidR="0052617A" w:rsidTr="0052617A">
        <w:tc>
          <w:tcPr>
            <w:tcW w:w="2136" w:type="dxa"/>
          </w:tcPr>
          <w:p w:rsidR="0052617A" w:rsidRPr="003758C8" w:rsidRDefault="0052617A" w:rsidP="003758C8">
            <w:pPr>
              <w:pStyle w:val="Heading1"/>
            </w:pPr>
            <w:r>
              <w:t>Absent:</w:t>
            </w:r>
          </w:p>
        </w:tc>
        <w:tc>
          <w:tcPr>
            <w:tcW w:w="6774" w:type="dxa"/>
          </w:tcPr>
          <w:p w:rsidR="0052617A" w:rsidRDefault="00B54B71" w:rsidP="0052617A">
            <w:r>
              <w:t>Keven Carter</w:t>
            </w:r>
          </w:p>
        </w:tc>
      </w:tr>
      <w:tr w:rsidR="008723BB" w:rsidTr="0052617A">
        <w:tc>
          <w:tcPr>
            <w:tcW w:w="2136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774" w:type="dxa"/>
          </w:tcPr>
          <w:p w:rsidR="008723BB" w:rsidRPr="008723BB" w:rsidRDefault="00B54B71" w:rsidP="0052617A">
            <w:r>
              <w:t>February 27, 2014</w:t>
            </w:r>
            <w:r w:rsidR="0052617A">
              <w:t>, at 6:30 pm – ACES Media Center</w:t>
            </w:r>
          </w:p>
        </w:tc>
      </w:tr>
      <w:tr w:rsidR="008723BB" w:rsidTr="0052617A">
        <w:tc>
          <w:tcPr>
            <w:tcW w:w="2136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774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9061D1" w:rsidP="003758C8">
      <w:pPr>
        <w:pStyle w:val="Heading2"/>
      </w:pPr>
      <w:r>
        <w:t xml:space="preserve">Call to Order and Pledge of Allegiance </w:t>
      </w:r>
    </w:p>
    <w:p w:rsidR="00810747" w:rsidRDefault="00B54B71">
      <w:pPr>
        <w:rPr>
          <w:szCs w:val="20"/>
        </w:rPr>
      </w:pPr>
      <w:r>
        <w:rPr>
          <w:szCs w:val="20"/>
        </w:rPr>
        <w:t>Michael Spell called the meeting to order. Lana Clark</w:t>
      </w:r>
      <w:r w:rsidR="009061D1">
        <w:rPr>
          <w:szCs w:val="20"/>
        </w:rPr>
        <w:t xml:space="preserve"> led the Pledge of Allegiance to the flag.</w:t>
      </w:r>
    </w:p>
    <w:p w:rsidR="00810747" w:rsidRDefault="00B54B71" w:rsidP="003758C8">
      <w:pPr>
        <w:pStyle w:val="Heading2"/>
      </w:pPr>
      <w:r>
        <w:t xml:space="preserve">Minutes </w:t>
      </w:r>
    </w:p>
    <w:p w:rsidR="00810747" w:rsidRDefault="00B54B71">
      <w:pPr>
        <w:rPr>
          <w:szCs w:val="20"/>
        </w:rPr>
      </w:pPr>
      <w:r>
        <w:rPr>
          <w:szCs w:val="20"/>
        </w:rPr>
        <w:t xml:space="preserve">All council members present reviewed the minutes from the October 21, 2013. The minutes were approved by all members present. </w:t>
      </w:r>
    </w:p>
    <w:p w:rsidR="00810747" w:rsidRDefault="009061D1" w:rsidP="003758C8">
      <w:pPr>
        <w:pStyle w:val="Heading2"/>
      </w:pPr>
      <w:r>
        <w:t>P</w:t>
      </w:r>
      <w:r w:rsidR="00191A73">
        <w:t>rincipal’s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1D1" w:rsidRDefault="009061D1" w:rsidP="009061D1">
      <w:pPr>
        <w:pStyle w:val="ListParagraph"/>
        <w:numPr>
          <w:ilvl w:val="0"/>
          <w:numId w:val="14"/>
        </w:numPr>
      </w:pPr>
      <w:r>
        <w:t xml:space="preserve">Debra Crosby </w:t>
      </w:r>
      <w:r w:rsidR="00B54B71">
        <w:t>reviewed in detail CRCT results and growth data from spring 2013 CRCT test.</w:t>
      </w:r>
      <w:r w:rsidR="00CC04F9">
        <w:t xml:space="preserve"> She explained that College and Career Readiness Performance Indicator (CCRPI) score should be available soon.</w:t>
      </w:r>
    </w:p>
    <w:p w:rsidR="009061D1" w:rsidRDefault="009061D1" w:rsidP="00191A73">
      <w:pPr>
        <w:pStyle w:val="ListParagraph"/>
        <w:numPr>
          <w:ilvl w:val="0"/>
          <w:numId w:val="14"/>
        </w:numPr>
      </w:pPr>
      <w:r>
        <w:t xml:space="preserve">An academic update related to the progress Appling County Elementary School’s progress toward </w:t>
      </w:r>
      <w:r w:rsidR="00CC04F9">
        <w:t>CCRPI</w:t>
      </w:r>
      <w:r>
        <w:t xml:space="preserve"> was presented. </w:t>
      </w:r>
      <w:r w:rsidR="00B54B71">
        <w:t xml:space="preserve">School </w:t>
      </w:r>
      <w:r w:rsidR="00FD01EE">
        <w:t>counc</w:t>
      </w:r>
      <w:r w:rsidR="00B54B71">
        <w:t xml:space="preserve">il members were also provided an overview </w:t>
      </w:r>
      <w:r w:rsidR="00FD01EE">
        <w:t>of the new readiness threshold scores,</w:t>
      </w:r>
      <w:r w:rsidR="00B54B71">
        <w:t xml:space="preserve"> the increased academic rigor (DOK Levels 1-4, multiple choice and constructed response questions), and the state and subgroup target scores. </w:t>
      </w:r>
      <w:r w:rsidR="00FD01EE">
        <w:t xml:space="preserve">Mrs. Crosby explained how the new scores could possibly result in a decrease in percentage </w:t>
      </w:r>
      <w:r w:rsidR="00E82977">
        <w:t>of students meeting state requirements</w:t>
      </w:r>
      <w:r w:rsidR="00FD01EE">
        <w:t xml:space="preserve"> due to the higher expectations (number of raw items required to meet the “On Target or Commendable” status</w:t>
      </w:r>
      <w:r w:rsidR="00E82977">
        <w:t>)</w:t>
      </w:r>
      <w:r w:rsidR="00FD01EE">
        <w:t>.</w:t>
      </w:r>
      <w:r w:rsidR="00E82977">
        <w:t xml:space="preserve"> </w:t>
      </w:r>
    </w:p>
    <w:p w:rsidR="009061D1" w:rsidRDefault="00FD01EE" w:rsidP="009061D1">
      <w:pPr>
        <w:pStyle w:val="Heading2"/>
      </w:pPr>
      <w:r>
        <w:t>Old Business</w:t>
      </w:r>
    </w:p>
    <w:p w:rsidR="00FD01EE" w:rsidRDefault="00FD01EE" w:rsidP="00FD01EE">
      <w:pPr>
        <w:pStyle w:val="ListParagraph"/>
        <w:numPr>
          <w:ilvl w:val="0"/>
          <w:numId w:val="15"/>
        </w:numPr>
      </w:pPr>
      <w:r>
        <w:t>None</w:t>
      </w:r>
    </w:p>
    <w:p w:rsidR="00FD01EE" w:rsidRDefault="00FD01EE" w:rsidP="00FD01EE">
      <w:pPr>
        <w:pStyle w:val="Heading2"/>
      </w:pPr>
      <w:r>
        <w:t>New Business</w:t>
      </w:r>
    </w:p>
    <w:p w:rsidR="00E82977" w:rsidRDefault="00CC04F9" w:rsidP="00CC04F9">
      <w:pPr>
        <w:pStyle w:val="ListParagraph"/>
        <w:numPr>
          <w:ilvl w:val="0"/>
          <w:numId w:val="15"/>
        </w:numPr>
      </w:pPr>
      <w:r>
        <w:t>Parental Involvement</w:t>
      </w:r>
    </w:p>
    <w:p w:rsidR="00CC04F9" w:rsidRDefault="00CC04F9" w:rsidP="00CC04F9">
      <w:pPr>
        <w:pStyle w:val="ListParagraph"/>
        <w:numPr>
          <w:ilvl w:val="1"/>
          <w:numId w:val="15"/>
        </w:numPr>
      </w:pPr>
      <w:r>
        <w:t>Brainstormed ways to better inform parents of CRCT results and what the results mean.</w:t>
      </w:r>
    </w:p>
    <w:p w:rsidR="00CC04F9" w:rsidRDefault="00CC04F9" w:rsidP="00CC04F9">
      <w:pPr>
        <w:pStyle w:val="ListParagraph"/>
        <w:numPr>
          <w:ilvl w:val="2"/>
          <w:numId w:val="15"/>
        </w:numPr>
      </w:pPr>
      <w:r>
        <w:t>Suggestions: Discuss at CRCT changes at Open House, have department heads/grade chairs present in each grade level</w:t>
      </w:r>
    </w:p>
    <w:p w:rsidR="00FD01EE" w:rsidRDefault="00CC04F9" w:rsidP="00FD01EE">
      <w:pPr>
        <w:pStyle w:val="ListParagraph"/>
        <w:numPr>
          <w:ilvl w:val="0"/>
          <w:numId w:val="15"/>
        </w:numPr>
      </w:pPr>
      <w:r>
        <w:t>Revised</w:t>
      </w:r>
      <w:r w:rsidR="00FD01EE">
        <w:t xml:space="preserve"> Meeting Dates</w:t>
      </w:r>
    </w:p>
    <w:p w:rsidR="00CC04F9" w:rsidRDefault="00CC04F9" w:rsidP="00CC04F9">
      <w:pPr>
        <w:pStyle w:val="ListParagraph"/>
        <w:numPr>
          <w:ilvl w:val="1"/>
          <w:numId w:val="15"/>
        </w:numPr>
      </w:pPr>
      <w:r>
        <w:t>February 27, 2014, @ 6:30 pm</w:t>
      </w:r>
    </w:p>
    <w:p w:rsidR="00CC04F9" w:rsidRDefault="00CC04F9" w:rsidP="00CC04F9">
      <w:pPr>
        <w:pStyle w:val="ListParagraph"/>
        <w:numPr>
          <w:ilvl w:val="1"/>
          <w:numId w:val="15"/>
        </w:numPr>
      </w:pPr>
      <w:r>
        <w:t>March 20, 2014, @ 6:30 pm</w:t>
      </w:r>
    </w:p>
    <w:p w:rsidR="009061D1" w:rsidRPr="00CC0C1E" w:rsidRDefault="00FD01EE" w:rsidP="00CC04F9">
      <w:pPr>
        <w:pStyle w:val="Heading2"/>
      </w:pPr>
      <w:r>
        <w:t>Adjournment</w:t>
      </w:r>
    </w:p>
    <w:sectPr w:rsidR="009061D1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BF2A3C00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3272"/>
    <w:multiLevelType w:val="hybridMultilevel"/>
    <w:tmpl w:val="E5A457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136C1"/>
    <w:multiLevelType w:val="hybridMultilevel"/>
    <w:tmpl w:val="AB320A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D021A"/>
    <w:multiLevelType w:val="hybridMultilevel"/>
    <w:tmpl w:val="2674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066FD"/>
    <w:multiLevelType w:val="hybridMultilevel"/>
    <w:tmpl w:val="665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A"/>
    <w:rsid w:val="00047694"/>
    <w:rsid w:val="000E77FA"/>
    <w:rsid w:val="00191A73"/>
    <w:rsid w:val="00216544"/>
    <w:rsid w:val="003758C8"/>
    <w:rsid w:val="0052617A"/>
    <w:rsid w:val="005F5869"/>
    <w:rsid w:val="007C0172"/>
    <w:rsid w:val="007D5B66"/>
    <w:rsid w:val="00810747"/>
    <w:rsid w:val="008723BB"/>
    <w:rsid w:val="009061D1"/>
    <w:rsid w:val="00B54B71"/>
    <w:rsid w:val="00BE4B6F"/>
    <w:rsid w:val="00CC04F9"/>
    <w:rsid w:val="00CC0C1E"/>
    <w:rsid w:val="00CD57FB"/>
    <w:rsid w:val="00E82977"/>
    <w:rsid w:val="00FD01E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90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90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.crosby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2520575734D8B98AFBBF3E3B4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D571-BCAA-4925-8BB9-C2B64E261CE7}"/>
      </w:docPartPr>
      <w:docPartBody>
        <w:p w:rsidR="00B759B6" w:rsidRDefault="000B7B3D">
          <w:pPr>
            <w:pStyle w:val="ED22520575734D8B98AFBBF3E3B47B82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3D"/>
    <w:rsid w:val="000B7B3D"/>
    <w:rsid w:val="0055364A"/>
    <w:rsid w:val="00580E68"/>
    <w:rsid w:val="006466B6"/>
    <w:rsid w:val="00B759B6"/>
    <w:rsid w:val="00D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2E54484A2429BA544412120E14ECA">
    <w:name w:val="1EB2E54484A2429BA544412120E14ECA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ED22520575734D8B98AFBBF3E3B47B82">
    <w:name w:val="ED22520575734D8B98AFBBF3E3B47B82"/>
  </w:style>
  <w:style w:type="paragraph" w:customStyle="1" w:styleId="F641DEE710B840B79913AFF73E67301C">
    <w:name w:val="F641DEE710B840B79913AFF73E67301C"/>
  </w:style>
  <w:style w:type="paragraph" w:customStyle="1" w:styleId="545780A7F70045328F2395ACFD520FA3">
    <w:name w:val="545780A7F70045328F2395ACFD520FA3"/>
  </w:style>
  <w:style w:type="paragraph" w:customStyle="1" w:styleId="8B246E4565584F2CB9C2A479E67A6351">
    <w:name w:val="8B246E4565584F2CB9C2A479E67A6351"/>
  </w:style>
  <w:style w:type="paragraph" w:customStyle="1" w:styleId="87A0986FD4BA49E08D63EEF5F25F1781">
    <w:name w:val="87A0986FD4BA49E08D63EEF5F25F1781"/>
  </w:style>
  <w:style w:type="paragraph" w:customStyle="1" w:styleId="C76095B65C0B4B05B09F473885BF53B8">
    <w:name w:val="C76095B65C0B4B05B09F473885BF53B8"/>
  </w:style>
  <w:style w:type="paragraph" w:customStyle="1" w:styleId="FB825C0819D34C4E9ADC4676747DFF54">
    <w:name w:val="FB825C0819D34C4E9ADC4676747DFF54"/>
  </w:style>
  <w:style w:type="paragraph" w:customStyle="1" w:styleId="92B3B1E9D36C4DB882C950FB81B04AD5">
    <w:name w:val="92B3B1E9D36C4DB882C950FB81B04AD5"/>
  </w:style>
  <w:style w:type="paragraph" w:customStyle="1" w:styleId="126E4538ACC5468EAC4BABB6377E0A01">
    <w:name w:val="126E4538ACC5468EAC4BABB6377E0A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B2E54484A2429BA544412120E14ECA">
    <w:name w:val="1EB2E54484A2429BA544412120E14ECA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ED22520575734D8B98AFBBF3E3B47B82">
    <w:name w:val="ED22520575734D8B98AFBBF3E3B47B82"/>
  </w:style>
  <w:style w:type="paragraph" w:customStyle="1" w:styleId="F641DEE710B840B79913AFF73E67301C">
    <w:name w:val="F641DEE710B840B79913AFF73E67301C"/>
  </w:style>
  <w:style w:type="paragraph" w:customStyle="1" w:styleId="545780A7F70045328F2395ACFD520FA3">
    <w:name w:val="545780A7F70045328F2395ACFD520FA3"/>
  </w:style>
  <w:style w:type="paragraph" w:customStyle="1" w:styleId="8B246E4565584F2CB9C2A479E67A6351">
    <w:name w:val="8B246E4565584F2CB9C2A479E67A6351"/>
  </w:style>
  <w:style w:type="paragraph" w:customStyle="1" w:styleId="87A0986FD4BA49E08D63EEF5F25F1781">
    <w:name w:val="87A0986FD4BA49E08D63EEF5F25F1781"/>
  </w:style>
  <w:style w:type="paragraph" w:customStyle="1" w:styleId="C76095B65C0B4B05B09F473885BF53B8">
    <w:name w:val="C76095B65C0B4B05B09F473885BF53B8"/>
  </w:style>
  <w:style w:type="paragraph" w:customStyle="1" w:styleId="FB825C0819D34C4E9ADC4676747DFF54">
    <w:name w:val="FB825C0819D34C4E9ADC4676747DFF54"/>
  </w:style>
  <w:style w:type="paragraph" w:customStyle="1" w:styleId="92B3B1E9D36C4DB882C950FB81B04AD5">
    <w:name w:val="92B3B1E9D36C4DB882C950FB81B04AD5"/>
  </w:style>
  <w:style w:type="paragraph" w:customStyle="1" w:styleId="126E4538ACC5468EAC4BABB6377E0A01">
    <w:name w:val="126E4538ACC5468EAC4BABB6377E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1</Pages>
  <Words>267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Appling County Board of Education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debra.crosby</dc:creator>
  <cp:lastModifiedBy>Laurel Warren</cp:lastModifiedBy>
  <cp:revision>2</cp:revision>
  <cp:lastPrinted>2011-12-22T15:28:00Z</cp:lastPrinted>
  <dcterms:created xsi:type="dcterms:W3CDTF">2014-01-27T20:32:00Z</dcterms:created>
  <dcterms:modified xsi:type="dcterms:W3CDTF">2014-01-27T20:32:00Z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