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21E88" w:rsidRPr="00031E32" w:rsidRDefault="00031E32" w:rsidP="00031E32">
      <w:pPr>
        <w:jc w:val="center"/>
        <w:rPr>
          <w:b/>
          <w:sz w:val="28"/>
          <w:szCs w:val="28"/>
        </w:rPr>
      </w:pPr>
      <w:r w:rsidRPr="00031E32">
        <w:rPr>
          <w:b/>
          <w:sz w:val="28"/>
          <w:szCs w:val="28"/>
        </w:rPr>
        <w:t xml:space="preserve">Catoosa County Schools - </w:t>
      </w:r>
      <w:r w:rsidR="00005071" w:rsidRPr="00031E32">
        <w:rPr>
          <w:b/>
          <w:sz w:val="28"/>
          <w:szCs w:val="28"/>
        </w:rPr>
        <w:t>Summer School 2019 Information</w:t>
      </w:r>
    </w:p>
    <w:p w:rsidR="003B43E0" w:rsidRDefault="003B43E0" w:rsidP="00005071">
      <w:pPr>
        <w:pStyle w:val="ListParagraph"/>
        <w:numPr>
          <w:ilvl w:val="0"/>
          <w:numId w:val="1"/>
        </w:numPr>
        <w:rPr>
          <w:sz w:val="24"/>
          <w:szCs w:val="24"/>
        </w:rPr>
      </w:pPr>
      <w:r>
        <w:rPr>
          <w:sz w:val="24"/>
          <w:szCs w:val="24"/>
        </w:rPr>
        <w:t xml:space="preserve">Early registration deadline: May 22, 2019. </w:t>
      </w:r>
    </w:p>
    <w:p w:rsidR="003B43E0" w:rsidRDefault="003B43E0" w:rsidP="00005071">
      <w:pPr>
        <w:pStyle w:val="ListParagraph"/>
        <w:numPr>
          <w:ilvl w:val="0"/>
          <w:numId w:val="1"/>
        </w:numPr>
        <w:rPr>
          <w:sz w:val="24"/>
          <w:szCs w:val="24"/>
        </w:rPr>
      </w:pPr>
      <w:r>
        <w:rPr>
          <w:sz w:val="24"/>
          <w:szCs w:val="24"/>
        </w:rPr>
        <w:t xml:space="preserve">Last day to </w:t>
      </w:r>
      <w:r w:rsidRPr="003B43E0">
        <w:rPr>
          <w:sz w:val="24"/>
          <w:szCs w:val="24"/>
          <w:u w:val="single"/>
        </w:rPr>
        <w:t>start</w:t>
      </w:r>
      <w:r>
        <w:rPr>
          <w:sz w:val="24"/>
          <w:szCs w:val="24"/>
        </w:rPr>
        <w:t xml:space="preserve"> summer classes is June 17, 2019.</w:t>
      </w:r>
    </w:p>
    <w:p w:rsidR="00005071" w:rsidRPr="0090773C" w:rsidRDefault="00005071" w:rsidP="00005071">
      <w:pPr>
        <w:pStyle w:val="ListParagraph"/>
        <w:numPr>
          <w:ilvl w:val="0"/>
          <w:numId w:val="1"/>
        </w:numPr>
        <w:rPr>
          <w:sz w:val="24"/>
          <w:szCs w:val="24"/>
        </w:rPr>
      </w:pPr>
      <w:r w:rsidRPr="0090773C">
        <w:rPr>
          <w:sz w:val="24"/>
          <w:szCs w:val="24"/>
        </w:rPr>
        <w:t xml:space="preserve">Students may register for </w:t>
      </w:r>
      <w:r w:rsidRPr="0090773C">
        <w:rPr>
          <w:b/>
          <w:sz w:val="24"/>
          <w:szCs w:val="24"/>
        </w:rPr>
        <w:t>up to 2 full credits</w:t>
      </w:r>
      <w:r w:rsidRPr="0090773C">
        <w:rPr>
          <w:sz w:val="24"/>
          <w:szCs w:val="24"/>
        </w:rPr>
        <w:t xml:space="preserve"> during summer school</w:t>
      </w:r>
    </w:p>
    <w:p w:rsidR="00005071" w:rsidRDefault="00005071" w:rsidP="00005071">
      <w:pPr>
        <w:pStyle w:val="ListParagraph"/>
        <w:numPr>
          <w:ilvl w:val="0"/>
          <w:numId w:val="1"/>
        </w:numPr>
        <w:rPr>
          <w:sz w:val="24"/>
          <w:szCs w:val="24"/>
        </w:rPr>
      </w:pPr>
      <w:r w:rsidRPr="0090773C">
        <w:rPr>
          <w:sz w:val="24"/>
          <w:szCs w:val="24"/>
        </w:rPr>
        <w:t xml:space="preserve">Health and Personal Fitness may be taken at </w:t>
      </w:r>
      <w:r w:rsidRPr="0090773C">
        <w:rPr>
          <w:b/>
          <w:sz w:val="24"/>
          <w:szCs w:val="24"/>
        </w:rPr>
        <w:t>no charge</w:t>
      </w:r>
      <w:r w:rsidRPr="0090773C">
        <w:rPr>
          <w:sz w:val="24"/>
          <w:szCs w:val="24"/>
        </w:rPr>
        <w:t xml:space="preserve"> to the student</w:t>
      </w:r>
    </w:p>
    <w:p w:rsidR="003B43E0" w:rsidRPr="0090773C" w:rsidRDefault="003B43E0" w:rsidP="00005071">
      <w:pPr>
        <w:pStyle w:val="ListParagraph"/>
        <w:numPr>
          <w:ilvl w:val="0"/>
          <w:numId w:val="1"/>
        </w:numPr>
        <w:rPr>
          <w:sz w:val="24"/>
          <w:szCs w:val="24"/>
        </w:rPr>
      </w:pPr>
      <w:r>
        <w:rPr>
          <w:sz w:val="24"/>
          <w:szCs w:val="24"/>
        </w:rPr>
        <w:t>Payment for courses other than Health/PE is due at or before Orientation. Checks are made payable to CCPS, and cannot be written for over $300. More than one check may written to cover the cos</w:t>
      </w:r>
      <w:r w:rsidR="00424D23">
        <w:rPr>
          <w:sz w:val="24"/>
          <w:szCs w:val="24"/>
        </w:rPr>
        <w:t>t of summer tuition (example – f</w:t>
      </w:r>
      <w:bookmarkStart w:id="0" w:name="_GoBack"/>
      <w:bookmarkEnd w:id="0"/>
      <w:r>
        <w:rPr>
          <w:sz w:val="24"/>
          <w:szCs w:val="24"/>
        </w:rPr>
        <w:t xml:space="preserve">or a total tuition of $350, write one check for $300, another for $50). </w:t>
      </w:r>
    </w:p>
    <w:p w:rsidR="00005071" w:rsidRPr="0090773C" w:rsidRDefault="00005071" w:rsidP="00005071">
      <w:pPr>
        <w:pStyle w:val="ListParagraph"/>
        <w:numPr>
          <w:ilvl w:val="0"/>
          <w:numId w:val="1"/>
        </w:numPr>
        <w:rPr>
          <w:sz w:val="24"/>
          <w:szCs w:val="24"/>
        </w:rPr>
      </w:pPr>
      <w:r w:rsidRPr="0090773C">
        <w:rPr>
          <w:sz w:val="24"/>
          <w:szCs w:val="24"/>
        </w:rPr>
        <w:t xml:space="preserve">Personal Fitness (PE) may be earned by documenting </w:t>
      </w:r>
      <w:r w:rsidRPr="0090773C">
        <w:rPr>
          <w:b/>
          <w:sz w:val="24"/>
          <w:szCs w:val="24"/>
        </w:rPr>
        <w:t>45 hours</w:t>
      </w:r>
      <w:r w:rsidRPr="0090773C">
        <w:rPr>
          <w:sz w:val="24"/>
          <w:szCs w:val="24"/>
        </w:rPr>
        <w:t xml:space="preserve"> of athletic activity in one of the school sponsored sports or summer marching band. The time must be validated by a certified CCPS coach/teacher on the Personal Fitness Documentation Sheet.  </w:t>
      </w:r>
      <w:r w:rsidR="00031E32">
        <w:rPr>
          <w:sz w:val="24"/>
          <w:szCs w:val="24"/>
        </w:rPr>
        <w:t>Upon completion of the PE hours, t</w:t>
      </w:r>
      <w:r w:rsidRPr="0090773C">
        <w:rPr>
          <w:sz w:val="24"/>
          <w:szCs w:val="24"/>
        </w:rPr>
        <w:t xml:space="preserve">he </w:t>
      </w:r>
      <w:r w:rsidR="00031E32">
        <w:rPr>
          <w:sz w:val="24"/>
          <w:szCs w:val="24"/>
        </w:rPr>
        <w:t xml:space="preserve">student will then turn in the </w:t>
      </w:r>
      <w:r w:rsidRPr="0090773C">
        <w:rPr>
          <w:sz w:val="24"/>
          <w:szCs w:val="24"/>
        </w:rPr>
        <w:t>Personal Fit</w:t>
      </w:r>
      <w:r w:rsidR="00031E32">
        <w:rPr>
          <w:sz w:val="24"/>
          <w:szCs w:val="24"/>
        </w:rPr>
        <w:t xml:space="preserve">ness Documentation Sheet </w:t>
      </w:r>
      <w:r w:rsidRPr="0090773C">
        <w:rPr>
          <w:sz w:val="24"/>
          <w:szCs w:val="24"/>
        </w:rPr>
        <w:t>to the Catoos</w:t>
      </w:r>
      <w:r w:rsidR="00031E32">
        <w:rPr>
          <w:sz w:val="24"/>
          <w:szCs w:val="24"/>
        </w:rPr>
        <w:t>a Online Academy (COA)</w:t>
      </w:r>
      <w:r w:rsidRPr="0090773C">
        <w:rPr>
          <w:sz w:val="24"/>
          <w:szCs w:val="24"/>
        </w:rPr>
        <w:t xml:space="preserve"> for</w:t>
      </w:r>
      <w:r w:rsidR="00031E32">
        <w:rPr>
          <w:sz w:val="24"/>
          <w:szCs w:val="24"/>
        </w:rPr>
        <w:t xml:space="preserve"> a</w:t>
      </w:r>
      <w:r w:rsidRPr="0090773C">
        <w:rPr>
          <w:sz w:val="24"/>
          <w:szCs w:val="24"/>
        </w:rPr>
        <w:t xml:space="preserve"> grade to be given. </w:t>
      </w:r>
    </w:p>
    <w:p w:rsidR="00005071" w:rsidRPr="0090773C" w:rsidRDefault="00005071" w:rsidP="00005071">
      <w:pPr>
        <w:pStyle w:val="ListParagraph"/>
        <w:numPr>
          <w:ilvl w:val="0"/>
          <w:numId w:val="1"/>
        </w:numPr>
        <w:rPr>
          <w:sz w:val="24"/>
          <w:szCs w:val="24"/>
        </w:rPr>
      </w:pPr>
      <w:r w:rsidRPr="0090773C">
        <w:rPr>
          <w:sz w:val="24"/>
          <w:szCs w:val="24"/>
        </w:rPr>
        <w:t>The Personal Fitness requirement may be completed at any point in the summer or</w:t>
      </w:r>
      <w:r w:rsidR="00031E32">
        <w:rPr>
          <w:sz w:val="24"/>
          <w:szCs w:val="24"/>
        </w:rPr>
        <w:t xml:space="preserve"> the</w:t>
      </w:r>
      <w:r w:rsidRPr="0090773C">
        <w:rPr>
          <w:sz w:val="24"/>
          <w:szCs w:val="24"/>
        </w:rPr>
        <w:t xml:space="preserve"> academic year.</w:t>
      </w:r>
    </w:p>
    <w:p w:rsidR="00005071" w:rsidRPr="0090773C" w:rsidRDefault="00005071" w:rsidP="00005071">
      <w:pPr>
        <w:pStyle w:val="ListParagraph"/>
        <w:numPr>
          <w:ilvl w:val="0"/>
          <w:numId w:val="1"/>
        </w:numPr>
        <w:rPr>
          <w:sz w:val="24"/>
          <w:szCs w:val="24"/>
        </w:rPr>
      </w:pPr>
      <w:r w:rsidRPr="0090773C">
        <w:rPr>
          <w:sz w:val="24"/>
          <w:szCs w:val="24"/>
        </w:rPr>
        <w:t>If a student is not participating in an athletic activity or marching band, they will enroll in Apex through the Catoosa Online Academy for their PE credit.</w:t>
      </w:r>
    </w:p>
    <w:p w:rsidR="00005071" w:rsidRPr="0090773C" w:rsidRDefault="0079501F" w:rsidP="00BB7A45">
      <w:pPr>
        <w:pStyle w:val="ListParagraph"/>
        <w:numPr>
          <w:ilvl w:val="0"/>
          <w:numId w:val="1"/>
        </w:numPr>
        <w:rPr>
          <w:sz w:val="24"/>
          <w:szCs w:val="24"/>
        </w:rPr>
      </w:pPr>
      <w:r w:rsidRPr="0090773C">
        <w:rPr>
          <w:sz w:val="24"/>
          <w:szCs w:val="24"/>
        </w:rPr>
        <w:t xml:space="preserve">The Alcohol and Drug Awareness Program </w:t>
      </w:r>
      <w:r w:rsidR="00031E32">
        <w:rPr>
          <w:sz w:val="24"/>
          <w:szCs w:val="24"/>
        </w:rPr>
        <w:t>(</w:t>
      </w:r>
      <w:r w:rsidRPr="0090773C">
        <w:rPr>
          <w:sz w:val="24"/>
          <w:szCs w:val="24"/>
        </w:rPr>
        <w:t>normally co</w:t>
      </w:r>
      <w:r w:rsidR="00031E32">
        <w:rPr>
          <w:sz w:val="24"/>
          <w:szCs w:val="24"/>
        </w:rPr>
        <w:t xml:space="preserve">mpleted during Health courses at the home school) </w:t>
      </w:r>
      <w:r w:rsidRPr="0090773C">
        <w:rPr>
          <w:sz w:val="24"/>
          <w:szCs w:val="24"/>
        </w:rPr>
        <w:t xml:space="preserve">must be completed online.  </w:t>
      </w:r>
      <w:r w:rsidR="00BB7A45" w:rsidRPr="0090773C">
        <w:rPr>
          <w:sz w:val="24"/>
          <w:szCs w:val="24"/>
        </w:rPr>
        <w:t xml:space="preserve">This is required for the student to obtain a driving permit with the state of Georgia. </w:t>
      </w:r>
      <w:r w:rsidRPr="0090773C">
        <w:rPr>
          <w:sz w:val="24"/>
          <w:szCs w:val="24"/>
        </w:rPr>
        <w:t>The</w:t>
      </w:r>
      <w:r w:rsidR="00BB7A45" w:rsidRPr="0090773C">
        <w:rPr>
          <w:sz w:val="24"/>
          <w:szCs w:val="24"/>
        </w:rPr>
        <w:t xml:space="preserve"> online ADAP</w:t>
      </w:r>
      <w:r w:rsidRPr="0090773C">
        <w:rPr>
          <w:sz w:val="24"/>
          <w:szCs w:val="24"/>
        </w:rPr>
        <w:t xml:space="preserve"> program is</w:t>
      </w:r>
      <w:r w:rsidR="00031E32">
        <w:rPr>
          <w:sz w:val="24"/>
          <w:szCs w:val="24"/>
        </w:rPr>
        <w:t xml:space="preserve"> </w:t>
      </w:r>
      <w:r w:rsidR="00031E32" w:rsidRPr="0090773C">
        <w:rPr>
          <w:sz w:val="24"/>
          <w:szCs w:val="24"/>
        </w:rPr>
        <w:t>presented by the Georgia Department of Driver Services</w:t>
      </w:r>
      <w:r w:rsidR="00031E32">
        <w:rPr>
          <w:sz w:val="24"/>
          <w:szCs w:val="24"/>
        </w:rPr>
        <w:t xml:space="preserve"> and</w:t>
      </w:r>
      <w:r w:rsidRPr="0090773C">
        <w:rPr>
          <w:sz w:val="24"/>
          <w:szCs w:val="24"/>
        </w:rPr>
        <w:t xml:space="preserve"> not</w:t>
      </w:r>
      <w:r w:rsidR="00031E32">
        <w:rPr>
          <w:sz w:val="24"/>
          <w:szCs w:val="24"/>
        </w:rPr>
        <w:t xml:space="preserve"> affiliated with the COA</w:t>
      </w:r>
      <w:r w:rsidR="00BB7A45" w:rsidRPr="0090773C">
        <w:rPr>
          <w:sz w:val="24"/>
          <w:szCs w:val="24"/>
        </w:rPr>
        <w:t xml:space="preserve">.  The URL for the course is: </w:t>
      </w:r>
      <w:hyperlink r:id="rId5" w:history="1">
        <w:r w:rsidR="00BB7A45" w:rsidRPr="0090773C">
          <w:rPr>
            <w:rStyle w:val="Hyperlink"/>
            <w:sz w:val="24"/>
            <w:szCs w:val="24"/>
          </w:rPr>
          <w:t>https://online.dds.ga.gov/eadap/studentIndex.aspx</w:t>
        </w:r>
      </w:hyperlink>
    </w:p>
    <w:p w:rsidR="00BB7A45" w:rsidRPr="0090773C" w:rsidRDefault="00BB7A45" w:rsidP="00BB7A45">
      <w:pPr>
        <w:pStyle w:val="ListParagraph"/>
        <w:numPr>
          <w:ilvl w:val="0"/>
          <w:numId w:val="1"/>
        </w:numPr>
        <w:rPr>
          <w:sz w:val="24"/>
          <w:szCs w:val="24"/>
        </w:rPr>
      </w:pPr>
      <w:r w:rsidRPr="0090773C">
        <w:rPr>
          <w:sz w:val="24"/>
          <w:szCs w:val="24"/>
        </w:rPr>
        <w:t>If a student does not complete all of the required portions of the Health course during summer session, they will be enroll</w:t>
      </w:r>
      <w:r w:rsidR="00EB0C67" w:rsidRPr="0090773C">
        <w:rPr>
          <w:sz w:val="24"/>
          <w:szCs w:val="24"/>
        </w:rPr>
        <w:t>ed in the course during the academic year without receiving summer credit.</w:t>
      </w:r>
    </w:p>
    <w:p w:rsidR="00EB0C67" w:rsidRDefault="00EB0C67" w:rsidP="00BB7A45">
      <w:pPr>
        <w:pStyle w:val="ListParagraph"/>
        <w:numPr>
          <w:ilvl w:val="0"/>
          <w:numId w:val="1"/>
        </w:numPr>
        <w:rPr>
          <w:sz w:val="24"/>
          <w:szCs w:val="24"/>
        </w:rPr>
      </w:pPr>
      <w:r w:rsidRPr="0090773C">
        <w:rPr>
          <w:sz w:val="24"/>
          <w:szCs w:val="24"/>
        </w:rPr>
        <w:t xml:space="preserve">Once the Catoosa Online Academy receives the Personal Fitness activity log sheet and receiving the passing grade for Health, the COA will send all student grades to the home school for recording on the student transcript. </w:t>
      </w:r>
    </w:p>
    <w:p w:rsidR="00D87737" w:rsidRPr="00D87737" w:rsidRDefault="00D87737" w:rsidP="00D87737">
      <w:pPr>
        <w:rPr>
          <w:sz w:val="24"/>
          <w:szCs w:val="24"/>
        </w:rPr>
      </w:pPr>
      <w:r>
        <w:rPr>
          <w:sz w:val="24"/>
          <w:szCs w:val="24"/>
        </w:rPr>
        <w:t>______________________________________________________________________________</w:t>
      </w:r>
    </w:p>
    <w:p w:rsidR="003B43E0" w:rsidRDefault="00D87737" w:rsidP="00BB7A45">
      <w:pPr>
        <w:pStyle w:val="ListParagraph"/>
        <w:numPr>
          <w:ilvl w:val="0"/>
          <w:numId w:val="1"/>
        </w:numPr>
        <w:rPr>
          <w:sz w:val="24"/>
          <w:szCs w:val="24"/>
        </w:rPr>
      </w:pPr>
      <w:r>
        <w:rPr>
          <w:sz w:val="24"/>
          <w:szCs w:val="24"/>
        </w:rPr>
        <w:t xml:space="preserve">Summer School Dates:  </w:t>
      </w:r>
      <w:r w:rsidR="003B43E0">
        <w:rPr>
          <w:b/>
          <w:sz w:val="24"/>
          <w:szCs w:val="24"/>
        </w:rPr>
        <w:t>June 3, 2019 – July 25</w:t>
      </w:r>
      <w:r w:rsidRPr="00D87737">
        <w:rPr>
          <w:b/>
          <w:sz w:val="24"/>
          <w:szCs w:val="24"/>
        </w:rPr>
        <w:t>, 2019</w:t>
      </w:r>
      <w:r>
        <w:rPr>
          <w:sz w:val="24"/>
          <w:szCs w:val="24"/>
        </w:rPr>
        <w:t xml:space="preserve">.  </w:t>
      </w:r>
    </w:p>
    <w:p w:rsidR="00D87737" w:rsidRPr="0090773C" w:rsidRDefault="00D87737" w:rsidP="00BB7A45">
      <w:pPr>
        <w:pStyle w:val="ListParagraph"/>
        <w:numPr>
          <w:ilvl w:val="0"/>
          <w:numId w:val="1"/>
        </w:numPr>
        <w:rPr>
          <w:sz w:val="24"/>
          <w:szCs w:val="24"/>
        </w:rPr>
      </w:pPr>
      <w:r>
        <w:rPr>
          <w:sz w:val="24"/>
          <w:szCs w:val="24"/>
        </w:rPr>
        <w:t xml:space="preserve">All work must be completed by </w:t>
      </w:r>
      <w:r w:rsidR="003B43E0">
        <w:rPr>
          <w:sz w:val="24"/>
          <w:szCs w:val="24"/>
          <w:u w:val="single"/>
        </w:rPr>
        <w:t>12:00 noon on July 25</w:t>
      </w:r>
      <w:r>
        <w:rPr>
          <w:sz w:val="24"/>
          <w:szCs w:val="24"/>
        </w:rPr>
        <w:t xml:space="preserve">. </w:t>
      </w:r>
    </w:p>
    <w:p w:rsidR="00EB0C67" w:rsidRPr="0090773C" w:rsidRDefault="00EB0C67" w:rsidP="00BB7A45">
      <w:pPr>
        <w:pStyle w:val="ListParagraph"/>
        <w:numPr>
          <w:ilvl w:val="0"/>
          <w:numId w:val="1"/>
        </w:numPr>
        <w:rPr>
          <w:sz w:val="24"/>
          <w:szCs w:val="24"/>
        </w:rPr>
      </w:pPr>
      <w:r w:rsidRPr="0090773C">
        <w:rPr>
          <w:sz w:val="24"/>
          <w:szCs w:val="24"/>
        </w:rPr>
        <w:t>Orientation for summer school will be as follows:</w:t>
      </w:r>
    </w:p>
    <w:p w:rsidR="00EB0C67" w:rsidRPr="0090773C" w:rsidRDefault="00EB0C67" w:rsidP="00EB0C67">
      <w:pPr>
        <w:pStyle w:val="ListParagraph"/>
        <w:numPr>
          <w:ilvl w:val="1"/>
          <w:numId w:val="1"/>
        </w:numPr>
        <w:rPr>
          <w:sz w:val="24"/>
          <w:szCs w:val="24"/>
        </w:rPr>
      </w:pPr>
      <w:r w:rsidRPr="0090773C">
        <w:rPr>
          <w:b/>
          <w:sz w:val="24"/>
          <w:szCs w:val="24"/>
        </w:rPr>
        <w:t>HHS and HMS students</w:t>
      </w:r>
      <w:r w:rsidRPr="0090773C">
        <w:rPr>
          <w:sz w:val="24"/>
          <w:szCs w:val="24"/>
        </w:rPr>
        <w:t xml:space="preserve">: May 28, 2019, 1:30-2:30 </w:t>
      </w:r>
      <w:r w:rsidR="00C953AF" w:rsidRPr="0090773C">
        <w:rPr>
          <w:b/>
          <w:sz w:val="24"/>
          <w:szCs w:val="24"/>
          <w:u w:val="single"/>
        </w:rPr>
        <w:t>OR</w:t>
      </w:r>
      <w:r w:rsidRPr="0090773C">
        <w:rPr>
          <w:sz w:val="24"/>
          <w:szCs w:val="24"/>
        </w:rPr>
        <w:t xml:space="preserve"> 4:30-5:30 p.m. </w:t>
      </w:r>
    </w:p>
    <w:p w:rsidR="00EB0C67" w:rsidRPr="0090773C" w:rsidRDefault="00EB0C67" w:rsidP="00EB0C67">
      <w:pPr>
        <w:pStyle w:val="ListParagraph"/>
        <w:numPr>
          <w:ilvl w:val="1"/>
          <w:numId w:val="1"/>
        </w:numPr>
        <w:rPr>
          <w:sz w:val="24"/>
          <w:szCs w:val="24"/>
        </w:rPr>
      </w:pPr>
      <w:r w:rsidRPr="0090773C">
        <w:rPr>
          <w:b/>
          <w:sz w:val="24"/>
          <w:szCs w:val="24"/>
        </w:rPr>
        <w:t>LFO and LMS students</w:t>
      </w:r>
      <w:r w:rsidRPr="0090773C">
        <w:rPr>
          <w:sz w:val="24"/>
          <w:szCs w:val="24"/>
        </w:rPr>
        <w:t>:  May 29, 2019</w:t>
      </w:r>
      <w:r w:rsidR="00C953AF" w:rsidRPr="0090773C">
        <w:rPr>
          <w:sz w:val="24"/>
          <w:szCs w:val="24"/>
        </w:rPr>
        <w:t xml:space="preserve">, 9:00-10:00 a.m. </w:t>
      </w:r>
      <w:r w:rsidR="00C953AF" w:rsidRPr="0090773C">
        <w:rPr>
          <w:b/>
          <w:sz w:val="24"/>
          <w:szCs w:val="24"/>
          <w:u w:val="single"/>
        </w:rPr>
        <w:t>OR</w:t>
      </w:r>
      <w:r w:rsidR="00C953AF" w:rsidRPr="0090773C">
        <w:rPr>
          <w:sz w:val="24"/>
          <w:szCs w:val="24"/>
        </w:rPr>
        <w:t xml:space="preserve"> 4:30 – 5:30 p.m.</w:t>
      </w:r>
    </w:p>
    <w:p w:rsidR="00C953AF" w:rsidRPr="0090773C" w:rsidRDefault="00C953AF" w:rsidP="00C953AF">
      <w:pPr>
        <w:pStyle w:val="ListParagraph"/>
        <w:numPr>
          <w:ilvl w:val="1"/>
          <w:numId w:val="1"/>
        </w:numPr>
        <w:rPr>
          <w:sz w:val="24"/>
          <w:szCs w:val="24"/>
        </w:rPr>
      </w:pPr>
      <w:r w:rsidRPr="0090773C">
        <w:rPr>
          <w:b/>
          <w:sz w:val="24"/>
          <w:szCs w:val="24"/>
        </w:rPr>
        <w:t>RHS and RMS students</w:t>
      </w:r>
      <w:r w:rsidRPr="0090773C">
        <w:rPr>
          <w:sz w:val="24"/>
          <w:szCs w:val="24"/>
        </w:rPr>
        <w:t xml:space="preserve">: May 30, 2019, 9:00-10:00 a.m. </w:t>
      </w:r>
      <w:r w:rsidRPr="0090773C">
        <w:rPr>
          <w:b/>
          <w:sz w:val="24"/>
          <w:szCs w:val="24"/>
          <w:u w:val="single"/>
        </w:rPr>
        <w:t>OR</w:t>
      </w:r>
      <w:r w:rsidRPr="0090773C">
        <w:rPr>
          <w:sz w:val="24"/>
          <w:szCs w:val="24"/>
        </w:rPr>
        <w:t xml:space="preserve"> 4:30 – 5:30 p.m.</w:t>
      </w:r>
    </w:p>
    <w:p w:rsidR="00C953AF" w:rsidRPr="0090773C" w:rsidRDefault="00C953AF" w:rsidP="00C953AF">
      <w:pPr>
        <w:pStyle w:val="ListParagraph"/>
        <w:numPr>
          <w:ilvl w:val="1"/>
          <w:numId w:val="1"/>
        </w:numPr>
        <w:rPr>
          <w:sz w:val="24"/>
          <w:szCs w:val="24"/>
        </w:rPr>
      </w:pPr>
      <w:r w:rsidRPr="0090773C">
        <w:rPr>
          <w:b/>
          <w:sz w:val="24"/>
          <w:szCs w:val="24"/>
        </w:rPr>
        <w:t>Make-up Orientation:</w:t>
      </w:r>
      <w:r w:rsidRPr="0090773C">
        <w:rPr>
          <w:sz w:val="24"/>
          <w:szCs w:val="24"/>
        </w:rPr>
        <w:t xml:space="preserve"> June 3, 2019, 10:00 a.m.</w:t>
      </w:r>
    </w:p>
    <w:p w:rsidR="00C953AF" w:rsidRPr="0090773C" w:rsidRDefault="00C953AF" w:rsidP="00C953AF">
      <w:pPr>
        <w:pStyle w:val="ListParagraph"/>
        <w:numPr>
          <w:ilvl w:val="0"/>
          <w:numId w:val="1"/>
        </w:numPr>
        <w:rPr>
          <w:sz w:val="24"/>
          <w:szCs w:val="24"/>
        </w:rPr>
      </w:pPr>
      <w:r w:rsidRPr="0090773C">
        <w:rPr>
          <w:sz w:val="24"/>
          <w:szCs w:val="24"/>
        </w:rPr>
        <w:t>Orientation will be held at the Ca</w:t>
      </w:r>
      <w:r w:rsidR="0090773C" w:rsidRPr="0090773C">
        <w:rPr>
          <w:sz w:val="24"/>
          <w:szCs w:val="24"/>
        </w:rPr>
        <w:t>toosa Online Academy, located in Building C at</w:t>
      </w:r>
      <w:r w:rsidRPr="0090773C">
        <w:rPr>
          <w:sz w:val="24"/>
          <w:szCs w:val="24"/>
        </w:rPr>
        <w:t xml:space="preserve"> the Catoosa County Board of Education</w:t>
      </w:r>
      <w:r w:rsidR="0090773C" w:rsidRPr="0090773C">
        <w:rPr>
          <w:sz w:val="24"/>
          <w:szCs w:val="24"/>
        </w:rPr>
        <w:t xml:space="preserve"> complex, 307 Cleveland Street, Ringgold, GA. </w:t>
      </w:r>
    </w:p>
    <w:p w:rsidR="00C953AF" w:rsidRPr="003B43E0" w:rsidRDefault="0090773C" w:rsidP="003B43E0">
      <w:pPr>
        <w:pStyle w:val="ListParagraph"/>
        <w:numPr>
          <w:ilvl w:val="0"/>
          <w:numId w:val="1"/>
        </w:numPr>
        <w:rPr>
          <w:b/>
          <w:i/>
          <w:sz w:val="24"/>
          <w:szCs w:val="24"/>
          <w:u w:val="single"/>
        </w:rPr>
      </w:pPr>
      <w:r w:rsidRPr="0090773C">
        <w:rPr>
          <w:sz w:val="24"/>
          <w:szCs w:val="24"/>
        </w:rPr>
        <w:t>Students will need access to both a computer and internet for summer classes; if a student does not have access to the internet or a computer for courses,</w:t>
      </w:r>
      <w:r w:rsidRPr="0090773C">
        <w:rPr>
          <w:b/>
          <w:i/>
          <w:sz w:val="24"/>
          <w:szCs w:val="24"/>
          <w:u w:val="single"/>
        </w:rPr>
        <w:t xml:space="preserve"> please indicate this on the application. </w:t>
      </w:r>
    </w:p>
    <w:sectPr w:rsidR="00C953AF" w:rsidRPr="003B43E0" w:rsidSect="003B43E0">
      <w:pgSz w:w="12240" w:h="15840"/>
      <w:pgMar w:top="1008" w:right="864" w:bottom="720"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E01700F"/>
    <w:multiLevelType w:val="hybridMultilevel"/>
    <w:tmpl w:val="A09CF5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5071"/>
    <w:rsid w:val="00005071"/>
    <w:rsid w:val="00031E32"/>
    <w:rsid w:val="000D2E57"/>
    <w:rsid w:val="001D5349"/>
    <w:rsid w:val="003B43E0"/>
    <w:rsid w:val="00424D23"/>
    <w:rsid w:val="007310F5"/>
    <w:rsid w:val="0079501F"/>
    <w:rsid w:val="0090773C"/>
    <w:rsid w:val="00A86B55"/>
    <w:rsid w:val="00BB7A45"/>
    <w:rsid w:val="00C878B2"/>
    <w:rsid w:val="00C953AF"/>
    <w:rsid w:val="00D87737"/>
    <w:rsid w:val="00EB0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D94ABF"/>
  <w15:chartTrackingRefBased/>
  <w15:docId w15:val="{4481803B-FF25-41CC-8A81-0CE903979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05071"/>
    <w:pPr>
      <w:ind w:left="720"/>
      <w:contextualSpacing/>
    </w:pPr>
  </w:style>
  <w:style w:type="character" w:styleId="Hyperlink">
    <w:name w:val="Hyperlink"/>
    <w:basedOn w:val="DefaultParagraphFont"/>
    <w:uiPriority w:val="99"/>
    <w:unhideWhenUsed/>
    <w:rsid w:val="00BB7A45"/>
    <w:rPr>
      <w:color w:val="0563C1" w:themeColor="hyperlink"/>
      <w:u w:val="single"/>
    </w:rPr>
  </w:style>
  <w:style w:type="paragraph" w:styleId="BalloonText">
    <w:name w:val="Balloon Text"/>
    <w:basedOn w:val="Normal"/>
    <w:link w:val="BalloonTextChar"/>
    <w:uiPriority w:val="99"/>
    <w:semiHidden/>
    <w:unhideWhenUsed/>
    <w:rsid w:val="001D534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534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nline.dds.ga.gov/eadap/studentIndex.aspx"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214</TotalTime>
  <Pages>1</Pages>
  <Words>448</Words>
  <Characters>2560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Schimpf</dc:creator>
  <cp:keywords/>
  <dc:description/>
  <cp:lastModifiedBy>Trish Schimpf</cp:lastModifiedBy>
  <cp:revision>4</cp:revision>
  <cp:lastPrinted>2019-02-20T19:12:00Z</cp:lastPrinted>
  <dcterms:created xsi:type="dcterms:W3CDTF">2019-02-20T15:09:00Z</dcterms:created>
  <dcterms:modified xsi:type="dcterms:W3CDTF">2019-02-20T19:12:00Z</dcterms:modified>
</cp:coreProperties>
</file>