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9D" w:rsidRDefault="006E702D" w:rsidP="006E702D">
      <w:pPr>
        <w:pStyle w:val="Title"/>
        <w:jc w:val="center"/>
        <w:rPr>
          <w:sz w:val="40"/>
          <w:szCs w:val="40"/>
        </w:rPr>
      </w:pPr>
      <w:r w:rsidRPr="006E702D">
        <w:rPr>
          <w:sz w:val="40"/>
          <w:szCs w:val="40"/>
        </w:rPr>
        <w:t>CTAE COURSES COUNTING AS SCIENCE CREDIT</w:t>
      </w:r>
    </w:p>
    <w:p w:rsidR="006E702D" w:rsidRDefault="006E702D" w:rsidP="006E702D"/>
    <w:p w:rsidR="006E702D" w:rsidRDefault="006E702D" w:rsidP="006E702D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3, 2015</w:t>
      </w:r>
    </w:p>
    <w:p w:rsidR="006E702D" w:rsidRDefault="006E702D" w:rsidP="006E702D">
      <w:pPr>
        <w:jc w:val="center"/>
        <w:rPr>
          <w:sz w:val="24"/>
          <w:szCs w:val="24"/>
        </w:rPr>
      </w:pPr>
    </w:p>
    <w:p w:rsidR="006E702D" w:rsidRDefault="006E702D" w:rsidP="006E702D">
      <w:pPr>
        <w:rPr>
          <w:sz w:val="24"/>
          <w:szCs w:val="24"/>
        </w:rPr>
      </w:pPr>
      <w:r>
        <w:rPr>
          <w:sz w:val="24"/>
          <w:szCs w:val="24"/>
        </w:rPr>
        <w:t>The following courses at Cook High may count as science credit toward graduation.  All count toward HOPE and are approved as a 4</w:t>
      </w:r>
      <w:r w:rsidRPr="006E70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science by the University System of Georgia.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3"/>
        <w:gridCol w:w="1283"/>
        <w:gridCol w:w="1172"/>
        <w:gridCol w:w="1368"/>
      </w:tblGrid>
      <w:tr w:rsidR="006E702D" w:rsidTr="006E702D">
        <w:tc>
          <w:tcPr>
            <w:tcW w:w="5753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Name/Number</w:t>
            </w:r>
          </w:p>
        </w:tc>
        <w:tc>
          <w:tcPr>
            <w:tcW w:w="1283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as 4</w:t>
            </w:r>
            <w:r w:rsidRPr="006E70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science for graduation</w:t>
            </w:r>
          </w:p>
        </w:tc>
        <w:tc>
          <w:tcPr>
            <w:tcW w:w="1172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as 4</w:t>
            </w:r>
            <w:r w:rsidRPr="006E70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science by USG</w:t>
            </w:r>
          </w:p>
        </w:tc>
        <w:tc>
          <w:tcPr>
            <w:tcW w:w="1368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toward HOPE calculation</w:t>
            </w:r>
          </w:p>
        </w:tc>
      </w:tr>
      <w:tr w:rsidR="006E702D" w:rsidTr="006E702D">
        <w:tc>
          <w:tcPr>
            <w:tcW w:w="5753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Science Technology/Biotechnology – 02.421</w:t>
            </w:r>
          </w:p>
        </w:tc>
        <w:tc>
          <w:tcPr>
            <w:tcW w:w="1283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702D" w:rsidTr="006E702D">
        <w:tc>
          <w:tcPr>
            <w:tcW w:w="5753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Essentials of Healthcare – 25.440**</w:t>
            </w:r>
          </w:p>
        </w:tc>
        <w:tc>
          <w:tcPr>
            <w:tcW w:w="1283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702D" w:rsidTr="006E702D">
        <w:tc>
          <w:tcPr>
            <w:tcW w:w="5753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Science – 20.418</w:t>
            </w:r>
          </w:p>
        </w:tc>
        <w:tc>
          <w:tcPr>
            <w:tcW w:w="1283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702D" w:rsidTr="006E702D">
        <w:tc>
          <w:tcPr>
            <w:tcW w:w="5753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Horticulture/Plant Science – 01.461</w:t>
            </w:r>
          </w:p>
        </w:tc>
        <w:tc>
          <w:tcPr>
            <w:tcW w:w="1283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702D" w:rsidTr="006E702D">
        <w:tc>
          <w:tcPr>
            <w:tcW w:w="5753" w:type="dxa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Science/Biotechnology</w:t>
            </w:r>
            <w:r w:rsidR="00F003A0">
              <w:rPr>
                <w:sz w:val="24"/>
                <w:szCs w:val="24"/>
              </w:rPr>
              <w:t xml:space="preserve"> - </w:t>
            </w:r>
            <w:bookmarkStart w:id="0" w:name="_GoBack"/>
            <w:r w:rsidR="00F003A0" w:rsidRPr="00F003A0">
              <w:rPr>
                <w:b/>
              </w:rPr>
              <w:t>02.441</w:t>
            </w:r>
            <w:bookmarkEnd w:id="0"/>
          </w:p>
        </w:tc>
        <w:tc>
          <w:tcPr>
            <w:tcW w:w="1283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6E702D" w:rsidRDefault="006E702D" w:rsidP="006E7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702D" w:rsidTr="00AC1476">
        <w:trPr>
          <w:trHeight w:val="596"/>
        </w:trPr>
        <w:tc>
          <w:tcPr>
            <w:tcW w:w="9576" w:type="dxa"/>
            <w:gridSpan w:val="4"/>
          </w:tcPr>
          <w:p w:rsidR="006E702D" w:rsidRDefault="006E702D" w:rsidP="006E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 Students who successfully complete Essentials of Healthcare also receive a credit for Human Anatomy.  </w:t>
            </w:r>
          </w:p>
        </w:tc>
      </w:tr>
    </w:tbl>
    <w:p w:rsidR="006E702D" w:rsidRDefault="006E702D" w:rsidP="006E702D">
      <w:pPr>
        <w:rPr>
          <w:sz w:val="24"/>
          <w:szCs w:val="24"/>
        </w:rPr>
      </w:pPr>
    </w:p>
    <w:p w:rsidR="006E702D" w:rsidRDefault="006E702D" w:rsidP="006E702D">
      <w:pPr>
        <w:rPr>
          <w:sz w:val="24"/>
          <w:szCs w:val="24"/>
        </w:rPr>
      </w:pPr>
    </w:p>
    <w:p w:rsidR="006E702D" w:rsidRPr="006E702D" w:rsidRDefault="006E702D" w:rsidP="006E702D">
      <w:pPr>
        <w:rPr>
          <w:sz w:val="24"/>
          <w:szCs w:val="24"/>
        </w:rPr>
      </w:pPr>
      <w:r>
        <w:rPr>
          <w:sz w:val="24"/>
          <w:szCs w:val="24"/>
        </w:rPr>
        <w:t>Engineering Applications was approved for 2012-2014 but not for 2015-2016.</w:t>
      </w:r>
    </w:p>
    <w:sectPr w:rsidR="006E702D" w:rsidRPr="006E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2D"/>
    <w:rsid w:val="00045E9B"/>
    <w:rsid w:val="00520EF4"/>
    <w:rsid w:val="0056489D"/>
    <w:rsid w:val="006E702D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7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0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7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0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Cunningham</dc:creator>
  <cp:lastModifiedBy>Sharon Cunningham</cp:lastModifiedBy>
  <cp:revision>2</cp:revision>
  <dcterms:created xsi:type="dcterms:W3CDTF">2015-07-29T18:25:00Z</dcterms:created>
  <dcterms:modified xsi:type="dcterms:W3CDTF">2015-08-11T14:58:00Z</dcterms:modified>
</cp:coreProperties>
</file>