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F0" w:rsidRDefault="007262AC" w:rsidP="00281214">
      <w:pPr>
        <w:pStyle w:val="NormalWeb"/>
        <w:spacing w:after="120" w:afterAutospacing="0"/>
        <w:jc w:val="center"/>
        <w:rPr>
          <w:b/>
          <w:sz w:val="28"/>
          <w:szCs w:val="28"/>
        </w:rPr>
      </w:pPr>
      <w:r w:rsidRPr="00281214">
        <w:rPr>
          <w:b/>
          <w:sz w:val="28"/>
          <w:szCs w:val="28"/>
        </w:rPr>
        <w:t>Accommodating Children with Special Dietary Needs in the School Nutrition Programs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88"/>
      </w:tblGrid>
      <w:tr w:rsidR="004550F0" w:rsidTr="005E40E0">
        <w:tc>
          <w:tcPr>
            <w:tcW w:w="10188" w:type="dxa"/>
          </w:tcPr>
          <w:p w:rsidR="00281214" w:rsidRPr="005E40E0" w:rsidRDefault="004550F0" w:rsidP="005E40E0">
            <w:pPr>
              <w:pStyle w:val="NormalWeb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5E40E0">
              <w:rPr>
                <w:b/>
                <w:sz w:val="26"/>
                <w:szCs w:val="26"/>
              </w:rPr>
              <w:t>Accom</w:t>
            </w:r>
            <w:r w:rsidR="009A1FC9" w:rsidRPr="005E40E0">
              <w:rPr>
                <w:b/>
                <w:sz w:val="26"/>
                <w:szCs w:val="26"/>
              </w:rPr>
              <w:t>m</w:t>
            </w:r>
            <w:r w:rsidRPr="005E40E0">
              <w:rPr>
                <w:b/>
                <w:sz w:val="26"/>
                <w:szCs w:val="26"/>
              </w:rPr>
              <w:t>odating Students with Disabli</w:t>
            </w:r>
            <w:r w:rsidR="007753FF" w:rsidRPr="005E40E0">
              <w:rPr>
                <w:b/>
                <w:sz w:val="26"/>
                <w:szCs w:val="26"/>
              </w:rPr>
              <w:t>ng Special Dietary Needs</w:t>
            </w:r>
          </w:p>
          <w:p w:rsidR="004550F0" w:rsidRPr="005E40E0" w:rsidRDefault="004550F0" w:rsidP="005E40E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E40E0">
              <w:rPr>
                <w:sz w:val="22"/>
                <w:szCs w:val="22"/>
              </w:rPr>
              <w:t xml:space="preserve">Schools participating in a federal Child Nutrition Program (School Lunch, School Breakfast or After School Snack Program) are required to make accommodations for children who are unable to eat the school meals because of a </w:t>
            </w:r>
            <w:r w:rsidRPr="005E40E0">
              <w:rPr>
                <w:sz w:val="22"/>
                <w:szCs w:val="22"/>
                <w:u w:val="single"/>
              </w:rPr>
              <w:t>disability</w:t>
            </w:r>
            <w:r w:rsidRPr="005E40E0">
              <w:rPr>
                <w:b/>
                <w:sz w:val="22"/>
                <w:szCs w:val="22"/>
              </w:rPr>
              <w:t>*</w:t>
            </w:r>
            <w:r w:rsidRPr="005E40E0">
              <w:rPr>
                <w:sz w:val="22"/>
                <w:szCs w:val="22"/>
              </w:rPr>
              <w:t xml:space="preserve"> that restricts their diet.  In order to make modifications or substitutions to the school meal, schools </w:t>
            </w:r>
            <w:r w:rsidRPr="005E40E0">
              <w:rPr>
                <w:sz w:val="22"/>
                <w:szCs w:val="22"/>
                <w:u w:val="single"/>
              </w:rPr>
              <w:t>must</w:t>
            </w:r>
            <w:r w:rsidRPr="005E40E0">
              <w:rPr>
                <w:sz w:val="22"/>
                <w:szCs w:val="22"/>
              </w:rPr>
              <w:t xml:space="preserve"> have a written Medical Statement on file that is signed by a </w:t>
            </w:r>
            <w:r w:rsidRPr="005E40E0">
              <w:rPr>
                <w:sz w:val="22"/>
                <w:szCs w:val="22"/>
                <w:u w:val="single"/>
              </w:rPr>
              <w:t>licensed physician</w:t>
            </w:r>
            <w:r w:rsidRPr="005E40E0">
              <w:rPr>
                <w:sz w:val="22"/>
                <w:szCs w:val="22"/>
              </w:rPr>
              <w:t>.  The statement must identify:</w:t>
            </w:r>
          </w:p>
          <w:p w:rsidR="004550F0" w:rsidRPr="005E40E0" w:rsidRDefault="004550F0" w:rsidP="005E40E0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E40E0">
              <w:rPr>
                <w:sz w:val="22"/>
                <w:szCs w:val="22"/>
              </w:rPr>
              <w:t xml:space="preserve">The child’s disability </w:t>
            </w:r>
          </w:p>
          <w:p w:rsidR="004550F0" w:rsidRPr="005E40E0" w:rsidRDefault="004550F0" w:rsidP="005E40E0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E40E0">
              <w:rPr>
                <w:sz w:val="22"/>
                <w:szCs w:val="22"/>
              </w:rPr>
              <w:t xml:space="preserve">An explanation of why the disability restricts the child’s diet </w:t>
            </w:r>
          </w:p>
          <w:p w:rsidR="004550F0" w:rsidRPr="005E40E0" w:rsidRDefault="004550F0" w:rsidP="005E40E0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E40E0">
              <w:rPr>
                <w:sz w:val="22"/>
                <w:szCs w:val="22"/>
              </w:rPr>
              <w:t xml:space="preserve">The major life activity affected by the disability </w:t>
            </w:r>
          </w:p>
          <w:p w:rsidR="004550F0" w:rsidRPr="005E40E0" w:rsidRDefault="004550F0" w:rsidP="005E40E0">
            <w:pPr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5E40E0">
              <w:rPr>
                <w:sz w:val="22"/>
                <w:szCs w:val="22"/>
              </w:rPr>
              <w:t xml:space="preserve">The food(s) to be omitted from the child’s diet </w:t>
            </w:r>
          </w:p>
          <w:p w:rsidR="004550F0" w:rsidRPr="005E40E0" w:rsidRDefault="004550F0" w:rsidP="005E40E0">
            <w:pPr>
              <w:numPr>
                <w:ilvl w:val="0"/>
                <w:numId w:val="12"/>
              </w:numPr>
              <w:spacing w:after="120"/>
              <w:rPr>
                <w:sz w:val="22"/>
                <w:szCs w:val="22"/>
              </w:rPr>
            </w:pPr>
            <w:r w:rsidRPr="005E40E0">
              <w:rPr>
                <w:sz w:val="22"/>
                <w:szCs w:val="22"/>
              </w:rPr>
              <w:t xml:space="preserve">The food or choice of foods that must be provided as the substitute </w:t>
            </w:r>
          </w:p>
          <w:p w:rsidR="004550F0" w:rsidRDefault="00281214" w:rsidP="005E40E0">
            <w:pPr>
              <w:pStyle w:val="NormalWeb"/>
              <w:spacing w:before="0" w:beforeAutospacing="0" w:after="0" w:afterAutospacing="0"/>
            </w:pPr>
            <w:r w:rsidRPr="005E40E0">
              <w:rPr>
                <w:b/>
                <w:sz w:val="22"/>
                <w:szCs w:val="22"/>
              </w:rPr>
              <w:t>*Only a physician can declare if a student has a disability.</w:t>
            </w:r>
          </w:p>
        </w:tc>
      </w:tr>
      <w:tr w:rsidR="004550F0" w:rsidTr="005E40E0">
        <w:trPr>
          <w:trHeight w:val="3140"/>
        </w:trPr>
        <w:tc>
          <w:tcPr>
            <w:tcW w:w="10188" w:type="dxa"/>
          </w:tcPr>
          <w:p w:rsidR="00281214" w:rsidRPr="005E40E0" w:rsidRDefault="004550F0" w:rsidP="005E40E0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5E40E0">
              <w:rPr>
                <w:b/>
                <w:sz w:val="26"/>
                <w:szCs w:val="26"/>
              </w:rPr>
              <w:t>Accom</w:t>
            </w:r>
            <w:r w:rsidR="009A1FC9" w:rsidRPr="005E40E0">
              <w:rPr>
                <w:b/>
                <w:sz w:val="26"/>
                <w:szCs w:val="26"/>
              </w:rPr>
              <w:t>m</w:t>
            </w:r>
            <w:r w:rsidRPr="005E40E0">
              <w:rPr>
                <w:b/>
                <w:sz w:val="26"/>
                <w:szCs w:val="26"/>
              </w:rPr>
              <w:t>odating Students with Non-Disabling Special Dietary Needs</w:t>
            </w:r>
          </w:p>
          <w:p w:rsidR="004550F0" w:rsidRPr="005E40E0" w:rsidRDefault="006D74A3" w:rsidP="005E40E0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school food authority</w:t>
            </w:r>
            <w:r w:rsidR="004550F0" w:rsidRPr="005E40E0">
              <w:rPr>
                <w:sz w:val="22"/>
                <w:szCs w:val="22"/>
              </w:rPr>
              <w:t xml:space="preserve"> </w:t>
            </w:r>
            <w:r w:rsidR="004550F0" w:rsidRPr="005E40E0">
              <w:rPr>
                <w:sz w:val="22"/>
                <w:szCs w:val="22"/>
                <w:u w:val="single"/>
              </w:rPr>
              <w:t>may</w:t>
            </w:r>
            <w:r w:rsidR="004550F0" w:rsidRPr="005E40E0">
              <w:rPr>
                <w:sz w:val="22"/>
                <w:szCs w:val="22"/>
              </w:rPr>
              <w:t xml:space="preserve">, at their discretion, make substitutions for students who have a special dietary need, but </w:t>
            </w:r>
            <w:r w:rsidR="004550F0" w:rsidRPr="005E40E0">
              <w:rPr>
                <w:sz w:val="22"/>
                <w:szCs w:val="22"/>
                <w:u w:val="single"/>
              </w:rPr>
              <w:t>do not meet the definition of disability</w:t>
            </w:r>
            <w:r w:rsidR="004550F0" w:rsidRPr="005E40E0">
              <w:rPr>
                <w:sz w:val="22"/>
                <w:szCs w:val="22"/>
              </w:rPr>
              <w:t xml:space="preserve">.  Examples include food intolerances or allergies that do not cause life-threatening reactions.  The decision to accommodate a student’s special dietary need can be determined on a case-by-case </w:t>
            </w:r>
            <w:proofErr w:type="gramStart"/>
            <w:r w:rsidR="004550F0" w:rsidRPr="005E40E0">
              <w:rPr>
                <w:sz w:val="22"/>
                <w:szCs w:val="22"/>
              </w:rPr>
              <w:t>basis,</w:t>
            </w:r>
            <w:proofErr w:type="gramEnd"/>
            <w:r w:rsidR="004550F0" w:rsidRPr="005E40E0">
              <w:rPr>
                <w:sz w:val="22"/>
                <w:szCs w:val="22"/>
              </w:rPr>
              <w:t xml:space="preserve"> however, the school should remain consistent with accommodating special dietary needs.  In order to make modifications or substitutions to the school meal, schools must have a written Medical Statement signed by a </w:t>
            </w:r>
            <w:r w:rsidR="004550F0" w:rsidRPr="005E40E0">
              <w:rPr>
                <w:sz w:val="22"/>
                <w:szCs w:val="22"/>
                <w:u w:val="single"/>
              </w:rPr>
              <w:t>recognized medical authority</w:t>
            </w:r>
            <w:r w:rsidR="004550F0" w:rsidRPr="005E40E0">
              <w:rPr>
                <w:sz w:val="22"/>
                <w:szCs w:val="22"/>
              </w:rPr>
              <w:t xml:space="preserve"> identifying the following:</w:t>
            </w:r>
          </w:p>
          <w:p w:rsidR="004550F0" w:rsidRPr="005E40E0" w:rsidRDefault="004550F0" w:rsidP="005E40E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E40E0">
              <w:rPr>
                <w:sz w:val="22"/>
                <w:szCs w:val="22"/>
              </w:rPr>
              <w:t xml:space="preserve">An identification of the medical or other special dietary condition which restricts the child’s diet </w:t>
            </w:r>
          </w:p>
          <w:p w:rsidR="004550F0" w:rsidRPr="005E40E0" w:rsidRDefault="004550F0" w:rsidP="005E40E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E40E0">
              <w:rPr>
                <w:sz w:val="22"/>
                <w:szCs w:val="22"/>
              </w:rPr>
              <w:t xml:space="preserve">The food or foods to be omitted from the child’s diet </w:t>
            </w:r>
          </w:p>
          <w:p w:rsidR="004550F0" w:rsidRPr="005E40E0" w:rsidRDefault="004550F0" w:rsidP="005E40E0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5E40E0">
              <w:rPr>
                <w:sz w:val="22"/>
                <w:szCs w:val="22"/>
              </w:rPr>
              <w:t xml:space="preserve">The food or choice of foods to be substituted </w:t>
            </w:r>
          </w:p>
          <w:p w:rsidR="004550F0" w:rsidRDefault="004550F0" w:rsidP="00365436">
            <w:pPr>
              <w:pStyle w:val="NormalWeb"/>
              <w:spacing w:before="0" w:beforeAutospacing="0" w:after="0" w:afterAutospacing="0"/>
            </w:pPr>
            <w:r w:rsidRPr="005E40E0">
              <w:rPr>
                <w:sz w:val="22"/>
                <w:szCs w:val="22"/>
              </w:rPr>
              <w:t xml:space="preserve">In </w:t>
            </w:r>
            <w:r w:rsidR="00365436">
              <w:rPr>
                <w:sz w:val="22"/>
                <w:szCs w:val="22"/>
              </w:rPr>
              <w:t>Georgia</w:t>
            </w:r>
            <w:r w:rsidRPr="005E40E0">
              <w:rPr>
                <w:sz w:val="22"/>
                <w:szCs w:val="22"/>
              </w:rPr>
              <w:t xml:space="preserve">, a recognized medical authority includes a </w:t>
            </w:r>
            <w:r w:rsidR="001B35C6" w:rsidRPr="005E40E0">
              <w:rPr>
                <w:sz w:val="22"/>
                <w:szCs w:val="22"/>
              </w:rPr>
              <w:t>p</w:t>
            </w:r>
            <w:r w:rsidRPr="005E40E0">
              <w:rPr>
                <w:sz w:val="22"/>
                <w:szCs w:val="22"/>
              </w:rPr>
              <w:t xml:space="preserve">hysician, </w:t>
            </w:r>
            <w:r w:rsidR="001B35C6" w:rsidRPr="005E40E0">
              <w:rPr>
                <w:sz w:val="22"/>
                <w:szCs w:val="22"/>
              </w:rPr>
              <w:t>p</w:t>
            </w:r>
            <w:r w:rsidRPr="005E40E0">
              <w:rPr>
                <w:sz w:val="22"/>
                <w:szCs w:val="22"/>
              </w:rPr>
              <w:t xml:space="preserve">hysician </w:t>
            </w:r>
            <w:r w:rsidR="001B35C6" w:rsidRPr="005E40E0">
              <w:rPr>
                <w:sz w:val="22"/>
                <w:szCs w:val="22"/>
              </w:rPr>
              <w:t>a</w:t>
            </w:r>
            <w:r w:rsidRPr="005E40E0">
              <w:rPr>
                <w:sz w:val="22"/>
                <w:szCs w:val="22"/>
              </w:rPr>
              <w:t xml:space="preserve">ssistant, and </w:t>
            </w:r>
            <w:r w:rsidR="001B35C6" w:rsidRPr="005E40E0">
              <w:rPr>
                <w:sz w:val="22"/>
                <w:szCs w:val="22"/>
              </w:rPr>
              <w:t>n</w:t>
            </w:r>
            <w:r w:rsidRPr="005E40E0">
              <w:rPr>
                <w:sz w:val="22"/>
                <w:szCs w:val="22"/>
              </w:rPr>
              <w:t xml:space="preserve">urse </w:t>
            </w:r>
            <w:r w:rsidR="001B35C6" w:rsidRPr="005E40E0">
              <w:rPr>
                <w:sz w:val="22"/>
                <w:szCs w:val="22"/>
              </w:rPr>
              <w:t>p</w:t>
            </w:r>
            <w:r w:rsidRPr="005E40E0">
              <w:rPr>
                <w:sz w:val="22"/>
                <w:szCs w:val="22"/>
              </w:rPr>
              <w:t>ractitioner.</w:t>
            </w:r>
          </w:p>
        </w:tc>
      </w:tr>
      <w:tr w:rsidR="004550F0" w:rsidTr="005E40E0">
        <w:trPr>
          <w:trHeight w:val="4625"/>
        </w:trPr>
        <w:tc>
          <w:tcPr>
            <w:tcW w:w="10188" w:type="dxa"/>
          </w:tcPr>
          <w:p w:rsidR="00281214" w:rsidRPr="005E40E0" w:rsidRDefault="004550F0" w:rsidP="005E40E0">
            <w:pPr>
              <w:pStyle w:val="NormalWeb"/>
              <w:spacing w:before="0" w:beforeAutospacing="0" w:after="0" w:afterAutospacing="0"/>
              <w:jc w:val="center"/>
              <w:rPr>
                <w:b/>
                <w:sz w:val="26"/>
                <w:szCs w:val="26"/>
              </w:rPr>
            </w:pPr>
            <w:r w:rsidRPr="005E40E0">
              <w:rPr>
                <w:b/>
                <w:sz w:val="26"/>
                <w:szCs w:val="26"/>
              </w:rPr>
              <w:t>Milk Substitutions for Students with Non-Disabling Special Dietary Needs</w:t>
            </w:r>
          </w:p>
          <w:p w:rsidR="00281214" w:rsidRPr="005E40E0" w:rsidRDefault="00281214" w:rsidP="005E40E0">
            <w:pPr>
              <w:spacing w:after="120"/>
              <w:rPr>
                <w:sz w:val="22"/>
                <w:szCs w:val="22"/>
              </w:rPr>
            </w:pPr>
            <w:r w:rsidRPr="005E40E0">
              <w:rPr>
                <w:sz w:val="22"/>
                <w:szCs w:val="22"/>
              </w:rPr>
              <w:t xml:space="preserve">For students with </w:t>
            </w:r>
            <w:r w:rsidRPr="005E40E0">
              <w:rPr>
                <w:sz w:val="22"/>
                <w:szCs w:val="22"/>
                <w:u w:val="single"/>
              </w:rPr>
              <w:t>non-disabling special dietary needs</w:t>
            </w:r>
            <w:r w:rsidRPr="005E40E0">
              <w:rPr>
                <w:sz w:val="22"/>
                <w:szCs w:val="22"/>
              </w:rPr>
              <w:t xml:space="preserve"> which restrict their intake of </w:t>
            </w:r>
            <w:r w:rsidRPr="005E40E0">
              <w:rPr>
                <w:sz w:val="22"/>
                <w:szCs w:val="22"/>
                <w:u w:val="single"/>
              </w:rPr>
              <w:t>fluid milk</w:t>
            </w:r>
            <w:r w:rsidRPr="005E40E0">
              <w:rPr>
                <w:sz w:val="22"/>
                <w:szCs w:val="22"/>
              </w:rPr>
              <w:t>, the following appl</w:t>
            </w:r>
            <w:r w:rsidR="00C246AE" w:rsidRPr="005E40E0">
              <w:rPr>
                <w:sz w:val="22"/>
                <w:szCs w:val="22"/>
              </w:rPr>
              <w:t>ies</w:t>
            </w:r>
            <w:r w:rsidRPr="005E40E0">
              <w:rPr>
                <w:sz w:val="22"/>
                <w:szCs w:val="22"/>
              </w:rPr>
              <w:t>.</w:t>
            </w:r>
          </w:p>
          <w:p w:rsidR="00281214" w:rsidRPr="005E40E0" w:rsidRDefault="00281214" w:rsidP="005E40E0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E40E0">
              <w:rPr>
                <w:sz w:val="22"/>
                <w:szCs w:val="22"/>
              </w:rPr>
              <w:t>Parents/guardians or a recognized medical authority (</w:t>
            </w:r>
            <w:r w:rsidR="001B35C6" w:rsidRPr="005E40E0">
              <w:rPr>
                <w:sz w:val="22"/>
                <w:szCs w:val="22"/>
              </w:rPr>
              <w:t>p</w:t>
            </w:r>
            <w:r w:rsidRPr="005E40E0">
              <w:rPr>
                <w:sz w:val="22"/>
                <w:szCs w:val="22"/>
              </w:rPr>
              <w:t xml:space="preserve">hysician, </w:t>
            </w:r>
            <w:r w:rsidR="001B35C6" w:rsidRPr="005E40E0">
              <w:rPr>
                <w:sz w:val="22"/>
                <w:szCs w:val="22"/>
              </w:rPr>
              <w:t>p</w:t>
            </w:r>
            <w:r w:rsidRPr="005E40E0">
              <w:rPr>
                <w:sz w:val="22"/>
                <w:szCs w:val="22"/>
              </w:rPr>
              <w:t xml:space="preserve">hysician assistant, or nurse practitioner) may request a fluid milk substitute for a student with </w:t>
            </w:r>
            <w:r w:rsidR="00C246AE" w:rsidRPr="005E40E0">
              <w:rPr>
                <w:sz w:val="22"/>
                <w:szCs w:val="22"/>
              </w:rPr>
              <w:t xml:space="preserve">a </w:t>
            </w:r>
            <w:r w:rsidRPr="005E40E0">
              <w:rPr>
                <w:sz w:val="22"/>
                <w:szCs w:val="22"/>
              </w:rPr>
              <w:t xml:space="preserve">non-disabling medical dietary need, such as milk intolerance, or due to cultural, religious or ethnic beliefs.  The request must be made in writing. </w:t>
            </w:r>
          </w:p>
          <w:p w:rsidR="00281214" w:rsidRPr="005E40E0" w:rsidRDefault="00281214" w:rsidP="005E40E0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E40E0">
              <w:rPr>
                <w:sz w:val="22"/>
                <w:szCs w:val="22"/>
              </w:rPr>
              <w:t xml:space="preserve">The written request from a parent/guardian or medical authority must identify the student’s medical or special dietary need that prevents them from consuming cow’s milk.  </w:t>
            </w:r>
            <w:r w:rsidR="00B51BDE" w:rsidRPr="005E40E0">
              <w:rPr>
                <w:sz w:val="22"/>
                <w:szCs w:val="22"/>
              </w:rPr>
              <w:t>Specifically referring to milk substitutions, a</w:t>
            </w:r>
            <w:r w:rsidRPr="005E40E0">
              <w:rPr>
                <w:sz w:val="22"/>
                <w:szCs w:val="22"/>
              </w:rPr>
              <w:t xml:space="preserve"> “special dietary need” can refer to cultural, ethnic, or religious needs, as well as medical needs.</w:t>
            </w:r>
          </w:p>
          <w:p w:rsidR="00CD4FFB" w:rsidRDefault="00281214" w:rsidP="00C0089E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E40E0">
              <w:rPr>
                <w:sz w:val="22"/>
                <w:szCs w:val="22"/>
              </w:rPr>
              <w:t xml:space="preserve">Juice and water cannot </w:t>
            </w:r>
            <w:r w:rsidR="00C246AE" w:rsidRPr="005E40E0">
              <w:rPr>
                <w:sz w:val="22"/>
                <w:szCs w:val="22"/>
              </w:rPr>
              <w:t xml:space="preserve">be </w:t>
            </w:r>
            <w:r w:rsidRPr="005E40E0">
              <w:rPr>
                <w:sz w:val="22"/>
                <w:szCs w:val="22"/>
              </w:rPr>
              <w:t>substitute</w:t>
            </w:r>
            <w:r w:rsidR="00C246AE" w:rsidRPr="005E40E0">
              <w:rPr>
                <w:sz w:val="22"/>
                <w:szCs w:val="22"/>
              </w:rPr>
              <w:t>d</w:t>
            </w:r>
            <w:r w:rsidRPr="005E40E0">
              <w:rPr>
                <w:sz w:val="22"/>
                <w:szCs w:val="22"/>
              </w:rPr>
              <w:t xml:space="preserve"> for fluid milk as part of the reimbursable meal even when requested by a physician.  </w:t>
            </w:r>
            <w:r w:rsidR="00C0089E">
              <w:rPr>
                <w:sz w:val="22"/>
                <w:szCs w:val="22"/>
              </w:rPr>
              <w:t xml:space="preserve">Some schools may routinely offer fruit or vegetables juices on their menus as options for a fruit or vegetable choice.  Fruit and/or vegetable juices cannot be offered in place of milk, but only as a fruit or vegetable choice for all students. All juice must be 100% full strength. </w:t>
            </w:r>
          </w:p>
          <w:p w:rsidR="004550F0" w:rsidRPr="005E40E0" w:rsidRDefault="00CD4FFB" w:rsidP="00CD4FFB">
            <w:pPr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Bottled water will be offered to these students as a beverage but not a substitute for fluid milk in a reimbursable meal.</w:t>
            </w:r>
            <w:r w:rsidR="00281214" w:rsidRPr="005E40E0">
              <w:rPr>
                <w:sz w:val="22"/>
                <w:szCs w:val="22"/>
              </w:rPr>
              <w:t xml:space="preserve"> </w:t>
            </w:r>
          </w:p>
        </w:tc>
      </w:tr>
    </w:tbl>
    <w:p w:rsidR="00927FBA" w:rsidRPr="00927FBA" w:rsidRDefault="00927FBA" w:rsidP="00927FBA">
      <w:pPr>
        <w:autoSpaceDE w:val="0"/>
        <w:autoSpaceDN w:val="0"/>
        <w:adjustRightInd w:val="0"/>
        <w:spacing w:after="120"/>
        <w:rPr>
          <w:b/>
          <w:sz w:val="16"/>
          <w:szCs w:val="16"/>
          <w:u w:val="single"/>
        </w:rPr>
      </w:pPr>
    </w:p>
    <w:p w:rsidR="00E75C49" w:rsidRPr="0078392B" w:rsidRDefault="0078392B" w:rsidP="006D2735">
      <w:pPr>
        <w:autoSpaceDE w:val="0"/>
        <w:autoSpaceDN w:val="0"/>
        <w:adjustRightInd w:val="0"/>
        <w:rPr>
          <w:b/>
          <w:u w:val="single"/>
        </w:rPr>
      </w:pPr>
      <w:r w:rsidRPr="0078392B">
        <w:rPr>
          <w:b/>
          <w:u w:val="single"/>
        </w:rPr>
        <w:t xml:space="preserve">Responsibility of </w:t>
      </w:r>
      <w:r w:rsidR="0095593F">
        <w:rPr>
          <w:b/>
          <w:u w:val="single"/>
        </w:rPr>
        <w:t>P</w:t>
      </w:r>
      <w:r w:rsidRPr="0078392B">
        <w:rPr>
          <w:b/>
          <w:u w:val="single"/>
        </w:rPr>
        <w:t>arents</w:t>
      </w:r>
    </w:p>
    <w:p w:rsidR="0078392B" w:rsidRPr="00EE4929" w:rsidRDefault="0078392B" w:rsidP="006D2735">
      <w:pPr>
        <w:numPr>
          <w:ilvl w:val="0"/>
          <w:numId w:val="9"/>
        </w:numPr>
        <w:rPr>
          <w:sz w:val="22"/>
          <w:szCs w:val="22"/>
        </w:rPr>
      </w:pPr>
      <w:r w:rsidRPr="00EE4929">
        <w:rPr>
          <w:sz w:val="22"/>
          <w:szCs w:val="22"/>
        </w:rPr>
        <w:t>Notify the school of any food allergy, dis</w:t>
      </w:r>
      <w:r w:rsidR="0095593F" w:rsidRPr="00EE4929">
        <w:rPr>
          <w:sz w:val="22"/>
          <w:szCs w:val="22"/>
        </w:rPr>
        <w:t>ability or special dietary need</w:t>
      </w:r>
      <w:r w:rsidR="001C77C0" w:rsidRPr="00EE4929">
        <w:rPr>
          <w:sz w:val="22"/>
          <w:szCs w:val="22"/>
        </w:rPr>
        <w:t>.</w:t>
      </w:r>
    </w:p>
    <w:p w:rsidR="009E53BE" w:rsidRPr="00EE4929" w:rsidRDefault="0078392B" w:rsidP="00057E2F">
      <w:pPr>
        <w:numPr>
          <w:ilvl w:val="0"/>
          <w:numId w:val="9"/>
        </w:numPr>
        <w:rPr>
          <w:sz w:val="22"/>
          <w:szCs w:val="22"/>
        </w:rPr>
      </w:pPr>
      <w:r w:rsidRPr="00EE4929">
        <w:rPr>
          <w:sz w:val="22"/>
          <w:szCs w:val="22"/>
        </w:rPr>
        <w:t xml:space="preserve">Provide </w:t>
      </w:r>
      <w:r w:rsidR="0095593F" w:rsidRPr="00EE4929">
        <w:rPr>
          <w:sz w:val="22"/>
          <w:szCs w:val="22"/>
        </w:rPr>
        <w:t>M</w:t>
      </w:r>
      <w:r w:rsidRPr="00EE4929">
        <w:rPr>
          <w:sz w:val="22"/>
          <w:szCs w:val="22"/>
        </w:rPr>
        <w:t xml:space="preserve">edical </w:t>
      </w:r>
      <w:r w:rsidR="0095593F" w:rsidRPr="00EE4929">
        <w:rPr>
          <w:sz w:val="22"/>
          <w:szCs w:val="22"/>
        </w:rPr>
        <w:t>Statement</w:t>
      </w:r>
      <w:r w:rsidRPr="00EE4929">
        <w:rPr>
          <w:sz w:val="22"/>
          <w:szCs w:val="22"/>
        </w:rPr>
        <w:t xml:space="preserve"> </w:t>
      </w:r>
      <w:r w:rsidR="0095593F" w:rsidRPr="00EE4929">
        <w:rPr>
          <w:sz w:val="22"/>
          <w:szCs w:val="22"/>
        </w:rPr>
        <w:t xml:space="preserve">completed </w:t>
      </w:r>
      <w:r w:rsidRPr="00EE4929">
        <w:rPr>
          <w:sz w:val="22"/>
          <w:szCs w:val="22"/>
        </w:rPr>
        <w:t xml:space="preserve">by a </w:t>
      </w:r>
      <w:r w:rsidR="00031AC8" w:rsidRPr="00EE4929">
        <w:rPr>
          <w:sz w:val="22"/>
          <w:szCs w:val="22"/>
        </w:rPr>
        <w:t>physician</w:t>
      </w:r>
      <w:r w:rsidR="0095593F" w:rsidRPr="00EE4929">
        <w:rPr>
          <w:sz w:val="22"/>
          <w:szCs w:val="22"/>
        </w:rPr>
        <w:t xml:space="preserve"> (disability)</w:t>
      </w:r>
      <w:r w:rsidR="00D73282" w:rsidRPr="00EE4929">
        <w:rPr>
          <w:sz w:val="22"/>
          <w:szCs w:val="22"/>
        </w:rPr>
        <w:t>,</w:t>
      </w:r>
      <w:r w:rsidR="00031AC8" w:rsidRPr="00EE4929">
        <w:rPr>
          <w:sz w:val="22"/>
          <w:szCs w:val="22"/>
        </w:rPr>
        <w:t xml:space="preserve"> </w:t>
      </w:r>
      <w:r w:rsidR="00D73282" w:rsidRPr="00EE4929">
        <w:rPr>
          <w:sz w:val="22"/>
          <w:szCs w:val="22"/>
        </w:rPr>
        <w:t xml:space="preserve">a </w:t>
      </w:r>
      <w:r w:rsidRPr="00EE4929">
        <w:rPr>
          <w:sz w:val="22"/>
          <w:szCs w:val="22"/>
        </w:rPr>
        <w:t>recognized medical authority</w:t>
      </w:r>
      <w:r w:rsidR="0095593F" w:rsidRPr="00EE4929">
        <w:rPr>
          <w:sz w:val="22"/>
          <w:szCs w:val="22"/>
        </w:rPr>
        <w:t xml:space="preserve"> (</w:t>
      </w:r>
      <w:r w:rsidR="00B51BDE">
        <w:rPr>
          <w:sz w:val="22"/>
          <w:szCs w:val="22"/>
        </w:rPr>
        <w:t xml:space="preserve">non-disabling </w:t>
      </w:r>
      <w:r w:rsidR="0095593F" w:rsidRPr="00EE4929">
        <w:rPr>
          <w:sz w:val="22"/>
          <w:szCs w:val="22"/>
        </w:rPr>
        <w:t>special dietary need)</w:t>
      </w:r>
      <w:r w:rsidR="00D73282" w:rsidRPr="00EE4929">
        <w:rPr>
          <w:sz w:val="22"/>
          <w:szCs w:val="22"/>
        </w:rPr>
        <w:t>, or the parent (non-disabling special dietary needs for milk only)</w:t>
      </w:r>
      <w:r w:rsidR="001C77C0" w:rsidRPr="00EE4929">
        <w:rPr>
          <w:sz w:val="22"/>
          <w:szCs w:val="22"/>
        </w:rPr>
        <w:t>.</w:t>
      </w:r>
    </w:p>
    <w:p w:rsidR="0078392B" w:rsidRPr="00EE4929" w:rsidRDefault="0078392B" w:rsidP="00057E2F">
      <w:pPr>
        <w:numPr>
          <w:ilvl w:val="0"/>
          <w:numId w:val="9"/>
        </w:numPr>
        <w:rPr>
          <w:sz w:val="22"/>
          <w:szCs w:val="22"/>
        </w:rPr>
      </w:pPr>
      <w:r w:rsidRPr="00EE4929">
        <w:rPr>
          <w:sz w:val="22"/>
          <w:szCs w:val="22"/>
        </w:rPr>
        <w:t>Participate in any meetings or discussions re</w:t>
      </w:r>
      <w:r w:rsidR="0095593F" w:rsidRPr="00EE4929">
        <w:rPr>
          <w:sz w:val="22"/>
          <w:szCs w:val="22"/>
        </w:rPr>
        <w:t>garding the student’s meal plan</w:t>
      </w:r>
      <w:r w:rsidR="001C77C0" w:rsidRPr="00EE4929">
        <w:rPr>
          <w:sz w:val="22"/>
          <w:szCs w:val="22"/>
        </w:rPr>
        <w:t>.  M</w:t>
      </w:r>
      <w:r w:rsidR="0095593F" w:rsidRPr="00EE4929">
        <w:rPr>
          <w:sz w:val="22"/>
          <w:szCs w:val="22"/>
        </w:rPr>
        <w:t>aintain a healthy line of communication with the school</w:t>
      </w:r>
      <w:r w:rsidR="001C77C0" w:rsidRPr="00EE4929">
        <w:rPr>
          <w:sz w:val="22"/>
          <w:szCs w:val="22"/>
        </w:rPr>
        <w:t>.</w:t>
      </w:r>
    </w:p>
    <w:p w:rsidR="006D2735" w:rsidRDefault="0078392B" w:rsidP="00057E2F">
      <w:pPr>
        <w:numPr>
          <w:ilvl w:val="0"/>
          <w:numId w:val="9"/>
        </w:numPr>
        <w:spacing w:after="120"/>
        <w:rPr>
          <w:sz w:val="22"/>
          <w:szCs w:val="22"/>
        </w:rPr>
      </w:pPr>
      <w:r w:rsidRPr="00EE4929">
        <w:rPr>
          <w:sz w:val="22"/>
          <w:szCs w:val="22"/>
        </w:rPr>
        <w:t>Notify the school of any changes relating to the special dietary need</w:t>
      </w:r>
      <w:r w:rsidR="0095593F" w:rsidRPr="00EE4929">
        <w:rPr>
          <w:sz w:val="22"/>
          <w:szCs w:val="22"/>
        </w:rPr>
        <w:t xml:space="preserve"> (a new Medical Statement is required if the diet changes)</w:t>
      </w:r>
      <w:r w:rsidR="001C77C0" w:rsidRPr="00EE4929">
        <w:rPr>
          <w:sz w:val="22"/>
          <w:szCs w:val="22"/>
        </w:rPr>
        <w:t>.</w:t>
      </w:r>
    </w:p>
    <w:p w:rsidR="0078392B" w:rsidRPr="00EE4929" w:rsidRDefault="0078392B" w:rsidP="006D2735">
      <w:pPr>
        <w:spacing w:after="120"/>
        <w:rPr>
          <w:sz w:val="22"/>
          <w:szCs w:val="22"/>
        </w:rPr>
      </w:pPr>
    </w:p>
    <w:p w:rsidR="0078392B" w:rsidRPr="0078392B" w:rsidRDefault="0078392B" w:rsidP="006D2735">
      <w:pPr>
        <w:rPr>
          <w:b/>
          <w:u w:val="single"/>
        </w:rPr>
      </w:pPr>
      <w:r w:rsidRPr="0078392B">
        <w:rPr>
          <w:b/>
          <w:u w:val="single"/>
        </w:rPr>
        <w:lastRenderedPageBreak/>
        <w:t xml:space="preserve">School </w:t>
      </w:r>
      <w:r w:rsidR="006D74A3">
        <w:rPr>
          <w:b/>
          <w:u w:val="single"/>
        </w:rPr>
        <w:t>Nutrition Program</w:t>
      </w:r>
      <w:r w:rsidRPr="0078392B">
        <w:rPr>
          <w:b/>
          <w:u w:val="single"/>
        </w:rPr>
        <w:t xml:space="preserve"> Responsibility</w:t>
      </w:r>
    </w:p>
    <w:p w:rsidR="00537BA9" w:rsidRPr="00EE4929" w:rsidRDefault="006268D7" w:rsidP="006D2735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E4929">
        <w:rPr>
          <w:sz w:val="22"/>
          <w:szCs w:val="22"/>
        </w:rPr>
        <w:t>Provide food</w:t>
      </w:r>
      <w:r w:rsidR="0078392B" w:rsidRPr="00EE4929">
        <w:rPr>
          <w:sz w:val="22"/>
          <w:szCs w:val="22"/>
        </w:rPr>
        <w:t xml:space="preserve"> substitutions for students </w:t>
      </w:r>
      <w:r w:rsidRPr="00EE4929">
        <w:rPr>
          <w:sz w:val="22"/>
          <w:szCs w:val="22"/>
        </w:rPr>
        <w:t xml:space="preserve">according to </w:t>
      </w:r>
      <w:r w:rsidR="0095593F" w:rsidRPr="00EE4929">
        <w:rPr>
          <w:sz w:val="22"/>
          <w:szCs w:val="22"/>
        </w:rPr>
        <w:t>M</w:t>
      </w:r>
      <w:r w:rsidR="0078392B" w:rsidRPr="00EE4929">
        <w:rPr>
          <w:sz w:val="22"/>
          <w:szCs w:val="22"/>
        </w:rPr>
        <w:t xml:space="preserve">edical </w:t>
      </w:r>
      <w:r w:rsidR="0095593F" w:rsidRPr="00EE4929">
        <w:rPr>
          <w:sz w:val="22"/>
          <w:szCs w:val="22"/>
        </w:rPr>
        <w:t>Statement</w:t>
      </w:r>
      <w:r w:rsidRPr="00EE4929">
        <w:rPr>
          <w:sz w:val="22"/>
          <w:szCs w:val="22"/>
        </w:rPr>
        <w:t>.</w:t>
      </w:r>
      <w:r w:rsidR="0078392B" w:rsidRPr="00EE4929">
        <w:rPr>
          <w:sz w:val="22"/>
          <w:szCs w:val="22"/>
        </w:rPr>
        <w:t xml:space="preserve">  </w:t>
      </w:r>
      <w:r w:rsidR="003409B3" w:rsidRPr="00EE4929">
        <w:rPr>
          <w:sz w:val="22"/>
          <w:szCs w:val="22"/>
        </w:rPr>
        <w:t>T</w:t>
      </w:r>
      <w:r w:rsidR="0078392B" w:rsidRPr="00EE4929">
        <w:rPr>
          <w:sz w:val="22"/>
          <w:szCs w:val="22"/>
        </w:rPr>
        <w:t xml:space="preserve">he school food service staff </w:t>
      </w:r>
      <w:r w:rsidR="003409B3" w:rsidRPr="00EE4929">
        <w:rPr>
          <w:sz w:val="22"/>
          <w:szCs w:val="22"/>
        </w:rPr>
        <w:t xml:space="preserve">may not </w:t>
      </w:r>
      <w:r w:rsidR="0078392B" w:rsidRPr="00EE4929">
        <w:rPr>
          <w:sz w:val="22"/>
          <w:szCs w:val="22"/>
        </w:rPr>
        <w:t>revise or change a diet prescription or medical order.</w:t>
      </w:r>
    </w:p>
    <w:p w:rsidR="00537BA9" w:rsidRPr="00EE4929" w:rsidRDefault="0078392B" w:rsidP="00057E2F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E4929">
        <w:rPr>
          <w:sz w:val="22"/>
          <w:szCs w:val="22"/>
        </w:rPr>
        <w:t xml:space="preserve">Provide training to cafeteria personnel on </w:t>
      </w:r>
      <w:r w:rsidR="00537BA9" w:rsidRPr="00EE4929">
        <w:rPr>
          <w:sz w:val="22"/>
          <w:szCs w:val="22"/>
        </w:rPr>
        <w:t>how to properly accommodate students with special dietary needs</w:t>
      </w:r>
      <w:r w:rsidR="00BC3966" w:rsidRPr="00EE4929">
        <w:rPr>
          <w:sz w:val="22"/>
          <w:szCs w:val="22"/>
        </w:rPr>
        <w:t>.</w:t>
      </w:r>
      <w:r w:rsidR="006268D7" w:rsidRPr="00EE4929">
        <w:rPr>
          <w:sz w:val="22"/>
          <w:szCs w:val="22"/>
        </w:rPr>
        <w:t xml:space="preserve">  Maintain documentation of this training.</w:t>
      </w:r>
    </w:p>
    <w:p w:rsidR="005503C0" w:rsidRPr="00EE4929" w:rsidRDefault="0078392B" w:rsidP="005503C0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E4929">
        <w:rPr>
          <w:sz w:val="22"/>
          <w:szCs w:val="22"/>
        </w:rPr>
        <w:t>Communicate with parents, staff</w:t>
      </w:r>
      <w:r w:rsidR="00BC3966" w:rsidRPr="00EE4929">
        <w:rPr>
          <w:sz w:val="22"/>
          <w:szCs w:val="22"/>
        </w:rPr>
        <w:t>,</w:t>
      </w:r>
      <w:r w:rsidRPr="00EE4929">
        <w:rPr>
          <w:sz w:val="22"/>
          <w:szCs w:val="22"/>
        </w:rPr>
        <w:t xml:space="preserve"> and medical authorities regarding diet modifications.</w:t>
      </w:r>
    </w:p>
    <w:p w:rsidR="00E031D1" w:rsidRPr="00EE4929" w:rsidRDefault="0078392B" w:rsidP="00E031D1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EE4929">
        <w:rPr>
          <w:sz w:val="22"/>
          <w:szCs w:val="22"/>
        </w:rPr>
        <w:t xml:space="preserve">Maintain </w:t>
      </w:r>
      <w:r w:rsidR="0095593F" w:rsidRPr="00EE4929">
        <w:rPr>
          <w:sz w:val="22"/>
          <w:szCs w:val="22"/>
        </w:rPr>
        <w:t>M</w:t>
      </w:r>
      <w:r w:rsidR="00537BA9" w:rsidRPr="00EE4929">
        <w:rPr>
          <w:sz w:val="22"/>
          <w:szCs w:val="22"/>
        </w:rPr>
        <w:t xml:space="preserve">edical </w:t>
      </w:r>
      <w:r w:rsidR="0095593F" w:rsidRPr="00EE4929">
        <w:rPr>
          <w:sz w:val="22"/>
          <w:szCs w:val="22"/>
        </w:rPr>
        <w:t>S</w:t>
      </w:r>
      <w:r w:rsidR="00537BA9" w:rsidRPr="00EE4929">
        <w:rPr>
          <w:sz w:val="22"/>
          <w:szCs w:val="22"/>
        </w:rPr>
        <w:t xml:space="preserve">tatement </w:t>
      </w:r>
      <w:r w:rsidRPr="00EE4929">
        <w:rPr>
          <w:sz w:val="22"/>
          <w:szCs w:val="22"/>
        </w:rPr>
        <w:t xml:space="preserve">on each student </w:t>
      </w:r>
      <w:r w:rsidR="00537BA9" w:rsidRPr="00EE4929">
        <w:rPr>
          <w:sz w:val="22"/>
          <w:szCs w:val="22"/>
        </w:rPr>
        <w:t xml:space="preserve">with a special dietary need.  Diet orders are not required to be renewed on a yearly </w:t>
      </w:r>
      <w:proofErr w:type="gramStart"/>
      <w:r w:rsidR="00537BA9" w:rsidRPr="00EE4929">
        <w:rPr>
          <w:sz w:val="22"/>
          <w:szCs w:val="22"/>
        </w:rPr>
        <w:t>basis,</w:t>
      </w:r>
      <w:proofErr w:type="gramEnd"/>
      <w:r w:rsidR="00537BA9" w:rsidRPr="00EE4929">
        <w:rPr>
          <w:sz w:val="22"/>
          <w:szCs w:val="22"/>
        </w:rPr>
        <w:t xml:space="preserve"> however, </w:t>
      </w:r>
      <w:r w:rsidR="00365436">
        <w:rPr>
          <w:sz w:val="22"/>
          <w:szCs w:val="22"/>
        </w:rPr>
        <w:t>the Georgia Department of Education</w:t>
      </w:r>
      <w:r w:rsidR="00AE299F" w:rsidRPr="00EE4929">
        <w:rPr>
          <w:sz w:val="22"/>
          <w:szCs w:val="22"/>
        </w:rPr>
        <w:t xml:space="preserve"> recommends that you confirm, on a yearly basis, the diet order has not changed.</w:t>
      </w:r>
      <w:r w:rsidR="009B5D4A" w:rsidRPr="00EE4929">
        <w:rPr>
          <w:sz w:val="22"/>
          <w:szCs w:val="22"/>
        </w:rPr>
        <w:t xml:space="preserve">  If there are any changes to the diet, a new Medical Statement is required.</w:t>
      </w:r>
    </w:p>
    <w:p w:rsidR="006E751E" w:rsidRDefault="006E751E" w:rsidP="006E751E">
      <w:pPr>
        <w:pStyle w:val="NormalWeb"/>
        <w:shd w:val="clear" w:color="auto" w:fill="FFFFFF"/>
        <w:spacing w:before="0" w:beforeAutospacing="0" w:after="0" w:afterAutospacing="0"/>
        <w:ind w:left="360"/>
        <w:rPr>
          <w:sz w:val="22"/>
          <w:szCs w:val="22"/>
        </w:rPr>
      </w:pPr>
    </w:p>
    <w:p w:rsidR="006E751E" w:rsidRPr="006E751E" w:rsidRDefault="006E751E" w:rsidP="006D2735">
      <w:r w:rsidRPr="006E751E">
        <w:rPr>
          <w:b/>
          <w:bCs/>
          <w:u w:val="single"/>
        </w:rPr>
        <w:t xml:space="preserve">School Nurse Responsibility  </w:t>
      </w:r>
    </w:p>
    <w:p w:rsidR="006E751E" w:rsidRPr="00866EAB" w:rsidRDefault="006E751E" w:rsidP="006D2735">
      <w:pPr>
        <w:numPr>
          <w:ilvl w:val="0"/>
          <w:numId w:val="19"/>
        </w:numPr>
        <w:rPr>
          <w:sz w:val="22"/>
          <w:szCs w:val="22"/>
        </w:rPr>
      </w:pPr>
      <w:r w:rsidRPr="00866EAB">
        <w:rPr>
          <w:sz w:val="22"/>
          <w:szCs w:val="22"/>
        </w:rPr>
        <w:t xml:space="preserve">Collaborate with </w:t>
      </w:r>
      <w:r w:rsidR="00D336E6">
        <w:rPr>
          <w:sz w:val="22"/>
          <w:szCs w:val="22"/>
        </w:rPr>
        <w:t>School Nutrition Program</w:t>
      </w:r>
      <w:r w:rsidRPr="00866EAB">
        <w:rPr>
          <w:sz w:val="22"/>
          <w:szCs w:val="22"/>
        </w:rPr>
        <w:t xml:space="preserve"> </w:t>
      </w:r>
      <w:r w:rsidR="006D74A3">
        <w:rPr>
          <w:sz w:val="22"/>
          <w:szCs w:val="22"/>
        </w:rPr>
        <w:t>D</w:t>
      </w:r>
      <w:r w:rsidRPr="00866EAB">
        <w:rPr>
          <w:sz w:val="22"/>
          <w:szCs w:val="22"/>
        </w:rPr>
        <w:t xml:space="preserve">irector, school staff, parents, and physician to appropriately share pertinent information, obtain a </w:t>
      </w:r>
      <w:r w:rsidR="00B51BDE">
        <w:rPr>
          <w:sz w:val="22"/>
          <w:szCs w:val="22"/>
        </w:rPr>
        <w:t xml:space="preserve">copy of </w:t>
      </w:r>
      <w:r w:rsidRPr="00866EAB">
        <w:rPr>
          <w:sz w:val="22"/>
          <w:szCs w:val="22"/>
        </w:rPr>
        <w:t xml:space="preserve">Medical Statement, and accommodate students with special dietary needs. </w:t>
      </w:r>
    </w:p>
    <w:p w:rsidR="006E751E" w:rsidRDefault="006E751E" w:rsidP="006E751E">
      <w:pPr>
        <w:numPr>
          <w:ilvl w:val="0"/>
          <w:numId w:val="19"/>
        </w:numPr>
        <w:rPr>
          <w:sz w:val="22"/>
          <w:szCs w:val="22"/>
        </w:rPr>
      </w:pPr>
      <w:r w:rsidRPr="00866EAB">
        <w:rPr>
          <w:sz w:val="22"/>
          <w:szCs w:val="22"/>
        </w:rPr>
        <w:t xml:space="preserve">Develop medical plan of care as appropriate </w:t>
      </w:r>
      <w:r w:rsidR="00125DFB">
        <w:rPr>
          <w:sz w:val="22"/>
          <w:szCs w:val="22"/>
        </w:rPr>
        <w:t>(Individualized Healthcare Plan)</w:t>
      </w:r>
      <w:r w:rsidRPr="00866EAB">
        <w:rPr>
          <w:sz w:val="22"/>
          <w:szCs w:val="22"/>
        </w:rPr>
        <w:t xml:space="preserve">. </w:t>
      </w:r>
    </w:p>
    <w:p w:rsidR="006D2735" w:rsidRPr="00866EAB" w:rsidRDefault="006D2735" w:rsidP="006D2735">
      <w:pPr>
        <w:rPr>
          <w:sz w:val="22"/>
          <w:szCs w:val="22"/>
        </w:rPr>
      </w:pPr>
    </w:p>
    <w:p w:rsidR="006D2735" w:rsidRPr="006D2735" w:rsidRDefault="006D2735" w:rsidP="006D2735">
      <w:pPr>
        <w:rPr>
          <w:b/>
          <w:u w:val="single"/>
        </w:rPr>
      </w:pPr>
      <w:r w:rsidRPr="006D2735">
        <w:rPr>
          <w:b/>
          <w:u w:val="single"/>
        </w:rPr>
        <w:t>Other Federal regulations</w:t>
      </w:r>
    </w:p>
    <w:p w:rsidR="006D2735" w:rsidRPr="006D2735" w:rsidRDefault="006D2735" w:rsidP="00362758">
      <w:pPr>
        <w:ind w:left="360"/>
        <w:rPr>
          <w:sz w:val="22"/>
          <w:szCs w:val="22"/>
        </w:rPr>
      </w:pPr>
      <w:r w:rsidRPr="006D2735">
        <w:rPr>
          <w:sz w:val="22"/>
          <w:szCs w:val="22"/>
        </w:rPr>
        <w:t xml:space="preserve">Based upon Federal laws that prohibit discrimination and ensure equal access to education, some students may have instructions for accommodating their special need written into a 504 </w:t>
      </w:r>
      <w:r w:rsidR="007753FF">
        <w:rPr>
          <w:sz w:val="22"/>
          <w:szCs w:val="22"/>
        </w:rPr>
        <w:t>P</w:t>
      </w:r>
      <w:r w:rsidRPr="006D2735">
        <w:rPr>
          <w:sz w:val="22"/>
          <w:szCs w:val="22"/>
        </w:rPr>
        <w:t xml:space="preserve">lan or an Individualized Education Plan (IEP).  Typically, a team consisting of the </w:t>
      </w:r>
      <w:r w:rsidR="007753FF">
        <w:rPr>
          <w:sz w:val="22"/>
          <w:szCs w:val="22"/>
        </w:rPr>
        <w:t>school professionals and the parents</w:t>
      </w:r>
      <w:r w:rsidRPr="006D2735">
        <w:rPr>
          <w:sz w:val="22"/>
          <w:szCs w:val="22"/>
        </w:rPr>
        <w:t xml:space="preserve"> collaborate to develop these plans.</w:t>
      </w:r>
      <w:r w:rsidR="007753FF">
        <w:rPr>
          <w:sz w:val="22"/>
          <w:szCs w:val="22"/>
        </w:rPr>
        <w:t xml:space="preserve">  If the 504 Plan or IEP involves special dietary needs, the </w:t>
      </w:r>
      <w:r w:rsidR="00CA2C82">
        <w:rPr>
          <w:sz w:val="22"/>
          <w:szCs w:val="22"/>
        </w:rPr>
        <w:t>school nutrition program</w:t>
      </w:r>
      <w:r w:rsidR="007753FF">
        <w:rPr>
          <w:sz w:val="22"/>
          <w:szCs w:val="22"/>
        </w:rPr>
        <w:t xml:space="preserve"> director should be involved. </w:t>
      </w:r>
    </w:p>
    <w:p w:rsidR="00E0341C" w:rsidRPr="006D2735" w:rsidRDefault="00E0341C" w:rsidP="00362758">
      <w:pPr>
        <w:pStyle w:val="NormalWeb"/>
        <w:shd w:val="clear" w:color="auto" w:fill="FFFFFF"/>
        <w:spacing w:before="0" w:beforeAutospacing="0" w:after="0" w:afterAutospacing="0"/>
        <w:ind w:left="360"/>
      </w:pPr>
    </w:p>
    <w:p w:rsidR="002E0844" w:rsidRPr="00E031D1" w:rsidRDefault="002E0844" w:rsidP="00300AF5">
      <w:pPr>
        <w:spacing w:before="120" w:after="120"/>
        <w:rPr>
          <w:b/>
          <w:sz w:val="26"/>
          <w:szCs w:val="26"/>
        </w:rPr>
      </w:pPr>
      <w:r w:rsidRPr="00E031D1">
        <w:rPr>
          <w:b/>
          <w:sz w:val="26"/>
          <w:szCs w:val="26"/>
        </w:rPr>
        <w:t>Additional Resources:</w:t>
      </w:r>
    </w:p>
    <w:p w:rsidR="005503C0" w:rsidRDefault="002E0844" w:rsidP="00EE4929">
      <w:pPr>
        <w:pStyle w:val="NormalWeb"/>
        <w:spacing w:before="0" w:beforeAutospacing="0" w:after="0" w:afterAutospacing="0"/>
        <w:ind w:left="360"/>
        <w:rPr>
          <w:sz w:val="22"/>
          <w:szCs w:val="22"/>
        </w:rPr>
      </w:pPr>
      <w:r w:rsidRPr="00EE4929">
        <w:rPr>
          <w:b/>
          <w:sz w:val="22"/>
          <w:szCs w:val="22"/>
        </w:rPr>
        <w:t xml:space="preserve">USDA's </w:t>
      </w:r>
      <w:r w:rsidRPr="00EE4929">
        <w:rPr>
          <w:b/>
          <w:i/>
          <w:sz w:val="22"/>
          <w:szCs w:val="22"/>
        </w:rPr>
        <w:t>Accommodating Children with Special Dietary Needs in the School Nutrition Programs</w:t>
      </w:r>
      <w:r w:rsidR="006268D7" w:rsidRPr="00EE4929">
        <w:rPr>
          <w:b/>
          <w:i/>
          <w:sz w:val="22"/>
          <w:szCs w:val="22"/>
        </w:rPr>
        <w:t>:</w:t>
      </w:r>
      <w:r w:rsidR="00300AF5" w:rsidRPr="00EE4929">
        <w:rPr>
          <w:b/>
          <w:i/>
          <w:sz w:val="22"/>
          <w:szCs w:val="22"/>
        </w:rPr>
        <w:t xml:space="preserve"> </w:t>
      </w:r>
      <w:r w:rsidR="006268D7" w:rsidRPr="00EE4929">
        <w:rPr>
          <w:i/>
          <w:sz w:val="22"/>
          <w:szCs w:val="22"/>
        </w:rPr>
        <w:t xml:space="preserve"> </w:t>
      </w:r>
      <w:hyperlink r:id="rId8" w:history="1">
        <w:r w:rsidRPr="00EE4929">
          <w:rPr>
            <w:rStyle w:val="Hyperlink"/>
            <w:sz w:val="22"/>
            <w:szCs w:val="22"/>
          </w:rPr>
          <w:t>http://www.fns.usda.gov/cnd/guidance/special_dietary_needs.pdf</w:t>
        </w:r>
      </w:hyperlink>
      <w:r w:rsidR="00EE4929">
        <w:rPr>
          <w:sz w:val="22"/>
          <w:szCs w:val="22"/>
        </w:rPr>
        <w:t xml:space="preserve">.  </w:t>
      </w:r>
    </w:p>
    <w:p w:rsidR="00B34217" w:rsidRDefault="00B34217" w:rsidP="00EE4929">
      <w:pPr>
        <w:pStyle w:val="NormalWeb"/>
        <w:spacing w:before="0" w:beforeAutospacing="0" w:after="0" w:afterAutospacing="0"/>
        <w:ind w:left="360"/>
        <w:rPr>
          <w:sz w:val="22"/>
          <w:szCs w:val="22"/>
        </w:rPr>
      </w:pPr>
    </w:p>
    <w:p w:rsidR="00B34217" w:rsidRPr="00B34217" w:rsidRDefault="00B34217" w:rsidP="00EE4929">
      <w:pPr>
        <w:pStyle w:val="NormalWeb"/>
        <w:spacing w:before="0" w:beforeAutospacing="0" w:after="0" w:afterAutospacing="0"/>
        <w:ind w:left="360"/>
        <w:rPr>
          <w:b/>
          <w:sz w:val="22"/>
          <w:szCs w:val="22"/>
        </w:rPr>
      </w:pPr>
      <w:r w:rsidRPr="00B34217">
        <w:rPr>
          <w:b/>
          <w:sz w:val="22"/>
          <w:szCs w:val="22"/>
        </w:rPr>
        <w:t>USDA Memo SP 36-2013: Guidance Related to the ADA Amendments Act</w:t>
      </w:r>
    </w:p>
    <w:p w:rsidR="00B34217" w:rsidRDefault="00131FB0" w:rsidP="00EE4929">
      <w:pPr>
        <w:pStyle w:val="NormalWeb"/>
        <w:spacing w:before="0" w:beforeAutospacing="0" w:after="0" w:afterAutospacing="0"/>
        <w:ind w:left="360"/>
        <w:rPr>
          <w:sz w:val="22"/>
          <w:szCs w:val="22"/>
        </w:rPr>
      </w:pPr>
      <w:hyperlink r:id="rId9" w:history="1">
        <w:r w:rsidR="00B34217" w:rsidRPr="00F51F4F">
          <w:rPr>
            <w:rStyle w:val="Hyperlink"/>
            <w:sz w:val="22"/>
            <w:szCs w:val="22"/>
          </w:rPr>
          <w:t>http://www.fns.usda.gov/cnd/governance/Policy-Memos/2013/SP36-2013os.pdf</w:t>
        </w:r>
      </w:hyperlink>
    </w:p>
    <w:p w:rsidR="00EE4929" w:rsidRDefault="00EE4929" w:rsidP="00EE4929">
      <w:pPr>
        <w:pStyle w:val="NormalWeb"/>
        <w:spacing w:before="0" w:beforeAutospacing="0" w:after="0" w:afterAutospacing="0"/>
        <w:ind w:left="360"/>
        <w:rPr>
          <w:sz w:val="22"/>
          <w:szCs w:val="22"/>
        </w:rPr>
      </w:pPr>
    </w:p>
    <w:p w:rsidR="00086C2A" w:rsidRDefault="00550445" w:rsidP="00EE4929">
      <w:pPr>
        <w:pStyle w:val="NormalWeb"/>
        <w:spacing w:before="0" w:beforeAutospacing="0" w:after="0" w:afterAutospacing="0"/>
        <w:ind w:left="360"/>
        <w:rPr>
          <w:sz w:val="22"/>
          <w:szCs w:val="22"/>
        </w:rPr>
      </w:pPr>
      <w:r w:rsidRPr="00550445">
        <w:rPr>
          <w:b/>
          <w:sz w:val="22"/>
          <w:szCs w:val="22"/>
        </w:rPr>
        <w:t xml:space="preserve">USDA </w:t>
      </w:r>
      <w:r w:rsidR="00C246AE">
        <w:rPr>
          <w:b/>
          <w:sz w:val="22"/>
          <w:szCs w:val="22"/>
        </w:rPr>
        <w:t>M</w:t>
      </w:r>
      <w:r w:rsidRPr="00550445">
        <w:rPr>
          <w:b/>
          <w:sz w:val="22"/>
          <w:szCs w:val="22"/>
        </w:rPr>
        <w:t>emo SP</w:t>
      </w:r>
      <w:r w:rsidR="009A1FC9">
        <w:rPr>
          <w:b/>
          <w:sz w:val="22"/>
          <w:szCs w:val="22"/>
        </w:rPr>
        <w:t>07</w:t>
      </w:r>
      <w:r w:rsidRPr="00550445">
        <w:rPr>
          <w:b/>
          <w:sz w:val="22"/>
          <w:szCs w:val="22"/>
        </w:rPr>
        <w:t>-20</w:t>
      </w:r>
      <w:r w:rsidR="009A1FC9">
        <w:rPr>
          <w:b/>
          <w:sz w:val="22"/>
          <w:szCs w:val="22"/>
        </w:rPr>
        <w:t>10</w:t>
      </w:r>
      <w:r w:rsidRPr="00550445">
        <w:rPr>
          <w:b/>
          <w:sz w:val="22"/>
          <w:szCs w:val="22"/>
        </w:rPr>
        <w:t xml:space="preserve">: </w:t>
      </w:r>
      <w:r w:rsidRPr="00550445">
        <w:rPr>
          <w:b/>
          <w:i/>
          <w:sz w:val="22"/>
          <w:szCs w:val="22"/>
        </w:rPr>
        <w:t xml:space="preserve">Q &amp; </w:t>
      </w:r>
      <w:proofErr w:type="gramStart"/>
      <w:r w:rsidRPr="00550445">
        <w:rPr>
          <w:b/>
          <w:i/>
          <w:sz w:val="22"/>
          <w:szCs w:val="22"/>
        </w:rPr>
        <w:t>As</w:t>
      </w:r>
      <w:proofErr w:type="gramEnd"/>
      <w:r w:rsidRPr="00550445">
        <w:rPr>
          <w:b/>
          <w:i/>
          <w:sz w:val="22"/>
          <w:szCs w:val="22"/>
        </w:rPr>
        <w:t>: Milk Substitution for Children with Medical or Special Dietary Needs</w:t>
      </w:r>
      <w:r w:rsidRPr="00550445">
        <w:rPr>
          <w:b/>
          <w:sz w:val="22"/>
          <w:szCs w:val="22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086C2A" w:rsidRPr="00AE54F9">
          <w:rPr>
            <w:rStyle w:val="Hyperlink"/>
            <w:sz w:val="22"/>
            <w:szCs w:val="22"/>
          </w:rPr>
          <w:t>http://www.fns.usda.gov/cnd/governance/Policy-Memos/2010/SP_07_CACFP_04_SFSP_05-2010_os.pdf</w:t>
        </w:r>
      </w:hyperlink>
    </w:p>
    <w:p w:rsidR="00EE4929" w:rsidRPr="00EE4929" w:rsidRDefault="00EE4929" w:rsidP="00BC2589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085976" w:rsidRDefault="002E0844" w:rsidP="00EE4929">
      <w:pPr>
        <w:pStyle w:val="NormalWeb"/>
        <w:spacing w:before="0" w:beforeAutospacing="0" w:after="0" w:afterAutospacing="0"/>
        <w:ind w:left="360"/>
        <w:rPr>
          <w:sz w:val="22"/>
          <w:szCs w:val="22"/>
        </w:rPr>
      </w:pPr>
      <w:r w:rsidRPr="00EE4929">
        <w:rPr>
          <w:b/>
          <w:sz w:val="22"/>
          <w:szCs w:val="22"/>
        </w:rPr>
        <w:t>National Food Service Management Institute</w:t>
      </w:r>
      <w:r w:rsidR="006268D7" w:rsidRPr="00EE4929">
        <w:rPr>
          <w:b/>
          <w:sz w:val="22"/>
          <w:szCs w:val="22"/>
        </w:rPr>
        <w:t>’s</w:t>
      </w:r>
      <w:r w:rsidRPr="00EE4929">
        <w:rPr>
          <w:b/>
          <w:sz w:val="22"/>
          <w:szCs w:val="22"/>
        </w:rPr>
        <w:t xml:space="preserve"> </w:t>
      </w:r>
      <w:r w:rsidRPr="00EE4929">
        <w:rPr>
          <w:b/>
          <w:i/>
          <w:sz w:val="22"/>
          <w:szCs w:val="22"/>
        </w:rPr>
        <w:t>Meeting Children’s Special Food and Nutrition Needs in Child Nutrition Programs</w:t>
      </w:r>
      <w:r w:rsidR="006268D7" w:rsidRPr="00EE4929">
        <w:rPr>
          <w:sz w:val="22"/>
          <w:szCs w:val="22"/>
        </w:rPr>
        <w:t xml:space="preserve">: </w:t>
      </w:r>
    </w:p>
    <w:p w:rsidR="00085976" w:rsidRDefault="00131FB0" w:rsidP="00EE4929">
      <w:pPr>
        <w:pStyle w:val="NormalWeb"/>
        <w:spacing w:before="0" w:beforeAutospacing="0" w:after="0" w:afterAutospacing="0"/>
        <w:ind w:left="360"/>
        <w:rPr>
          <w:sz w:val="22"/>
          <w:szCs w:val="22"/>
        </w:rPr>
      </w:pPr>
      <w:hyperlink r:id="rId11" w:history="1">
        <w:r w:rsidR="00085976" w:rsidRPr="00C10CC9">
          <w:rPr>
            <w:rStyle w:val="Hyperlink"/>
            <w:sz w:val="22"/>
            <w:szCs w:val="22"/>
          </w:rPr>
          <w:t>http://nfsmi-web01.nfsmi.olemiss.edu/ResourceOverview.aspx?ID=89</w:t>
        </w:r>
      </w:hyperlink>
    </w:p>
    <w:p w:rsidR="00EE4929" w:rsidRPr="00EE4929" w:rsidRDefault="00EE4929" w:rsidP="00EE4929">
      <w:pPr>
        <w:pStyle w:val="NormalWeb"/>
        <w:spacing w:before="0" w:beforeAutospacing="0" w:after="0" w:afterAutospacing="0"/>
        <w:ind w:left="360"/>
        <w:rPr>
          <w:sz w:val="22"/>
          <w:szCs w:val="22"/>
        </w:rPr>
      </w:pPr>
    </w:p>
    <w:p w:rsidR="005503C0" w:rsidRDefault="00300AF5" w:rsidP="00EE4929">
      <w:pPr>
        <w:pStyle w:val="NormalWeb"/>
        <w:spacing w:before="0" w:beforeAutospacing="0" w:after="0" w:afterAutospacing="0"/>
        <w:ind w:left="360"/>
        <w:rPr>
          <w:sz w:val="22"/>
          <w:szCs w:val="22"/>
        </w:rPr>
      </w:pPr>
      <w:r w:rsidRPr="00EE4929">
        <w:rPr>
          <w:b/>
          <w:sz w:val="22"/>
          <w:szCs w:val="22"/>
        </w:rPr>
        <w:t>Food Allergy and Anaphylaxis Network</w:t>
      </w:r>
      <w:r w:rsidRPr="00EE4929">
        <w:rPr>
          <w:sz w:val="22"/>
          <w:szCs w:val="22"/>
        </w:rPr>
        <w:t xml:space="preserve">: </w:t>
      </w:r>
      <w:r w:rsidR="002E0844" w:rsidRPr="00EE4929">
        <w:rPr>
          <w:sz w:val="22"/>
          <w:szCs w:val="22"/>
        </w:rPr>
        <w:t xml:space="preserve"> </w:t>
      </w:r>
      <w:hyperlink r:id="rId12" w:history="1">
        <w:r w:rsidR="002E0844" w:rsidRPr="00EE4929">
          <w:rPr>
            <w:rStyle w:val="Hyperlink"/>
            <w:sz w:val="22"/>
            <w:szCs w:val="22"/>
          </w:rPr>
          <w:t>http://www.foodallergy.org/</w:t>
        </w:r>
      </w:hyperlink>
      <w:r w:rsidR="002E0844" w:rsidRPr="00EE4929">
        <w:rPr>
          <w:sz w:val="22"/>
          <w:szCs w:val="22"/>
        </w:rPr>
        <w:t xml:space="preserve">  </w:t>
      </w:r>
    </w:p>
    <w:p w:rsidR="00EE4929" w:rsidRPr="00EE4929" w:rsidRDefault="00EE4929" w:rsidP="00EE4929">
      <w:pPr>
        <w:pStyle w:val="NormalWeb"/>
        <w:spacing w:before="0" w:beforeAutospacing="0" w:after="0" w:afterAutospacing="0"/>
        <w:ind w:left="360"/>
        <w:rPr>
          <w:sz w:val="22"/>
          <w:szCs w:val="22"/>
        </w:rPr>
      </w:pPr>
    </w:p>
    <w:p w:rsidR="00085976" w:rsidRDefault="00300AF5" w:rsidP="00EE4929">
      <w:pPr>
        <w:pStyle w:val="NormalWeb"/>
        <w:spacing w:before="0" w:beforeAutospacing="0" w:after="0" w:afterAutospacing="0"/>
        <w:ind w:left="360"/>
        <w:rPr>
          <w:sz w:val="22"/>
          <w:szCs w:val="22"/>
        </w:rPr>
      </w:pPr>
      <w:r w:rsidRPr="00EE4929">
        <w:rPr>
          <w:b/>
          <w:sz w:val="22"/>
          <w:szCs w:val="22"/>
        </w:rPr>
        <w:t>Food Allergy and Anaphylaxis Network</w:t>
      </w:r>
      <w:r w:rsidR="00311BA0" w:rsidRPr="00EE4929">
        <w:rPr>
          <w:sz w:val="22"/>
          <w:szCs w:val="22"/>
        </w:rPr>
        <w:t xml:space="preserve"> handouts on how to read food labels</w:t>
      </w:r>
      <w:r w:rsidRPr="00EE4929">
        <w:rPr>
          <w:sz w:val="22"/>
          <w:szCs w:val="22"/>
        </w:rPr>
        <w:t>:</w:t>
      </w:r>
      <w:r w:rsidR="00EE4929" w:rsidRPr="00EE4929">
        <w:rPr>
          <w:sz w:val="22"/>
          <w:szCs w:val="22"/>
        </w:rPr>
        <w:t xml:space="preserve">  </w:t>
      </w:r>
      <w:hyperlink r:id="rId13" w:history="1">
        <w:r w:rsidR="00085976" w:rsidRPr="00C10CC9">
          <w:rPr>
            <w:rStyle w:val="Hyperlink"/>
            <w:sz w:val="22"/>
            <w:szCs w:val="22"/>
          </w:rPr>
          <w:t>http://www.foodallergy.org/files/HTRLsheet_2012.pdf</w:t>
        </w:r>
      </w:hyperlink>
    </w:p>
    <w:p w:rsidR="00EE4929" w:rsidRPr="00EE4929" w:rsidRDefault="00EE4929" w:rsidP="00EE4929">
      <w:pPr>
        <w:pStyle w:val="NormalWeb"/>
        <w:spacing w:before="0" w:beforeAutospacing="0" w:after="0" w:afterAutospacing="0"/>
        <w:ind w:left="360"/>
        <w:rPr>
          <w:sz w:val="22"/>
          <w:szCs w:val="22"/>
        </w:rPr>
      </w:pPr>
    </w:p>
    <w:p w:rsidR="00300AF5" w:rsidRPr="00EE4929" w:rsidRDefault="0095593F" w:rsidP="00EE4929">
      <w:pPr>
        <w:pStyle w:val="NormalWeb"/>
        <w:spacing w:before="0" w:beforeAutospacing="0" w:after="0" w:afterAutospacing="0"/>
        <w:ind w:left="360"/>
        <w:rPr>
          <w:sz w:val="22"/>
          <w:szCs w:val="22"/>
        </w:rPr>
      </w:pPr>
      <w:r w:rsidRPr="00EE4929">
        <w:rPr>
          <w:b/>
          <w:sz w:val="22"/>
          <w:szCs w:val="22"/>
        </w:rPr>
        <w:t>School Nutrition Association’s</w:t>
      </w:r>
      <w:r w:rsidRPr="00EE4929">
        <w:rPr>
          <w:sz w:val="22"/>
          <w:szCs w:val="22"/>
        </w:rPr>
        <w:t xml:space="preserve"> allergy information resources website</w:t>
      </w:r>
      <w:r w:rsidR="00300AF5" w:rsidRPr="00EE4929">
        <w:rPr>
          <w:sz w:val="22"/>
          <w:szCs w:val="22"/>
        </w:rPr>
        <w:t>:</w:t>
      </w:r>
      <w:r w:rsidRPr="00EE4929">
        <w:rPr>
          <w:sz w:val="22"/>
          <w:szCs w:val="22"/>
        </w:rPr>
        <w:t xml:space="preserve"> </w:t>
      </w:r>
      <w:hyperlink r:id="rId14" w:history="1">
        <w:r w:rsidRPr="00EE4929">
          <w:rPr>
            <w:rStyle w:val="Hyperlink"/>
            <w:sz w:val="22"/>
            <w:szCs w:val="22"/>
          </w:rPr>
          <w:t>http://www.schoolnutrition.org/Content.aspx?id=634</w:t>
        </w:r>
      </w:hyperlink>
    </w:p>
    <w:p w:rsidR="00E031D1" w:rsidRDefault="00E031D1" w:rsidP="00E031D1">
      <w:pPr>
        <w:spacing w:after="60"/>
        <w:rPr>
          <w:b/>
        </w:rPr>
      </w:pPr>
    </w:p>
    <w:p w:rsidR="00EE4929" w:rsidRDefault="002E0844" w:rsidP="00EE4929">
      <w:pPr>
        <w:spacing w:after="60"/>
        <w:rPr>
          <w:b/>
          <w:sz w:val="26"/>
          <w:szCs w:val="26"/>
        </w:rPr>
      </w:pPr>
      <w:r w:rsidRPr="00300AF5">
        <w:rPr>
          <w:b/>
        </w:rPr>
        <w:t>A</w:t>
      </w:r>
      <w:r w:rsidRPr="002E0844">
        <w:rPr>
          <w:b/>
          <w:sz w:val="26"/>
          <w:szCs w:val="26"/>
        </w:rPr>
        <w:t>dditional Contact Information:</w:t>
      </w:r>
    </w:p>
    <w:p w:rsidR="002E0844" w:rsidRPr="00EE4929" w:rsidRDefault="002E0844" w:rsidP="00C246AE">
      <w:pPr>
        <w:numPr>
          <w:ilvl w:val="0"/>
          <w:numId w:val="15"/>
        </w:numPr>
        <w:rPr>
          <w:b/>
          <w:sz w:val="22"/>
          <w:szCs w:val="22"/>
        </w:rPr>
      </w:pPr>
      <w:r w:rsidRPr="00EE4929">
        <w:rPr>
          <w:sz w:val="22"/>
          <w:szCs w:val="22"/>
        </w:rPr>
        <w:t xml:space="preserve">Contact the </w:t>
      </w:r>
      <w:r w:rsidR="00365436">
        <w:rPr>
          <w:sz w:val="22"/>
          <w:szCs w:val="22"/>
        </w:rPr>
        <w:t>Georgia</w:t>
      </w:r>
      <w:r w:rsidRPr="00EE4929">
        <w:rPr>
          <w:sz w:val="22"/>
          <w:szCs w:val="22"/>
        </w:rPr>
        <w:t xml:space="preserve"> Department of Education, </w:t>
      </w:r>
      <w:r w:rsidR="00365436">
        <w:rPr>
          <w:sz w:val="22"/>
          <w:szCs w:val="22"/>
        </w:rPr>
        <w:t>School Nutrition Division,</w:t>
      </w:r>
      <w:r w:rsidRPr="00EE4929">
        <w:rPr>
          <w:sz w:val="22"/>
          <w:szCs w:val="22"/>
        </w:rPr>
        <w:t xml:space="preserve"> with questions regarding accommodating students with special dietary needs in the School Meals Programs at</w:t>
      </w:r>
      <w:r w:rsidR="001C77C0" w:rsidRPr="00EE4929">
        <w:rPr>
          <w:sz w:val="22"/>
          <w:szCs w:val="22"/>
        </w:rPr>
        <w:t xml:space="preserve"> </w:t>
      </w:r>
      <w:r w:rsidR="00365436">
        <w:rPr>
          <w:sz w:val="22"/>
          <w:szCs w:val="22"/>
        </w:rPr>
        <w:t>404-656-2738</w:t>
      </w:r>
      <w:r w:rsidR="001C77C0" w:rsidRPr="00EE4929">
        <w:rPr>
          <w:sz w:val="22"/>
          <w:szCs w:val="22"/>
        </w:rPr>
        <w:t>.</w:t>
      </w:r>
    </w:p>
    <w:p w:rsidR="009D2A1E" w:rsidRPr="00EE4929" w:rsidRDefault="009D2A1E" w:rsidP="00AD50C8">
      <w:pPr>
        <w:ind w:left="720"/>
        <w:rPr>
          <w:sz w:val="22"/>
          <w:szCs w:val="22"/>
        </w:rPr>
      </w:pPr>
    </w:p>
    <w:sectPr w:rsidR="009D2A1E" w:rsidRPr="00EE4929" w:rsidSect="006D2735">
      <w:footerReference w:type="default" r:id="rId15"/>
      <w:pgSz w:w="12240" w:h="15840"/>
      <w:pgMar w:top="432" w:right="864" w:bottom="576" w:left="864" w:header="720" w:footer="6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81B" w:rsidRDefault="00CF081B">
      <w:r>
        <w:separator/>
      </w:r>
    </w:p>
  </w:endnote>
  <w:endnote w:type="continuationSeparator" w:id="0">
    <w:p w:rsidR="00CF081B" w:rsidRDefault="00CF0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89E" w:rsidRPr="00E35F7E" w:rsidRDefault="00C0089E" w:rsidP="00EA6AF4">
    <w:pPr>
      <w:pStyle w:val="Footer"/>
      <w:ind w:left="-360"/>
      <w:rPr>
        <w:sz w:val="20"/>
        <w:szCs w:val="20"/>
      </w:rPr>
    </w:pPr>
    <w:r w:rsidRPr="00E35F7E">
      <w:rPr>
        <w:sz w:val="20"/>
        <w:szCs w:val="20"/>
      </w:rPr>
      <w:t>Special Dietary Needs</w:t>
    </w:r>
    <w:r>
      <w:rPr>
        <w:sz w:val="20"/>
        <w:szCs w:val="20"/>
      </w:rPr>
      <w:tab/>
    </w:r>
    <w:r>
      <w:rPr>
        <w:sz w:val="20"/>
        <w:szCs w:val="20"/>
      </w:rPr>
      <w:tab/>
    </w:r>
    <w:r w:rsidR="00B34217">
      <w:rPr>
        <w:sz w:val="20"/>
        <w:szCs w:val="20"/>
      </w:rPr>
      <w:t>May</w:t>
    </w:r>
    <w:r>
      <w:rPr>
        <w:sz w:val="20"/>
        <w:szCs w:val="20"/>
      </w:rPr>
      <w:t xml:space="preserve"> 2013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81B" w:rsidRDefault="00CF081B">
      <w:r>
        <w:separator/>
      </w:r>
    </w:p>
  </w:footnote>
  <w:footnote w:type="continuationSeparator" w:id="0">
    <w:p w:rsidR="00CF081B" w:rsidRDefault="00CF0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0349"/>
    <w:multiLevelType w:val="hybridMultilevel"/>
    <w:tmpl w:val="4DF4DB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B5B78"/>
    <w:multiLevelType w:val="multilevel"/>
    <w:tmpl w:val="C8EE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120E3"/>
    <w:multiLevelType w:val="hybridMultilevel"/>
    <w:tmpl w:val="979471D2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3">
    <w:nsid w:val="1AC77791"/>
    <w:multiLevelType w:val="hybridMultilevel"/>
    <w:tmpl w:val="87101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281D68"/>
    <w:multiLevelType w:val="hybridMultilevel"/>
    <w:tmpl w:val="86C242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DB14AD"/>
    <w:multiLevelType w:val="hybridMultilevel"/>
    <w:tmpl w:val="3E326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C6C7A"/>
    <w:multiLevelType w:val="hybridMultilevel"/>
    <w:tmpl w:val="A57AEC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341393"/>
    <w:multiLevelType w:val="hybridMultilevel"/>
    <w:tmpl w:val="3E5A5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0306B3"/>
    <w:multiLevelType w:val="hybridMultilevel"/>
    <w:tmpl w:val="84484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A42877"/>
    <w:multiLevelType w:val="hybridMultilevel"/>
    <w:tmpl w:val="4B542638"/>
    <w:lvl w:ilvl="0" w:tplc="A3F684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38DE04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88ABD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40DDA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2045C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38D5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80093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FB8ED9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AA66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4DE53BA"/>
    <w:multiLevelType w:val="hybridMultilevel"/>
    <w:tmpl w:val="28465D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4C24A7"/>
    <w:multiLevelType w:val="hybridMultilevel"/>
    <w:tmpl w:val="B5342D50"/>
    <w:lvl w:ilvl="0" w:tplc="C3D8ADB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04EA0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48B5E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E080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204E7E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FA8A6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0AF06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301A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B6778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3A4948C9"/>
    <w:multiLevelType w:val="hybridMultilevel"/>
    <w:tmpl w:val="5692B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102C23"/>
    <w:multiLevelType w:val="multilevel"/>
    <w:tmpl w:val="07B0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2100055"/>
    <w:multiLevelType w:val="multilevel"/>
    <w:tmpl w:val="86C242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853D62"/>
    <w:multiLevelType w:val="hybridMultilevel"/>
    <w:tmpl w:val="516E729C"/>
    <w:lvl w:ilvl="0" w:tplc="04090001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6">
    <w:nsid w:val="693B4747"/>
    <w:multiLevelType w:val="hybridMultilevel"/>
    <w:tmpl w:val="6906A2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D74C56"/>
    <w:multiLevelType w:val="hybridMultilevel"/>
    <w:tmpl w:val="640C8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3DD2A20"/>
    <w:multiLevelType w:val="multilevel"/>
    <w:tmpl w:val="90DA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9"/>
  </w:num>
  <w:num w:numId="5">
    <w:abstractNumId w:val="7"/>
  </w:num>
  <w:num w:numId="6">
    <w:abstractNumId w:val="12"/>
  </w:num>
  <w:num w:numId="7">
    <w:abstractNumId w:val="6"/>
  </w:num>
  <w:num w:numId="8">
    <w:abstractNumId w:val="10"/>
  </w:num>
  <w:num w:numId="9">
    <w:abstractNumId w:val="0"/>
  </w:num>
  <w:num w:numId="10">
    <w:abstractNumId w:val="15"/>
  </w:num>
  <w:num w:numId="11">
    <w:abstractNumId w:val="3"/>
  </w:num>
  <w:num w:numId="12">
    <w:abstractNumId w:val="2"/>
  </w:num>
  <w:num w:numId="13">
    <w:abstractNumId w:val="16"/>
  </w:num>
  <w:num w:numId="14">
    <w:abstractNumId w:val="8"/>
  </w:num>
  <w:num w:numId="15">
    <w:abstractNumId w:val="5"/>
  </w:num>
  <w:num w:numId="16">
    <w:abstractNumId w:val="4"/>
  </w:num>
  <w:num w:numId="17">
    <w:abstractNumId w:val="14"/>
  </w:num>
  <w:num w:numId="18">
    <w:abstractNumId w:val="1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A6E"/>
    <w:rsid w:val="00030A74"/>
    <w:rsid w:val="00031AC8"/>
    <w:rsid w:val="00057E2F"/>
    <w:rsid w:val="000779A2"/>
    <w:rsid w:val="00085976"/>
    <w:rsid w:val="00086C2A"/>
    <w:rsid w:val="000C5089"/>
    <w:rsid w:val="000D7792"/>
    <w:rsid w:val="000F722B"/>
    <w:rsid w:val="00125DFB"/>
    <w:rsid w:val="00131FB0"/>
    <w:rsid w:val="001408EA"/>
    <w:rsid w:val="00147030"/>
    <w:rsid w:val="0016029C"/>
    <w:rsid w:val="0017064E"/>
    <w:rsid w:val="0019632B"/>
    <w:rsid w:val="001B35C6"/>
    <w:rsid w:val="001B5141"/>
    <w:rsid w:val="001C77C0"/>
    <w:rsid w:val="001F3185"/>
    <w:rsid w:val="00245E42"/>
    <w:rsid w:val="00260BF6"/>
    <w:rsid w:val="0026548B"/>
    <w:rsid w:val="00270A5E"/>
    <w:rsid w:val="00281214"/>
    <w:rsid w:val="00286A73"/>
    <w:rsid w:val="002A5366"/>
    <w:rsid w:val="002E0844"/>
    <w:rsid w:val="00300AF5"/>
    <w:rsid w:val="00311BA0"/>
    <w:rsid w:val="00312DCB"/>
    <w:rsid w:val="003409B3"/>
    <w:rsid w:val="00356934"/>
    <w:rsid w:val="00362758"/>
    <w:rsid w:val="00365436"/>
    <w:rsid w:val="00421F59"/>
    <w:rsid w:val="004550F0"/>
    <w:rsid w:val="00470CB9"/>
    <w:rsid w:val="00480A82"/>
    <w:rsid w:val="004B14DC"/>
    <w:rsid w:val="004D2F46"/>
    <w:rsid w:val="005021E0"/>
    <w:rsid w:val="00534250"/>
    <w:rsid w:val="00537BA9"/>
    <w:rsid w:val="005503C0"/>
    <w:rsid w:val="00550445"/>
    <w:rsid w:val="00571B78"/>
    <w:rsid w:val="00583459"/>
    <w:rsid w:val="0058391B"/>
    <w:rsid w:val="005944F6"/>
    <w:rsid w:val="00596303"/>
    <w:rsid w:val="005E40E0"/>
    <w:rsid w:val="005F6F8E"/>
    <w:rsid w:val="00626809"/>
    <w:rsid w:val="006268D7"/>
    <w:rsid w:val="00630153"/>
    <w:rsid w:val="006B74AF"/>
    <w:rsid w:val="006D2735"/>
    <w:rsid w:val="006D74A3"/>
    <w:rsid w:val="006E751E"/>
    <w:rsid w:val="007007D3"/>
    <w:rsid w:val="00705E82"/>
    <w:rsid w:val="00724010"/>
    <w:rsid w:val="007262AC"/>
    <w:rsid w:val="00764F38"/>
    <w:rsid w:val="007753FF"/>
    <w:rsid w:val="00777A6E"/>
    <w:rsid w:val="0078392B"/>
    <w:rsid w:val="007B5C3E"/>
    <w:rsid w:val="0082790D"/>
    <w:rsid w:val="00866EAB"/>
    <w:rsid w:val="00884287"/>
    <w:rsid w:val="00925E58"/>
    <w:rsid w:val="00926902"/>
    <w:rsid w:val="00927FBA"/>
    <w:rsid w:val="0095593F"/>
    <w:rsid w:val="009A1FC9"/>
    <w:rsid w:val="009B3614"/>
    <w:rsid w:val="009B3948"/>
    <w:rsid w:val="009B5D4A"/>
    <w:rsid w:val="009D20F6"/>
    <w:rsid w:val="009D2A1E"/>
    <w:rsid w:val="009D5650"/>
    <w:rsid w:val="009E53BE"/>
    <w:rsid w:val="009F23D8"/>
    <w:rsid w:val="00A02325"/>
    <w:rsid w:val="00A217F7"/>
    <w:rsid w:val="00A47218"/>
    <w:rsid w:val="00AD50C8"/>
    <w:rsid w:val="00AE299F"/>
    <w:rsid w:val="00AF2E44"/>
    <w:rsid w:val="00AF583F"/>
    <w:rsid w:val="00B34217"/>
    <w:rsid w:val="00B51BDE"/>
    <w:rsid w:val="00BB0608"/>
    <w:rsid w:val="00BC2589"/>
    <w:rsid w:val="00BC3966"/>
    <w:rsid w:val="00BF2868"/>
    <w:rsid w:val="00C0089E"/>
    <w:rsid w:val="00C2181F"/>
    <w:rsid w:val="00C246AE"/>
    <w:rsid w:val="00C767DE"/>
    <w:rsid w:val="00CA2C03"/>
    <w:rsid w:val="00CA2C82"/>
    <w:rsid w:val="00CB560F"/>
    <w:rsid w:val="00CD4FFB"/>
    <w:rsid w:val="00CF081B"/>
    <w:rsid w:val="00D06BD8"/>
    <w:rsid w:val="00D12D65"/>
    <w:rsid w:val="00D13D3C"/>
    <w:rsid w:val="00D336E6"/>
    <w:rsid w:val="00D56979"/>
    <w:rsid w:val="00D73282"/>
    <w:rsid w:val="00D76505"/>
    <w:rsid w:val="00DA073C"/>
    <w:rsid w:val="00DB48A7"/>
    <w:rsid w:val="00DC24DD"/>
    <w:rsid w:val="00DC60F5"/>
    <w:rsid w:val="00E031D1"/>
    <w:rsid w:val="00E0341C"/>
    <w:rsid w:val="00E35F7E"/>
    <w:rsid w:val="00E75C49"/>
    <w:rsid w:val="00EA5A81"/>
    <w:rsid w:val="00EA6AF4"/>
    <w:rsid w:val="00EE4929"/>
    <w:rsid w:val="00EE7CFB"/>
    <w:rsid w:val="00EF6D24"/>
    <w:rsid w:val="00F06FA9"/>
    <w:rsid w:val="00F312E7"/>
    <w:rsid w:val="00F95B2E"/>
    <w:rsid w:val="00FE7BC7"/>
    <w:rsid w:val="00FF2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A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7A6E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245E42"/>
    <w:rPr>
      <w:color w:val="0033CC"/>
      <w:u w:val="single"/>
    </w:rPr>
  </w:style>
  <w:style w:type="character" w:styleId="FollowedHyperlink">
    <w:name w:val="FollowedHyperlink"/>
    <w:basedOn w:val="DefaultParagraphFont"/>
    <w:rsid w:val="007262AC"/>
    <w:rPr>
      <w:color w:val="800080"/>
      <w:u w:val="single"/>
    </w:rPr>
  </w:style>
  <w:style w:type="table" w:styleId="TableGrid">
    <w:name w:val="Table Grid"/>
    <w:basedOn w:val="TableNormal"/>
    <w:rsid w:val="00421F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35F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35F7E"/>
    <w:pPr>
      <w:tabs>
        <w:tab w:val="center" w:pos="4320"/>
        <w:tab w:val="right" w:pos="8640"/>
      </w:tabs>
    </w:pPr>
  </w:style>
  <w:style w:type="character" w:customStyle="1" w:styleId="EmailStyle21">
    <w:name w:val="EmailStyle211"/>
    <w:aliases w:val="EmailStyle211"/>
    <w:basedOn w:val="DefaultParagraphFont"/>
    <w:semiHidden/>
    <w:personal/>
    <w:personalReply/>
    <w:rsid w:val="006D2735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4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0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1402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2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s.usda.gov/cnd/guidance/special_dietary_needs.pdf" TargetMode="External"/><Relationship Id="rId13" Type="http://schemas.openxmlformats.org/officeDocument/2006/relationships/hyperlink" Target="http://www.foodallergy.org/files/HTRLsheet_201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odallergy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fsmi-web01.nfsmi.olemiss.edu/ResourceOverview.aspx?ID=89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ns.usda.gov/cnd/governance/Policy-Memos/2010/SP_07_CACFP_04_SFSP_05-2010_o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ns.usda.gov/cnd/governance/Policy-Memos/2013/SP36-2013os.pdf" TargetMode="External"/><Relationship Id="rId14" Type="http://schemas.openxmlformats.org/officeDocument/2006/relationships/hyperlink" Target="http://www.schoolnutrition.org/Content.aspx?id=6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5BC31-D02A-434E-80FF-1B70F26E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 participating in the National School Lunch Program and School Breakfast Program are required under federal law and reg</vt:lpstr>
    </vt:vector>
  </TitlesOfParts>
  <Company>PA Department of Education</Company>
  <LinksUpToDate>false</LinksUpToDate>
  <CharactersWithSpaces>7215</CharactersWithSpaces>
  <SharedDoc>false</SharedDoc>
  <HLinks>
    <vt:vector size="42" baseType="variant">
      <vt:variant>
        <vt:i4>7798888</vt:i4>
      </vt:variant>
      <vt:variant>
        <vt:i4>18</vt:i4>
      </vt:variant>
      <vt:variant>
        <vt:i4>0</vt:i4>
      </vt:variant>
      <vt:variant>
        <vt:i4>5</vt:i4>
      </vt:variant>
      <vt:variant>
        <vt:lpwstr>http://www.schoolnutrition.org/Content.aspx?id=634</vt:lpwstr>
      </vt:variant>
      <vt:variant>
        <vt:lpwstr/>
      </vt:variant>
      <vt:variant>
        <vt:i4>6553693</vt:i4>
      </vt:variant>
      <vt:variant>
        <vt:i4>15</vt:i4>
      </vt:variant>
      <vt:variant>
        <vt:i4>0</vt:i4>
      </vt:variant>
      <vt:variant>
        <vt:i4>5</vt:i4>
      </vt:variant>
      <vt:variant>
        <vt:lpwstr>http://www.foodallergy.org/files/HTRLsheet_2012.pdf</vt:lpwstr>
      </vt:variant>
      <vt:variant>
        <vt:lpwstr/>
      </vt:variant>
      <vt:variant>
        <vt:i4>2883689</vt:i4>
      </vt:variant>
      <vt:variant>
        <vt:i4>12</vt:i4>
      </vt:variant>
      <vt:variant>
        <vt:i4>0</vt:i4>
      </vt:variant>
      <vt:variant>
        <vt:i4>5</vt:i4>
      </vt:variant>
      <vt:variant>
        <vt:lpwstr>http://www.foodallergy.org/</vt:lpwstr>
      </vt:variant>
      <vt:variant>
        <vt:lpwstr/>
      </vt:variant>
      <vt:variant>
        <vt:i4>4784147</vt:i4>
      </vt:variant>
      <vt:variant>
        <vt:i4>9</vt:i4>
      </vt:variant>
      <vt:variant>
        <vt:i4>0</vt:i4>
      </vt:variant>
      <vt:variant>
        <vt:i4>5</vt:i4>
      </vt:variant>
      <vt:variant>
        <vt:lpwstr>http://nfsmi-web01.nfsmi.olemiss.edu/ResourceOverview.aspx?ID=89</vt:lpwstr>
      </vt:variant>
      <vt:variant>
        <vt:lpwstr/>
      </vt:variant>
      <vt:variant>
        <vt:i4>3276860</vt:i4>
      </vt:variant>
      <vt:variant>
        <vt:i4>6</vt:i4>
      </vt:variant>
      <vt:variant>
        <vt:i4>0</vt:i4>
      </vt:variant>
      <vt:variant>
        <vt:i4>5</vt:i4>
      </vt:variant>
      <vt:variant>
        <vt:lpwstr>http://www.fns.usda.gov/cnd/governance/Policy-Memos/2010/SP_07_CACFP_04_SFSP_05-2010_os.pdf</vt:lpwstr>
      </vt:variant>
      <vt:variant>
        <vt:lpwstr/>
      </vt:variant>
      <vt:variant>
        <vt:i4>1048602</vt:i4>
      </vt:variant>
      <vt:variant>
        <vt:i4>3</vt:i4>
      </vt:variant>
      <vt:variant>
        <vt:i4>0</vt:i4>
      </vt:variant>
      <vt:variant>
        <vt:i4>5</vt:i4>
      </vt:variant>
      <vt:variant>
        <vt:lpwstr>http://www.fns.usda.gov/cnd/governance/Policy-Memos/2013/SP36-2013os.pdf</vt:lpwstr>
      </vt:variant>
      <vt:variant>
        <vt:lpwstr/>
      </vt:variant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http://www.fns.usda.gov/cnd/guidance/special_dietary_needs.pdf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participating in the National School Lunch Program and School Breakfast Program are required under federal law and reg</dc:title>
  <dc:subject/>
  <dc:creator>PA Department of Education</dc:creator>
  <cp:keywords/>
  <cp:lastModifiedBy>Debbie Purcell</cp:lastModifiedBy>
  <cp:revision>3</cp:revision>
  <cp:lastPrinted>2012-12-28T14:10:00Z</cp:lastPrinted>
  <dcterms:created xsi:type="dcterms:W3CDTF">2013-07-24T17:05:00Z</dcterms:created>
  <dcterms:modified xsi:type="dcterms:W3CDTF">2013-07-30T19:05:00Z</dcterms:modified>
</cp:coreProperties>
</file>