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66" w:rsidRPr="00FB14C3" w:rsidRDefault="00FB14C3">
      <w:pPr>
        <w:rPr>
          <w:b/>
        </w:rPr>
      </w:pPr>
      <w:r w:rsidRPr="00FB14C3">
        <w:rPr>
          <w:b/>
        </w:rPr>
        <w:t xml:space="preserve">What I need to know for the Economics EOC. </w:t>
      </w:r>
      <w:r>
        <w:rPr>
          <w:b/>
        </w:rPr>
        <w:t xml:space="preserve"> </w:t>
      </w:r>
      <w:r w:rsidRPr="00FB14C3">
        <w:rPr>
          <w:b/>
        </w:rPr>
        <w:t xml:space="preserve">This is the stuff we will know. </w:t>
      </w:r>
    </w:p>
    <w:p w:rsidR="00CB17D4" w:rsidRPr="00FB14C3" w:rsidRDefault="00CB17D4" w:rsidP="00FB14C3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FB14C3">
        <w:rPr>
          <w:b/>
          <w:i/>
          <w:sz w:val="28"/>
          <w:szCs w:val="28"/>
          <w:u w:val="single"/>
        </w:rPr>
        <w:t>Fundamentals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  <w:b/>
        </w:rPr>
      </w:pPr>
      <w:r w:rsidRPr="00FB14C3">
        <w:rPr>
          <w:rFonts w:ascii="Times New Roman" w:hAnsi="Times New Roman" w:cs="Times New Roman"/>
          <w:b/>
        </w:rPr>
        <w:t>SSEF1 Explain why limited productive resources and unlimited wants result in scarcity,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  <w:b/>
        </w:rPr>
      </w:pPr>
      <w:r w:rsidRPr="00FB14C3">
        <w:rPr>
          <w:rFonts w:ascii="Times New Roman" w:hAnsi="Times New Roman" w:cs="Times New Roman"/>
          <w:b/>
        </w:rPr>
        <w:t>opportunity costs, and tradeoffs for individuals, businesses, and governments.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a. Define scarcity as a basic condition that exists when unlimited wants exceed limited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productive resources.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b. Define and give examples of productive resources (i.e. factors of production): natural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resources (i.e. land), human resources (i.e. labor and human capital), physical capital and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entrepreneurship.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c. Explain the motivations that influence entrepreneurs to take risks (e.g., profit, job creation,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innovation, and improving society).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d. Define opportunity cost as the next best alternative given up when individuals, businesses,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and governments confront scarcity by making choices.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  <w:b/>
        </w:rPr>
      </w:pP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  <w:b/>
        </w:rPr>
      </w:pPr>
      <w:r w:rsidRPr="00FB14C3">
        <w:rPr>
          <w:rFonts w:ascii="Times New Roman" w:hAnsi="Times New Roman" w:cs="Times New Roman"/>
          <w:b/>
        </w:rPr>
        <w:t>SSEF2 Give examples of how rational decision making entails comparing the marginal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  <w:b/>
        </w:rPr>
      </w:pPr>
      <w:r w:rsidRPr="00FB14C3">
        <w:rPr>
          <w:rFonts w:ascii="Times New Roman" w:hAnsi="Times New Roman" w:cs="Times New Roman"/>
          <w:b/>
        </w:rPr>
        <w:t>benefits and the marginal costs of an action.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a. Define marginal cost and marginal benefit.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b. Explain that rational decisions occur when the marginal benefits of an action equal or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exceed the marginal costs.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c. Explain that people, businesses, and governments respond to positive and negative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incentives in predictable ways.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  <w:b/>
        </w:rPr>
      </w:pP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  <w:b/>
        </w:rPr>
      </w:pPr>
      <w:r w:rsidRPr="00FB14C3">
        <w:rPr>
          <w:rFonts w:ascii="Times New Roman" w:hAnsi="Times New Roman" w:cs="Times New Roman"/>
          <w:b/>
        </w:rPr>
        <w:t>SSEF3 Explain how specialization and voluntary exchange influence buyers and sellers.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a. Explain how and why individuals and businesses specialize, including division of labor.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b. Explain that both parties gain as a result of voluntary, non-fraudulent exchange.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  <w:b/>
        </w:rPr>
      </w:pP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  <w:b/>
        </w:rPr>
      </w:pPr>
      <w:r w:rsidRPr="00FB14C3">
        <w:rPr>
          <w:rFonts w:ascii="Times New Roman" w:hAnsi="Times New Roman" w:cs="Times New Roman"/>
          <w:b/>
        </w:rPr>
        <w:t>SSEF4 Compare and contrast different economic systems and explain how they answer the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  <w:b/>
        </w:rPr>
      </w:pPr>
      <w:r w:rsidRPr="00FB14C3">
        <w:rPr>
          <w:rFonts w:ascii="Times New Roman" w:hAnsi="Times New Roman" w:cs="Times New Roman"/>
          <w:b/>
        </w:rPr>
        <w:t>three basic economic questions of what to produce, how to produce, and for whom to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  <w:b/>
        </w:rPr>
      </w:pPr>
      <w:r w:rsidRPr="00FB14C3">
        <w:rPr>
          <w:rFonts w:ascii="Times New Roman" w:hAnsi="Times New Roman" w:cs="Times New Roman"/>
          <w:b/>
        </w:rPr>
        <w:t>produce.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a. Compare traditional, command, market, and mixed economic systems with regard to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private ownership, profit motive, consumer sovereignty, competition, and government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regulation.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b. Analyze how each type of system answers the three economic questions and meets the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broad social and economic goals of freedom, security, equity, growth, efficiency, price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stability, full employment, and sustainability.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c. Compare and contrast strategies for allocating scarce resources, such as by price, majority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rule, contests, force, sharing, lottery, authority, first-come-first-served, and personal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characteristics.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  <w:b/>
        </w:rPr>
      </w:pP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  <w:b/>
        </w:rPr>
      </w:pPr>
      <w:r w:rsidRPr="00FB14C3">
        <w:rPr>
          <w:rFonts w:ascii="Times New Roman" w:hAnsi="Times New Roman" w:cs="Times New Roman"/>
          <w:b/>
        </w:rPr>
        <w:t>SSEF5 Describe the roles of government in the United States economy.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a. Explain why government provides public goods and services, redistributes income, protects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property rights, and resolves market failures.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b. Explain the effects on consumers and producers caused by government regulation and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deregulation.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  <w:b/>
        </w:rPr>
      </w:pP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  <w:b/>
        </w:rPr>
      </w:pPr>
      <w:r w:rsidRPr="00FB14C3">
        <w:rPr>
          <w:rFonts w:ascii="Times New Roman" w:hAnsi="Times New Roman" w:cs="Times New Roman"/>
          <w:b/>
        </w:rPr>
        <w:t>SSEF6 Explain how productivity, economic growth, and future standards of living are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  <w:b/>
        </w:rPr>
      </w:pPr>
      <w:r w:rsidRPr="00FB14C3">
        <w:rPr>
          <w:rFonts w:ascii="Times New Roman" w:hAnsi="Times New Roman" w:cs="Times New Roman"/>
          <w:b/>
        </w:rPr>
        <w:t>influenced by investment in factories, machinery, new technology, and the health,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  <w:b/>
        </w:rPr>
      </w:pPr>
      <w:r w:rsidRPr="00FB14C3">
        <w:rPr>
          <w:rFonts w:ascii="Times New Roman" w:hAnsi="Times New Roman" w:cs="Times New Roman"/>
          <w:b/>
        </w:rPr>
        <w:t>education, and training of people.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a. Define productivity as the relationship of inputs to outputs.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b. Explain how investment in equipment and technology can lead to economic growth.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lastRenderedPageBreak/>
        <w:t>c. Explain how investments in human capital (e.g., education, job training, and healthcare)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can lead to a higher standard of living.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d. Analyze, by means of a production possibilities curve: trade-offs, opportunity cost, growth,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and efficiency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</w:rPr>
      </w:pPr>
    </w:p>
    <w:p w:rsidR="00CB17D4" w:rsidRPr="00FB14C3" w:rsidRDefault="00CB17D4" w:rsidP="00FB14C3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14C3">
        <w:rPr>
          <w:rFonts w:ascii="Times New Roman" w:hAnsi="Times New Roman" w:cs="Times New Roman"/>
          <w:b/>
          <w:i/>
          <w:sz w:val="28"/>
          <w:szCs w:val="28"/>
          <w:u w:val="single"/>
        </w:rPr>
        <w:t>Microeconomics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  <w:b/>
        </w:rPr>
      </w:pPr>
      <w:r w:rsidRPr="00FB14C3">
        <w:rPr>
          <w:rFonts w:ascii="Times New Roman" w:hAnsi="Times New Roman" w:cs="Times New Roman"/>
          <w:b/>
        </w:rPr>
        <w:t>SSEMI1 Describe how households and businesses are interdependent and interact through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  <w:b/>
        </w:rPr>
      </w:pPr>
      <w:r w:rsidRPr="00FB14C3">
        <w:rPr>
          <w:rFonts w:ascii="Times New Roman" w:hAnsi="Times New Roman" w:cs="Times New Roman"/>
          <w:b/>
        </w:rPr>
        <w:t>flows of goods, services, resources, and money.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a. Illustrate a circular flow diagram that includes the product market, the resource (factor)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market, households, and firms.</w:t>
      </w:r>
    </w:p>
    <w:p w:rsidR="00CB17D4" w:rsidRPr="00FB14C3" w:rsidRDefault="00CB17D4" w:rsidP="00CB17D4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b. Explain the real flow of goods, services, resources, and money between and among</w:t>
      </w:r>
    </w:p>
    <w:p w:rsidR="00CB17D4" w:rsidRDefault="00CB17D4" w:rsidP="00CB17D4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households and firms.</w:t>
      </w:r>
    </w:p>
    <w:p w:rsidR="00FB14C3" w:rsidRDefault="00FB14C3" w:rsidP="00FB14C3">
      <w:pPr>
        <w:pStyle w:val="NoSpacing"/>
        <w:rPr>
          <w:rFonts w:ascii="Times New Roman" w:hAnsi="Times New Roman" w:cs="Times New Roman"/>
        </w:rPr>
      </w:pP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  <w:b/>
        </w:rPr>
      </w:pPr>
      <w:r w:rsidRPr="00FB14C3">
        <w:rPr>
          <w:rFonts w:ascii="Times New Roman" w:hAnsi="Times New Roman" w:cs="Times New Roman"/>
          <w:b/>
        </w:rPr>
        <w:t>SSEMI2 Explain how the law of demand, the law of supply, and prices work to determine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  <w:b/>
        </w:rPr>
      </w:pPr>
      <w:r w:rsidRPr="00FB14C3">
        <w:rPr>
          <w:rFonts w:ascii="Times New Roman" w:hAnsi="Times New Roman" w:cs="Times New Roman"/>
          <w:b/>
        </w:rPr>
        <w:t>production and distribution in a market economy.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a. Define the law of supply and the law of demand.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b. Distinguish between supply and quantity supplied, and demand and quantity demanded.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c. Describe the role of buyers and sellers in determining market clearing price (i.e.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equilibrium).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d. Illustrate on a graph how supply and demand determine equilibrium price and quantity.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e. Identify the determinants (shifters) of supply (e.g., changes in costs of productive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resources, government regulations, number of sellers, producer expectations, technology,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and education) and illustrate the effects on a supply and demand graph.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f. Identify the determinants (shifters) of demand (e.g., changes in related goods, income,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consumer expectations, preferences/tastes, and number of consumers) and illustrate the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effects on a supply and demand graph.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g. Explain and illustrate on a graph how prices set too high (e.g., price floors) create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surpluses, and prices set too low (e.g., price ceilings) create shortages.</w:t>
      </w:r>
    </w:p>
    <w:p w:rsidR="00FB14C3" w:rsidRDefault="00FB14C3" w:rsidP="00FB14C3">
      <w:pPr>
        <w:pStyle w:val="NoSpacing"/>
        <w:rPr>
          <w:rFonts w:ascii="Times New Roman" w:hAnsi="Times New Roman" w:cs="Times New Roman"/>
          <w:b/>
        </w:rPr>
      </w:pP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  <w:b/>
        </w:rPr>
      </w:pPr>
      <w:r w:rsidRPr="00FB14C3">
        <w:rPr>
          <w:rFonts w:ascii="Times New Roman" w:hAnsi="Times New Roman" w:cs="Times New Roman"/>
          <w:b/>
        </w:rPr>
        <w:t>SSEMI3 Explain the organization and role of business and analyze the four types of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  <w:b/>
        </w:rPr>
      </w:pPr>
      <w:r w:rsidRPr="00FB14C3">
        <w:rPr>
          <w:rFonts w:ascii="Times New Roman" w:hAnsi="Times New Roman" w:cs="Times New Roman"/>
          <w:b/>
        </w:rPr>
        <w:t>market structures in the U.S. economy.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a. Compare and contrast three forms of business organization—sole proprietorship,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partnership, and corporation with regards to number of owners, liability, lifespan, decisionmaking,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and taxation.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b. Identify the basic characteristics of monopoly, oligopoly, monopolistic competition, and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pure (perfect) competition with regards to number of sellers, barriers to entry, price control,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and product differentiation.</w:t>
      </w:r>
    </w:p>
    <w:p w:rsidR="00FB14C3" w:rsidRPr="00AF3518" w:rsidRDefault="00FB14C3" w:rsidP="00FB14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3518">
        <w:rPr>
          <w:rFonts w:ascii="Times New Roman" w:hAnsi="Times New Roman" w:cs="Times New Roman"/>
          <w:b/>
          <w:sz w:val="28"/>
          <w:szCs w:val="28"/>
          <w:u w:val="single"/>
        </w:rPr>
        <w:t>Macroeconomics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  <w:b/>
        </w:rPr>
      </w:pPr>
      <w:r w:rsidRPr="00FB14C3">
        <w:rPr>
          <w:rFonts w:ascii="Times New Roman" w:hAnsi="Times New Roman" w:cs="Times New Roman"/>
          <w:b/>
        </w:rPr>
        <w:t>SSEMA1 Illustrate the means by which economic activity is measured.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  <w:b/>
        </w:rPr>
      </w:pPr>
      <w:r w:rsidRPr="00FB14C3">
        <w:rPr>
          <w:rFonts w:ascii="Times New Roman" w:hAnsi="Times New Roman" w:cs="Times New Roman"/>
          <w:b/>
        </w:rPr>
        <w:t>a. Identify and describe the macroeconomic goals of steady economic growth, stable prices,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  <w:b/>
        </w:rPr>
      </w:pPr>
      <w:r w:rsidRPr="00FB14C3">
        <w:rPr>
          <w:rFonts w:ascii="Times New Roman" w:hAnsi="Times New Roman" w:cs="Times New Roman"/>
          <w:b/>
        </w:rPr>
        <w:t>and full employment.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b. Define Gross Domestic Product (GDP) as the sum of Consumer Spending, Investment,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Government Spending, and Net Exports (output expenditure model).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c. Define unemployment rate, Consumer Price Index (CPI), inflation, real GDP, aggregate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supply and aggregate demand and explain how each is used to evaluate the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macroeconomic goals from SSEMA1a.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d. Give examples of who benefits and who loses from unanticipated inflation.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e. Identify seasonal, structural, cyclical, and frictional unemployment.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f. Define the stages of the business cycle, including: peak, contraction, trough,</w:t>
      </w:r>
    </w:p>
    <w:p w:rsid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recovery/expansion as well as recession and depression.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  <w:b/>
        </w:rPr>
      </w:pPr>
      <w:r w:rsidRPr="00FB14C3">
        <w:rPr>
          <w:rFonts w:ascii="Times New Roman" w:hAnsi="Times New Roman" w:cs="Times New Roman"/>
          <w:b/>
        </w:rPr>
        <w:lastRenderedPageBreak/>
        <w:t>SSEMA2 Explain the role and functions of the Federal Reserve System.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a. Explain the roles/functions of money as a medium of exchange, store of value, and unit of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account/standard of value.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b. Describe the organization of the Federal Reserve System (12 Districts, Federal Open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Market Committee (FOMC), and Board of Governors).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c. Define monetary policy.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d. Define the tools of monetary policy including reserve requirement, discount rate, open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market operations, and interest on reserves.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e. Describe how the Federal Reserve uses the tools of monetary policy to promote its dual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mandate of price stability and full employment, and how those affect economic growth.</w:t>
      </w:r>
    </w:p>
    <w:p w:rsidR="00FB14C3" w:rsidRDefault="00FB14C3" w:rsidP="00FB14C3">
      <w:pPr>
        <w:pStyle w:val="NoSpacing"/>
        <w:rPr>
          <w:rFonts w:ascii="Times New Roman" w:hAnsi="Times New Roman" w:cs="Times New Roman"/>
          <w:b/>
        </w:rPr>
      </w:pP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  <w:b/>
        </w:rPr>
      </w:pPr>
      <w:r w:rsidRPr="00FB14C3">
        <w:rPr>
          <w:rFonts w:ascii="Times New Roman" w:hAnsi="Times New Roman" w:cs="Times New Roman"/>
          <w:b/>
        </w:rPr>
        <w:t>SSEMA3 Explain how the government uses fiscal policy to promote price stability, full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  <w:b/>
        </w:rPr>
      </w:pPr>
      <w:r w:rsidRPr="00FB14C3">
        <w:rPr>
          <w:rFonts w:ascii="Times New Roman" w:hAnsi="Times New Roman" w:cs="Times New Roman"/>
          <w:b/>
        </w:rPr>
        <w:t>employment, and economic growth.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a. Define fiscal policy.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b. Explain the effect on the economy of the government’s taxing and spending decisions in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promoting price stability, full employment, and economic growth.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 xml:space="preserve">c. Explain how government budget deficits or </w:t>
      </w:r>
      <w:r>
        <w:rPr>
          <w:rFonts w:ascii="Times New Roman" w:hAnsi="Times New Roman" w:cs="Times New Roman"/>
        </w:rPr>
        <w:t>surpluses impact national debt.</w:t>
      </w:r>
    </w:p>
    <w:p w:rsidR="00FB14C3" w:rsidRDefault="00FB14C3" w:rsidP="00FB14C3">
      <w:pPr>
        <w:pStyle w:val="NoSpacing"/>
        <w:rPr>
          <w:rFonts w:ascii="Times New Roman" w:hAnsi="Times New Roman" w:cs="Times New Roman"/>
          <w:b/>
        </w:rPr>
      </w:pPr>
    </w:p>
    <w:p w:rsidR="00FB14C3" w:rsidRPr="00FB14C3" w:rsidRDefault="00FB14C3" w:rsidP="00FB14C3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14C3">
        <w:rPr>
          <w:rFonts w:ascii="Times New Roman" w:hAnsi="Times New Roman" w:cs="Times New Roman"/>
          <w:b/>
          <w:i/>
          <w:sz w:val="28"/>
          <w:szCs w:val="28"/>
          <w:u w:val="single"/>
        </w:rPr>
        <w:t>International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  <w:b/>
        </w:rPr>
      </w:pPr>
      <w:r w:rsidRPr="00FB14C3">
        <w:rPr>
          <w:rFonts w:ascii="Times New Roman" w:hAnsi="Times New Roman" w:cs="Times New Roman"/>
          <w:b/>
        </w:rPr>
        <w:t>SSEIN1 Explain why individuals, businesses, and governments trade goods and services.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a. Define and distinguish between absolute advantage and comparative advantage.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b. Explain that most trade takes place because of comparative advantage in the production of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a good or service.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c. Define balance of trade, trade surplus, and trade deficit.</w:t>
      </w:r>
    </w:p>
    <w:p w:rsidR="00FB14C3" w:rsidRDefault="00FB14C3" w:rsidP="00FB14C3">
      <w:pPr>
        <w:pStyle w:val="NoSpacing"/>
        <w:rPr>
          <w:rFonts w:ascii="Times New Roman" w:hAnsi="Times New Roman" w:cs="Times New Roman"/>
          <w:b/>
        </w:rPr>
      </w:pP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  <w:b/>
        </w:rPr>
      </w:pPr>
      <w:r w:rsidRPr="00FB14C3">
        <w:rPr>
          <w:rFonts w:ascii="Times New Roman" w:hAnsi="Times New Roman" w:cs="Times New Roman"/>
          <w:b/>
        </w:rPr>
        <w:t>SSEIN2 Explain why countries sometimes erect trade barriers and sometimes advocate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  <w:b/>
        </w:rPr>
      </w:pPr>
      <w:r w:rsidRPr="00FB14C3">
        <w:rPr>
          <w:rFonts w:ascii="Times New Roman" w:hAnsi="Times New Roman" w:cs="Times New Roman"/>
          <w:b/>
        </w:rPr>
        <w:t>free trade.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a. Define trade barriers such as tariffs, quotas, embargoes, standards, and subsidies.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b. Identify costs and benefits of trade barriers to consumers and producers over time.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c. Describe the purpose of trading blocs such as the EU, NAFTA, and ASEAN.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d. Evaluate arguments for and against free trade.</w:t>
      </w:r>
    </w:p>
    <w:p w:rsidR="00FB14C3" w:rsidRDefault="00FB14C3" w:rsidP="00FB14C3">
      <w:pPr>
        <w:pStyle w:val="NoSpacing"/>
        <w:rPr>
          <w:rFonts w:ascii="Times New Roman" w:hAnsi="Times New Roman" w:cs="Times New Roman"/>
          <w:b/>
        </w:rPr>
      </w:pP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  <w:b/>
        </w:rPr>
      </w:pPr>
      <w:r w:rsidRPr="00FB14C3">
        <w:rPr>
          <w:rFonts w:ascii="Times New Roman" w:hAnsi="Times New Roman" w:cs="Times New Roman"/>
          <w:b/>
        </w:rPr>
        <w:t>SSEIN3 Explain how changes in exchange rates can have an impact on the purchasing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  <w:b/>
        </w:rPr>
      </w:pPr>
      <w:r w:rsidRPr="00FB14C3">
        <w:rPr>
          <w:rFonts w:ascii="Times New Roman" w:hAnsi="Times New Roman" w:cs="Times New Roman"/>
          <w:b/>
        </w:rPr>
        <w:t>power of groups in the United States and in other countries.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a. Define exchange rate as the price of one nation’s currency in terms of another nation’s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currency.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b. Interpret changes in exchange rates, in regards to appreciation and depreciation of</w:t>
      </w:r>
    </w:p>
    <w:p w:rsidR="00FB14C3" w:rsidRP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currency.</w:t>
      </w:r>
    </w:p>
    <w:p w:rsidR="00FB14C3" w:rsidRDefault="00FB14C3" w:rsidP="00FB14C3">
      <w:pPr>
        <w:pStyle w:val="NoSpacing"/>
        <w:rPr>
          <w:rFonts w:ascii="Times New Roman" w:hAnsi="Times New Roman" w:cs="Times New Roman"/>
        </w:rPr>
      </w:pPr>
      <w:r w:rsidRPr="00FB14C3">
        <w:rPr>
          <w:rFonts w:ascii="Times New Roman" w:hAnsi="Times New Roman" w:cs="Times New Roman"/>
        </w:rPr>
        <w:t>c. Explain why some groups benefit and others lose when exchange rates change.</w:t>
      </w:r>
    </w:p>
    <w:p w:rsidR="00AF3518" w:rsidRDefault="00AF3518" w:rsidP="00FB14C3">
      <w:pPr>
        <w:pStyle w:val="NoSpacing"/>
        <w:rPr>
          <w:rFonts w:ascii="Times New Roman" w:hAnsi="Times New Roman" w:cs="Times New Roman"/>
        </w:rPr>
      </w:pPr>
    </w:p>
    <w:p w:rsidR="00AF3518" w:rsidRPr="00AF3518" w:rsidRDefault="00AF3518" w:rsidP="00AF351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3518">
        <w:rPr>
          <w:rFonts w:ascii="Times New Roman" w:hAnsi="Times New Roman" w:cs="Times New Roman"/>
          <w:b/>
          <w:sz w:val="28"/>
          <w:szCs w:val="28"/>
          <w:u w:val="single"/>
        </w:rPr>
        <w:t>Personal Finance</w:t>
      </w:r>
    </w:p>
    <w:p w:rsidR="00AF3518" w:rsidRPr="00AF3518" w:rsidRDefault="00AF3518" w:rsidP="00AF3518">
      <w:pPr>
        <w:pStyle w:val="NoSpacing"/>
        <w:rPr>
          <w:rFonts w:ascii="Times New Roman" w:hAnsi="Times New Roman" w:cs="Times New Roman"/>
          <w:b/>
        </w:rPr>
      </w:pPr>
      <w:r w:rsidRPr="00AF3518">
        <w:rPr>
          <w:rFonts w:ascii="Times New Roman" w:hAnsi="Times New Roman" w:cs="Times New Roman"/>
          <w:b/>
        </w:rPr>
        <w:t>SSEPF1 Apply rational decision making to personal spending and saving choices.</w:t>
      </w:r>
    </w:p>
    <w:p w:rsidR="00AF3518" w:rsidRPr="00AF3518" w:rsidRDefault="00AF3518" w:rsidP="00AF3518">
      <w:pPr>
        <w:pStyle w:val="NoSpacing"/>
        <w:rPr>
          <w:rFonts w:ascii="Times New Roman" w:hAnsi="Times New Roman" w:cs="Times New Roman"/>
        </w:rPr>
      </w:pPr>
      <w:r w:rsidRPr="00AF3518">
        <w:rPr>
          <w:rFonts w:ascii="Times New Roman" w:hAnsi="Times New Roman" w:cs="Times New Roman"/>
        </w:rPr>
        <w:t>a. Use a rational decision making model to evaluate the costs and benefits of post-high school</w:t>
      </w:r>
    </w:p>
    <w:p w:rsidR="00AF3518" w:rsidRPr="00AF3518" w:rsidRDefault="00AF3518" w:rsidP="00AF3518">
      <w:pPr>
        <w:pStyle w:val="NoSpacing"/>
        <w:rPr>
          <w:rFonts w:ascii="Times New Roman" w:hAnsi="Times New Roman" w:cs="Times New Roman"/>
        </w:rPr>
      </w:pPr>
      <w:r w:rsidRPr="00AF3518">
        <w:rPr>
          <w:rFonts w:ascii="Times New Roman" w:hAnsi="Times New Roman" w:cs="Times New Roman"/>
        </w:rPr>
        <w:t>life choices (i.e., college, technical school, military enlistment, workforce participation, or</w:t>
      </w:r>
    </w:p>
    <w:p w:rsidR="00AF3518" w:rsidRPr="00AF3518" w:rsidRDefault="00AF3518" w:rsidP="00AF3518">
      <w:pPr>
        <w:pStyle w:val="NoSpacing"/>
        <w:rPr>
          <w:rFonts w:ascii="Times New Roman" w:hAnsi="Times New Roman" w:cs="Times New Roman"/>
        </w:rPr>
      </w:pPr>
      <w:r w:rsidRPr="00AF3518">
        <w:rPr>
          <w:rFonts w:ascii="Times New Roman" w:hAnsi="Times New Roman" w:cs="Times New Roman"/>
        </w:rPr>
        <w:t>other option).</w:t>
      </w:r>
    </w:p>
    <w:p w:rsidR="00AF3518" w:rsidRPr="00AF3518" w:rsidRDefault="00AF3518" w:rsidP="00AF3518">
      <w:pPr>
        <w:pStyle w:val="NoSpacing"/>
        <w:rPr>
          <w:rFonts w:ascii="Times New Roman" w:hAnsi="Times New Roman" w:cs="Times New Roman"/>
        </w:rPr>
      </w:pPr>
      <w:r w:rsidRPr="00AF3518">
        <w:rPr>
          <w:rFonts w:ascii="Times New Roman" w:hAnsi="Times New Roman" w:cs="Times New Roman"/>
        </w:rPr>
        <w:t>b. Create a budget that includes a savings or financial investment plan for a future goal.</w:t>
      </w:r>
    </w:p>
    <w:p w:rsidR="00AF3518" w:rsidRPr="00AF3518" w:rsidRDefault="00AF3518" w:rsidP="00AF3518">
      <w:pPr>
        <w:pStyle w:val="NoSpacing"/>
        <w:rPr>
          <w:rFonts w:ascii="Times New Roman" w:hAnsi="Times New Roman" w:cs="Times New Roman"/>
        </w:rPr>
      </w:pPr>
      <w:r w:rsidRPr="00AF3518">
        <w:rPr>
          <w:rFonts w:ascii="Times New Roman" w:hAnsi="Times New Roman" w:cs="Times New Roman"/>
        </w:rPr>
        <w:t>SSEPF2 Explain that banks and other financial institutions are businesses that channel</w:t>
      </w:r>
    </w:p>
    <w:p w:rsidR="00AF3518" w:rsidRPr="00AF3518" w:rsidRDefault="00AF3518" w:rsidP="00AF3518">
      <w:pPr>
        <w:pStyle w:val="NoSpacing"/>
        <w:rPr>
          <w:rFonts w:ascii="Times New Roman" w:hAnsi="Times New Roman" w:cs="Times New Roman"/>
        </w:rPr>
      </w:pPr>
      <w:r w:rsidRPr="00AF3518">
        <w:rPr>
          <w:rFonts w:ascii="Times New Roman" w:hAnsi="Times New Roman" w:cs="Times New Roman"/>
        </w:rPr>
        <w:t>funds from savers to investors.</w:t>
      </w:r>
    </w:p>
    <w:p w:rsidR="00AF3518" w:rsidRPr="00AF3518" w:rsidRDefault="00AF3518" w:rsidP="00AF3518">
      <w:pPr>
        <w:pStyle w:val="NoSpacing"/>
        <w:rPr>
          <w:rFonts w:ascii="Times New Roman" w:hAnsi="Times New Roman" w:cs="Times New Roman"/>
        </w:rPr>
      </w:pPr>
      <w:r w:rsidRPr="00AF3518">
        <w:rPr>
          <w:rFonts w:ascii="Times New Roman" w:hAnsi="Times New Roman" w:cs="Times New Roman"/>
        </w:rPr>
        <w:t>a. Compare services offered by different financial institutions, including banks, credit unions,</w:t>
      </w:r>
    </w:p>
    <w:p w:rsidR="00AF3518" w:rsidRPr="00AF3518" w:rsidRDefault="00AF3518" w:rsidP="00AF3518">
      <w:pPr>
        <w:pStyle w:val="NoSpacing"/>
        <w:rPr>
          <w:rFonts w:ascii="Times New Roman" w:hAnsi="Times New Roman" w:cs="Times New Roman"/>
        </w:rPr>
      </w:pPr>
      <w:r w:rsidRPr="00AF3518">
        <w:rPr>
          <w:rFonts w:ascii="Times New Roman" w:hAnsi="Times New Roman" w:cs="Times New Roman"/>
        </w:rPr>
        <w:t>payday lenders, and title pawn lenders.</w:t>
      </w:r>
    </w:p>
    <w:p w:rsidR="00AF3518" w:rsidRPr="00AF3518" w:rsidRDefault="00AF3518" w:rsidP="00AF3518">
      <w:pPr>
        <w:pStyle w:val="NoSpacing"/>
        <w:rPr>
          <w:rFonts w:ascii="Times New Roman" w:hAnsi="Times New Roman" w:cs="Times New Roman"/>
        </w:rPr>
      </w:pPr>
      <w:r w:rsidRPr="00AF3518">
        <w:rPr>
          <w:rFonts w:ascii="Times New Roman" w:hAnsi="Times New Roman" w:cs="Times New Roman"/>
        </w:rPr>
        <w:lastRenderedPageBreak/>
        <w:t>b. Explain reasons for the spread between interest charged and interest earned.</w:t>
      </w:r>
    </w:p>
    <w:p w:rsidR="00AF3518" w:rsidRPr="00AF3518" w:rsidRDefault="00AF3518" w:rsidP="00AF3518">
      <w:pPr>
        <w:pStyle w:val="NoSpacing"/>
        <w:rPr>
          <w:rFonts w:ascii="Times New Roman" w:hAnsi="Times New Roman" w:cs="Times New Roman"/>
        </w:rPr>
      </w:pPr>
      <w:r w:rsidRPr="00AF3518">
        <w:rPr>
          <w:rFonts w:ascii="Times New Roman" w:hAnsi="Times New Roman" w:cs="Times New Roman"/>
        </w:rPr>
        <w:t>c. Give examples of the direct relationship between risk and return.</w:t>
      </w:r>
    </w:p>
    <w:p w:rsidR="00AF3518" w:rsidRPr="00AF3518" w:rsidRDefault="00AF3518" w:rsidP="00AF3518">
      <w:pPr>
        <w:pStyle w:val="NoSpacing"/>
        <w:rPr>
          <w:rFonts w:ascii="Times New Roman" w:hAnsi="Times New Roman" w:cs="Times New Roman"/>
        </w:rPr>
      </w:pPr>
      <w:r w:rsidRPr="00AF3518">
        <w:rPr>
          <w:rFonts w:ascii="Times New Roman" w:hAnsi="Times New Roman" w:cs="Times New Roman"/>
        </w:rPr>
        <w:t>d. Evaluate the risk and return of a variety of savings and investment options, including:</w:t>
      </w:r>
    </w:p>
    <w:p w:rsidR="00AF3518" w:rsidRPr="00AF3518" w:rsidRDefault="00AF3518" w:rsidP="00AF3518">
      <w:pPr>
        <w:pStyle w:val="NoSpacing"/>
        <w:rPr>
          <w:rFonts w:ascii="Times New Roman" w:hAnsi="Times New Roman" w:cs="Times New Roman"/>
        </w:rPr>
      </w:pPr>
      <w:r w:rsidRPr="00AF3518">
        <w:rPr>
          <w:rFonts w:ascii="Times New Roman" w:hAnsi="Times New Roman" w:cs="Times New Roman"/>
        </w:rPr>
        <w:t>savings accounts, certificates of deposit, retirement accounts, stocks, bonds, and mutual</w:t>
      </w:r>
    </w:p>
    <w:p w:rsidR="00AF3518" w:rsidRDefault="00AF3518" w:rsidP="00AF3518">
      <w:pPr>
        <w:pStyle w:val="NoSpacing"/>
        <w:rPr>
          <w:rFonts w:ascii="Times New Roman" w:hAnsi="Times New Roman" w:cs="Times New Roman"/>
        </w:rPr>
      </w:pPr>
      <w:r w:rsidRPr="00AF3518">
        <w:rPr>
          <w:rFonts w:ascii="Times New Roman" w:hAnsi="Times New Roman" w:cs="Times New Roman"/>
        </w:rPr>
        <w:t>funds.</w:t>
      </w:r>
    </w:p>
    <w:p w:rsidR="00AF3518" w:rsidRPr="00AF3518" w:rsidRDefault="00AF3518" w:rsidP="00AF3518">
      <w:pPr>
        <w:pStyle w:val="NoSpacing"/>
        <w:rPr>
          <w:rFonts w:ascii="Times New Roman" w:hAnsi="Times New Roman" w:cs="Times New Roman"/>
        </w:rPr>
      </w:pPr>
    </w:p>
    <w:p w:rsidR="00AF3518" w:rsidRPr="00AF3518" w:rsidRDefault="00AF3518" w:rsidP="00AF3518">
      <w:pPr>
        <w:pStyle w:val="NoSpacing"/>
        <w:rPr>
          <w:rFonts w:ascii="Times New Roman" w:hAnsi="Times New Roman" w:cs="Times New Roman"/>
          <w:b/>
        </w:rPr>
      </w:pPr>
      <w:r w:rsidRPr="00AF3518">
        <w:rPr>
          <w:rFonts w:ascii="Times New Roman" w:hAnsi="Times New Roman" w:cs="Times New Roman"/>
          <w:b/>
        </w:rPr>
        <w:t>SSEPF3 Explain how changes in taxation can have an impact on an individual’s spending</w:t>
      </w:r>
    </w:p>
    <w:p w:rsidR="00AF3518" w:rsidRPr="00AF3518" w:rsidRDefault="00AF3518" w:rsidP="00AF3518">
      <w:pPr>
        <w:pStyle w:val="NoSpacing"/>
        <w:rPr>
          <w:rFonts w:ascii="Times New Roman" w:hAnsi="Times New Roman" w:cs="Times New Roman"/>
          <w:b/>
        </w:rPr>
      </w:pPr>
      <w:r w:rsidRPr="00AF3518">
        <w:rPr>
          <w:rFonts w:ascii="Times New Roman" w:hAnsi="Times New Roman" w:cs="Times New Roman"/>
          <w:b/>
        </w:rPr>
        <w:t>and saving choices.</w:t>
      </w:r>
    </w:p>
    <w:p w:rsidR="00AF3518" w:rsidRPr="00AF3518" w:rsidRDefault="00AF3518" w:rsidP="00AF3518">
      <w:pPr>
        <w:pStyle w:val="NoSpacing"/>
        <w:rPr>
          <w:rFonts w:ascii="Times New Roman" w:hAnsi="Times New Roman" w:cs="Times New Roman"/>
        </w:rPr>
      </w:pPr>
      <w:r w:rsidRPr="00AF3518">
        <w:rPr>
          <w:rFonts w:ascii="Times New Roman" w:hAnsi="Times New Roman" w:cs="Times New Roman"/>
        </w:rPr>
        <w:t>a. Define progressive, regressive, and proportional taxes.</w:t>
      </w:r>
    </w:p>
    <w:p w:rsidR="00AF3518" w:rsidRPr="00AF3518" w:rsidRDefault="00AF3518" w:rsidP="00AF3518">
      <w:pPr>
        <w:pStyle w:val="NoSpacing"/>
        <w:rPr>
          <w:rFonts w:ascii="Times New Roman" w:hAnsi="Times New Roman" w:cs="Times New Roman"/>
        </w:rPr>
      </w:pPr>
      <w:r w:rsidRPr="00AF3518">
        <w:rPr>
          <w:rFonts w:ascii="Times New Roman" w:hAnsi="Times New Roman" w:cs="Times New Roman"/>
        </w:rPr>
        <w:t>b. Explain how an increase in sales tax affects different income groups.</w:t>
      </w:r>
    </w:p>
    <w:p w:rsidR="00AF3518" w:rsidRDefault="00AF3518" w:rsidP="00AF3518">
      <w:pPr>
        <w:pStyle w:val="NoSpacing"/>
        <w:rPr>
          <w:rFonts w:ascii="Times New Roman" w:hAnsi="Times New Roman" w:cs="Times New Roman"/>
        </w:rPr>
      </w:pPr>
      <w:r w:rsidRPr="00AF3518">
        <w:rPr>
          <w:rFonts w:ascii="Times New Roman" w:hAnsi="Times New Roman" w:cs="Times New Roman"/>
        </w:rPr>
        <w:t>c. Explain the impact of property taxes on individuals and communities.</w:t>
      </w:r>
    </w:p>
    <w:p w:rsidR="00AF3518" w:rsidRPr="00AF3518" w:rsidRDefault="00AF3518" w:rsidP="00AF3518">
      <w:pPr>
        <w:pStyle w:val="NoSpacing"/>
        <w:rPr>
          <w:rFonts w:ascii="Times New Roman" w:hAnsi="Times New Roman" w:cs="Times New Roman"/>
        </w:rPr>
      </w:pPr>
    </w:p>
    <w:p w:rsidR="00AF3518" w:rsidRPr="00AF3518" w:rsidRDefault="00AF3518" w:rsidP="00AF3518">
      <w:pPr>
        <w:pStyle w:val="NoSpacing"/>
        <w:rPr>
          <w:rFonts w:ascii="Times New Roman" w:hAnsi="Times New Roman" w:cs="Times New Roman"/>
          <w:b/>
        </w:rPr>
      </w:pPr>
      <w:r w:rsidRPr="00AF3518">
        <w:rPr>
          <w:rFonts w:ascii="Times New Roman" w:hAnsi="Times New Roman" w:cs="Times New Roman"/>
          <w:b/>
        </w:rPr>
        <w:t>SSEPF4 Evaluate the costs and benefits of using credit.</w:t>
      </w:r>
    </w:p>
    <w:p w:rsidR="00AF3518" w:rsidRPr="00AF3518" w:rsidRDefault="00AF3518" w:rsidP="00AF3518">
      <w:pPr>
        <w:pStyle w:val="NoSpacing"/>
        <w:rPr>
          <w:rFonts w:ascii="Times New Roman" w:hAnsi="Times New Roman" w:cs="Times New Roman"/>
        </w:rPr>
      </w:pPr>
      <w:r w:rsidRPr="00AF3518">
        <w:rPr>
          <w:rFonts w:ascii="Times New Roman" w:hAnsi="Times New Roman" w:cs="Times New Roman"/>
        </w:rPr>
        <w:t>a. Describe factors that affect credit worthiness and the ability to receive favorable interest</w:t>
      </w:r>
    </w:p>
    <w:p w:rsidR="00AF3518" w:rsidRPr="00AF3518" w:rsidRDefault="00AF3518" w:rsidP="00AF3518">
      <w:pPr>
        <w:pStyle w:val="NoSpacing"/>
        <w:rPr>
          <w:rFonts w:ascii="Times New Roman" w:hAnsi="Times New Roman" w:cs="Times New Roman"/>
        </w:rPr>
      </w:pPr>
      <w:r w:rsidRPr="00AF3518">
        <w:rPr>
          <w:rFonts w:ascii="Times New Roman" w:hAnsi="Times New Roman" w:cs="Times New Roman"/>
        </w:rPr>
        <w:t>rates including character (credit score), collateral, and capacity to pay.</w:t>
      </w:r>
    </w:p>
    <w:p w:rsidR="00AF3518" w:rsidRPr="00AF3518" w:rsidRDefault="00AF3518" w:rsidP="00AF3518">
      <w:pPr>
        <w:pStyle w:val="NoSpacing"/>
        <w:rPr>
          <w:rFonts w:ascii="Times New Roman" w:hAnsi="Times New Roman" w:cs="Times New Roman"/>
        </w:rPr>
      </w:pPr>
      <w:r w:rsidRPr="00AF3518">
        <w:rPr>
          <w:rFonts w:ascii="Times New Roman" w:hAnsi="Times New Roman" w:cs="Times New Roman"/>
        </w:rPr>
        <w:t>b. Compare interest rates on loans and credit cards from different institutions.</w:t>
      </w:r>
    </w:p>
    <w:p w:rsidR="00AF3518" w:rsidRPr="00AF3518" w:rsidRDefault="00AF3518" w:rsidP="00AF3518">
      <w:pPr>
        <w:pStyle w:val="NoSpacing"/>
        <w:rPr>
          <w:rFonts w:ascii="Times New Roman" w:hAnsi="Times New Roman" w:cs="Times New Roman"/>
        </w:rPr>
      </w:pPr>
      <w:r w:rsidRPr="00AF3518">
        <w:rPr>
          <w:rFonts w:ascii="Times New Roman" w:hAnsi="Times New Roman" w:cs="Times New Roman"/>
        </w:rPr>
        <w:t>c. Define annual percentage rate and explain the difference between simple and compound</w:t>
      </w:r>
    </w:p>
    <w:p w:rsidR="00AF3518" w:rsidRDefault="00AF3518" w:rsidP="00AF3518">
      <w:pPr>
        <w:pStyle w:val="NoSpacing"/>
        <w:rPr>
          <w:rFonts w:ascii="Times New Roman" w:hAnsi="Times New Roman" w:cs="Times New Roman"/>
        </w:rPr>
      </w:pPr>
      <w:r w:rsidRPr="00AF3518">
        <w:rPr>
          <w:rFonts w:ascii="Times New Roman" w:hAnsi="Times New Roman" w:cs="Times New Roman"/>
        </w:rPr>
        <w:t>interest rates, as well as fixed and variable interest rates.</w:t>
      </w:r>
    </w:p>
    <w:p w:rsidR="00AF3518" w:rsidRPr="00AF3518" w:rsidRDefault="00AF3518" w:rsidP="00AF3518">
      <w:pPr>
        <w:pStyle w:val="NoSpacing"/>
        <w:rPr>
          <w:rFonts w:ascii="Times New Roman" w:hAnsi="Times New Roman" w:cs="Times New Roman"/>
        </w:rPr>
      </w:pPr>
    </w:p>
    <w:p w:rsidR="00AF3518" w:rsidRPr="00AF3518" w:rsidRDefault="00AF3518" w:rsidP="00AF3518">
      <w:pPr>
        <w:pStyle w:val="NoSpacing"/>
        <w:rPr>
          <w:rFonts w:ascii="Times New Roman" w:hAnsi="Times New Roman" w:cs="Times New Roman"/>
          <w:b/>
        </w:rPr>
      </w:pPr>
      <w:r w:rsidRPr="00AF3518">
        <w:rPr>
          <w:rFonts w:ascii="Times New Roman" w:hAnsi="Times New Roman" w:cs="Times New Roman"/>
          <w:b/>
        </w:rPr>
        <w:t>SSEPF5 Describe how insurance and other risk-management strategies protect against</w:t>
      </w:r>
    </w:p>
    <w:p w:rsidR="00AF3518" w:rsidRPr="00AF3518" w:rsidRDefault="00AF3518" w:rsidP="00AF3518">
      <w:pPr>
        <w:pStyle w:val="NoSpacing"/>
        <w:rPr>
          <w:rFonts w:ascii="Times New Roman" w:hAnsi="Times New Roman" w:cs="Times New Roman"/>
          <w:b/>
        </w:rPr>
      </w:pPr>
      <w:r w:rsidRPr="00AF3518">
        <w:rPr>
          <w:rFonts w:ascii="Times New Roman" w:hAnsi="Times New Roman" w:cs="Times New Roman"/>
          <w:b/>
        </w:rPr>
        <w:t>financial loss.</w:t>
      </w:r>
    </w:p>
    <w:p w:rsidR="00AF3518" w:rsidRPr="00AF3518" w:rsidRDefault="00AF3518" w:rsidP="00AF3518">
      <w:pPr>
        <w:pStyle w:val="NoSpacing"/>
        <w:rPr>
          <w:rFonts w:ascii="Times New Roman" w:hAnsi="Times New Roman" w:cs="Times New Roman"/>
        </w:rPr>
      </w:pPr>
      <w:r w:rsidRPr="00AF3518">
        <w:rPr>
          <w:rFonts w:ascii="Times New Roman" w:hAnsi="Times New Roman" w:cs="Times New Roman"/>
        </w:rPr>
        <w:t>a. List and describe various types of insurance such as automobile, health, life, disability, and</w:t>
      </w:r>
    </w:p>
    <w:p w:rsidR="00AF3518" w:rsidRPr="00AF3518" w:rsidRDefault="00AF3518" w:rsidP="00AF3518">
      <w:pPr>
        <w:pStyle w:val="NoSpacing"/>
        <w:rPr>
          <w:rFonts w:ascii="Times New Roman" w:hAnsi="Times New Roman" w:cs="Times New Roman"/>
        </w:rPr>
      </w:pPr>
      <w:r w:rsidRPr="00AF3518">
        <w:rPr>
          <w:rFonts w:ascii="Times New Roman" w:hAnsi="Times New Roman" w:cs="Times New Roman"/>
        </w:rPr>
        <w:t>property.</w:t>
      </w:r>
    </w:p>
    <w:p w:rsidR="00AF3518" w:rsidRPr="00AF3518" w:rsidRDefault="00AF3518" w:rsidP="00AF3518">
      <w:pPr>
        <w:pStyle w:val="NoSpacing"/>
        <w:rPr>
          <w:rFonts w:ascii="Times New Roman" w:hAnsi="Times New Roman" w:cs="Times New Roman"/>
        </w:rPr>
      </w:pPr>
      <w:r w:rsidRPr="00AF3518">
        <w:rPr>
          <w:rFonts w:ascii="Times New Roman" w:hAnsi="Times New Roman" w:cs="Times New Roman"/>
        </w:rPr>
        <w:t>b. Explain the costs and benefits associated with different types of insurance, including</w:t>
      </w:r>
    </w:p>
    <w:p w:rsidR="00AF3518" w:rsidRDefault="00AF3518" w:rsidP="00AF3518">
      <w:pPr>
        <w:pStyle w:val="NoSpacing"/>
        <w:rPr>
          <w:rFonts w:ascii="Times New Roman" w:hAnsi="Times New Roman" w:cs="Times New Roman"/>
        </w:rPr>
      </w:pPr>
      <w:r w:rsidRPr="00AF3518">
        <w:rPr>
          <w:rFonts w:ascii="Times New Roman" w:hAnsi="Times New Roman" w:cs="Times New Roman"/>
        </w:rPr>
        <w:t>deductibles, premiums, shared liability, and asset protection.</w:t>
      </w:r>
    </w:p>
    <w:p w:rsidR="00AF3518" w:rsidRDefault="00AF3518" w:rsidP="00AF3518">
      <w:pPr>
        <w:pStyle w:val="NoSpacing"/>
        <w:rPr>
          <w:rFonts w:ascii="Times New Roman" w:hAnsi="Times New Roman" w:cs="Times New Roman"/>
        </w:rPr>
      </w:pPr>
    </w:p>
    <w:p w:rsidR="00AF3518" w:rsidRPr="00AF3518" w:rsidRDefault="00AF3518" w:rsidP="00AF3518">
      <w:pPr>
        <w:pStyle w:val="NoSpacing"/>
        <w:rPr>
          <w:rFonts w:ascii="Times New Roman" w:hAnsi="Times New Roman" w:cs="Times New Roman"/>
          <w:b/>
        </w:rPr>
      </w:pPr>
      <w:r w:rsidRPr="00AF3518">
        <w:rPr>
          <w:rFonts w:ascii="Times New Roman" w:hAnsi="Times New Roman" w:cs="Times New Roman"/>
          <w:b/>
        </w:rPr>
        <w:t>SSEPF6 Describe how the earnings of workers are determined in the marketplace.</w:t>
      </w:r>
    </w:p>
    <w:p w:rsidR="00AF3518" w:rsidRPr="00AF3518" w:rsidRDefault="00AF3518" w:rsidP="00AF3518">
      <w:pPr>
        <w:pStyle w:val="NoSpacing"/>
        <w:rPr>
          <w:rFonts w:ascii="Times New Roman" w:hAnsi="Times New Roman" w:cs="Times New Roman"/>
        </w:rPr>
      </w:pPr>
      <w:r w:rsidRPr="00AF3518">
        <w:rPr>
          <w:rFonts w:ascii="Times New Roman" w:hAnsi="Times New Roman" w:cs="Times New Roman"/>
        </w:rPr>
        <w:t>a. Identify skills that are required to be successful in the workplace, including positive work</w:t>
      </w:r>
    </w:p>
    <w:p w:rsidR="00AF3518" w:rsidRPr="00AF3518" w:rsidRDefault="00AF3518" w:rsidP="00AF3518">
      <w:pPr>
        <w:pStyle w:val="NoSpacing"/>
        <w:rPr>
          <w:rFonts w:ascii="Times New Roman" w:hAnsi="Times New Roman" w:cs="Times New Roman"/>
        </w:rPr>
      </w:pPr>
      <w:r w:rsidRPr="00AF3518">
        <w:rPr>
          <w:rFonts w:ascii="Times New Roman" w:hAnsi="Times New Roman" w:cs="Times New Roman"/>
        </w:rPr>
        <w:t>ethics, punctuality, time management, teamwork, communication skills, and good</w:t>
      </w:r>
    </w:p>
    <w:p w:rsidR="00AF3518" w:rsidRPr="00AF3518" w:rsidRDefault="00AF3518" w:rsidP="00AF3518">
      <w:pPr>
        <w:pStyle w:val="NoSpacing"/>
        <w:rPr>
          <w:rFonts w:ascii="Times New Roman" w:hAnsi="Times New Roman" w:cs="Times New Roman"/>
        </w:rPr>
      </w:pPr>
      <w:r w:rsidRPr="00AF3518">
        <w:rPr>
          <w:rFonts w:ascii="Times New Roman" w:hAnsi="Times New Roman" w:cs="Times New Roman"/>
        </w:rPr>
        <w:t>character.</w:t>
      </w:r>
    </w:p>
    <w:p w:rsidR="00AF3518" w:rsidRPr="00AF3518" w:rsidRDefault="00AF3518" w:rsidP="00AF3518">
      <w:pPr>
        <w:pStyle w:val="NoSpacing"/>
        <w:rPr>
          <w:rFonts w:ascii="Times New Roman" w:hAnsi="Times New Roman" w:cs="Times New Roman"/>
        </w:rPr>
      </w:pPr>
      <w:r w:rsidRPr="00AF3518">
        <w:rPr>
          <w:rFonts w:ascii="Times New Roman" w:hAnsi="Times New Roman" w:cs="Times New Roman"/>
        </w:rPr>
        <w:t>b. Explore job and career options and explain the significance of investment in education,</w:t>
      </w:r>
    </w:p>
    <w:p w:rsidR="00AF3518" w:rsidRDefault="00AF3518" w:rsidP="00AF3518">
      <w:pPr>
        <w:pStyle w:val="NoSpacing"/>
        <w:rPr>
          <w:rFonts w:ascii="Times New Roman" w:hAnsi="Times New Roman" w:cs="Times New Roman"/>
        </w:rPr>
      </w:pPr>
      <w:r w:rsidRPr="00AF3518">
        <w:rPr>
          <w:rFonts w:ascii="Times New Roman" w:hAnsi="Times New Roman" w:cs="Times New Roman"/>
        </w:rPr>
        <w:t>training, and skill development as it relates to future earnings.</w:t>
      </w:r>
    </w:p>
    <w:p w:rsidR="00F472E3" w:rsidRDefault="00F472E3" w:rsidP="00AF3518">
      <w:pPr>
        <w:pStyle w:val="NoSpacing"/>
        <w:rPr>
          <w:rFonts w:ascii="Times New Roman" w:hAnsi="Times New Roman" w:cs="Times New Roman"/>
        </w:rPr>
      </w:pPr>
    </w:p>
    <w:p w:rsidR="00343C16" w:rsidRDefault="00343C16" w:rsidP="00F472E3">
      <w:pPr>
        <w:pStyle w:val="NoSpacing"/>
        <w:jc w:val="center"/>
        <w:rPr>
          <w:rFonts w:ascii="Times New Roman" w:hAnsi="Times New Roman" w:cs="Times New Roman"/>
          <w:i/>
        </w:rPr>
      </w:pPr>
    </w:p>
    <w:p w:rsidR="00F472E3" w:rsidRPr="00343C16" w:rsidRDefault="00F472E3" w:rsidP="00F472E3">
      <w:pPr>
        <w:pStyle w:val="NoSpacing"/>
        <w:jc w:val="center"/>
        <w:rPr>
          <w:rFonts w:ascii="Times New Roman" w:hAnsi="Times New Roman" w:cs="Times New Roman"/>
          <w:i/>
        </w:rPr>
      </w:pPr>
      <w:r w:rsidRPr="00343C16">
        <w:rPr>
          <w:rFonts w:ascii="Times New Roman" w:hAnsi="Times New Roman" w:cs="Times New Roman"/>
          <w:i/>
        </w:rPr>
        <w:t>I have mastered and will get all questions correct on the following concepts:</w:t>
      </w:r>
    </w:p>
    <w:p w:rsidR="001E40E6" w:rsidRDefault="001E40E6" w:rsidP="00F472E3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271"/>
        <w:gridCol w:w="1271"/>
        <w:gridCol w:w="1270"/>
        <w:gridCol w:w="1270"/>
        <w:gridCol w:w="1270"/>
        <w:gridCol w:w="1270"/>
      </w:tblGrid>
      <w:tr w:rsidR="001E40E6" w:rsidRPr="001E40E6" w:rsidTr="001E40E6">
        <w:trPr>
          <w:trHeight w:val="728"/>
        </w:trPr>
        <w:tc>
          <w:tcPr>
            <w:tcW w:w="1683" w:type="dxa"/>
            <w:shd w:val="clear" w:color="auto" w:fill="auto"/>
          </w:tcPr>
          <w:p w:rsidR="001E40E6" w:rsidRPr="001E40E6" w:rsidRDefault="001E40E6" w:rsidP="001E40E6">
            <w:pPr>
              <w:spacing w:after="0"/>
              <w:rPr>
                <w:rFonts w:ascii="Times New Roman" w:eastAsia="Calibri" w:hAnsi="Times New Roman" w:cs="Times New Roman"/>
                <w:noProof w:val="0"/>
              </w:rPr>
            </w:pPr>
            <w:r w:rsidRPr="001E40E6">
              <w:rPr>
                <w:rFonts w:ascii="Times New Roman" w:eastAsia="Calibri" w:hAnsi="Times New Roman" w:cs="Times New Roman"/>
                <w:noProof w:val="0"/>
              </w:rPr>
              <w:t>Fundamental Concepts</w:t>
            </w:r>
          </w:p>
        </w:tc>
        <w:tc>
          <w:tcPr>
            <w:tcW w:w="1271" w:type="dxa"/>
            <w:shd w:val="clear" w:color="auto" w:fill="auto"/>
          </w:tcPr>
          <w:p w:rsidR="001E40E6" w:rsidRPr="001E40E6" w:rsidRDefault="001E40E6" w:rsidP="001E40E6">
            <w:pPr>
              <w:spacing w:after="0"/>
              <w:rPr>
                <w:rFonts w:ascii="Times New Roman" w:eastAsia="Calibri" w:hAnsi="Times New Roman" w:cs="Times New Roman"/>
                <w:noProof w:val="0"/>
              </w:rPr>
            </w:pPr>
            <w:r w:rsidRPr="001E40E6">
              <w:rPr>
                <w:rFonts w:ascii="Times New Roman" w:eastAsia="Calibri" w:hAnsi="Times New Roman" w:cs="Times New Roman"/>
                <w:noProof w:val="0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1E40E6" w:rsidRPr="001E40E6" w:rsidRDefault="001E40E6" w:rsidP="001E40E6">
            <w:pPr>
              <w:spacing w:after="0"/>
              <w:rPr>
                <w:rFonts w:ascii="Times New Roman" w:eastAsia="Calibri" w:hAnsi="Times New Roman" w:cs="Times New Roman"/>
                <w:noProof w:val="0"/>
              </w:rPr>
            </w:pPr>
            <w:r w:rsidRPr="001E40E6">
              <w:rPr>
                <w:rFonts w:ascii="Times New Roman" w:eastAsia="Calibri" w:hAnsi="Times New Roman" w:cs="Times New Roman"/>
                <w:noProof w:val="0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:rsidR="001E40E6" w:rsidRPr="001E40E6" w:rsidRDefault="001E40E6" w:rsidP="001E40E6">
            <w:pPr>
              <w:spacing w:after="0"/>
              <w:rPr>
                <w:rFonts w:ascii="Times New Roman" w:eastAsia="Calibri" w:hAnsi="Times New Roman" w:cs="Times New Roman"/>
                <w:noProof w:val="0"/>
              </w:rPr>
            </w:pPr>
            <w:r w:rsidRPr="001E40E6">
              <w:rPr>
                <w:rFonts w:ascii="Times New Roman" w:eastAsia="Calibri" w:hAnsi="Times New Roman" w:cs="Times New Roman"/>
                <w:noProof w:val="0"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:rsidR="001E40E6" w:rsidRPr="001E40E6" w:rsidRDefault="001E40E6" w:rsidP="001E40E6">
            <w:pPr>
              <w:spacing w:after="0"/>
              <w:rPr>
                <w:rFonts w:ascii="Times New Roman" w:eastAsia="Calibri" w:hAnsi="Times New Roman" w:cs="Times New Roman"/>
                <w:noProof w:val="0"/>
              </w:rPr>
            </w:pPr>
            <w:r w:rsidRPr="001E40E6">
              <w:rPr>
                <w:rFonts w:ascii="Times New Roman" w:eastAsia="Calibri" w:hAnsi="Times New Roman" w:cs="Times New Roman"/>
                <w:noProof w:val="0"/>
              </w:rPr>
              <w:t>4</w:t>
            </w:r>
          </w:p>
        </w:tc>
        <w:tc>
          <w:tcPr>
            <w:tcW w:w="1270" w:type="dxa"/>
            <w:shd w:val="clear" w:color="auto" w:fill="auto"/>
          </w:tcPr>
          <w:p w:rsidR="001E40E6" w:rsidRPr="001E40E6" w:rsidRDefault="001E40E6" w:rsidP="001E40E6">
            <w:pPr>
              <w:spacing w:after="0"/>
              <w:rPr>
                <w:rFonts w:ascii="Times New Roman" w:eastAsia="Calibri" w:hAnsi="Times New Roman" w:cs="Times New Roman"/>
                <w:noProof w:val="0"/>
              </w:rPr>
            </w:pPr>
            <w:r w:rsidRPr="001E40E6">
              <w:rPr>
                <w:rFonts w:ascii="Times New Roman" w:eastAsia="Calibri" w:hAnsi="Times New Roman" w:cs="Times New Roman"/>
                <w:noProof w:val="0"/>
              </w:rPr>
              <w:t>5</w:t>
            </w:r>
          </w:p>
        </w:tc>
        <w:tc>
          <w:tcPr>
            <w:tcW w:w="1270" w:type="dxa"/>
            <w:shd w:val="clear" w:color="auto" w:fill="auto"/>
          </w:tcPr>
          <w:p w:rsidR="001E40E6" w:rsidRPr="001E40E6" w:rsidRDefault="001E40E6" w:rsidP="001E40E6">
            <w:pPr>
              <w:spacing w:after="0"/>
              <w:rPr>
                <w:rFonts w:ascii="Times New Roman" w:eastAsia="Calibri" w:hAnsi="Times New Roman" w:cs="Times New Roman"/>
                <w:noProof w:val="0"/>
              </w:rPr>
            </w:pPr>
            <w:r w:rsidRPr="001E40E6">
              <w:rPr>
                <w:rFonts w:ascii="Times New Roman" w:eastAsia="Calibri" w:hAnsi="Times New Roman" w:cs="Times New Roman"/>
                <w:noProof w:val="0"/>
              </w:rPr>
              <w:t>6</w:t>
            </w:r>
          </w:p>
        </w:tc>
      </w:tr>
      <w:tr w:rsidR="001E40E6" w:rsidRPr="001E40E6" w:rsidTr="001E40E6">
        <w:trPr>
          <w:trHeight w:val="620"/>
        </w:trPr>
        <w:tc>
          <w:tcPr>
            <w:tcW w:w="1683" w:type="dxa"/>
            <w:shd w:val="clear" w:color="auto" w:fill="auto"/>
          </w:tcPr>
          <w:p w:rsidR="001E40E6" w:rsidRPr="001E40E6" w:rsidRDefault="001E40E6" w:rsidP="001E40E6">
            <w:pPr>
              <w:spacing w:after="0"/>
              <w:rPr>
                <w:rFonts w:ascii="Times New Roman" w:eastAsia="Calibri" w:hAnsi="Times New Roman" w:cs="Times New Roman"/>
                <w:noProof w:val="0"/>
              </w:rPr>
            </w:pPr>
            <w:r w:rsidRPr="001E40E6">
              <w:rPr>
                <w:rFonts w:ascii="Times New Roman" w:eastAsia="Calibri" w:hAnsi="Times New Roman" w:cs="Times New Roman"/>
                <w:noProof w:val="0"/>
              </w:rPr>
              <w:t>Microeconomics</w:t>
            </w:r>
          </w:p>
        </w:tc>
        <w:tc>
          <w:tcPr>
            <w:tcW w:w="1271" w:type="dxa"/>
            <w:shd w:val="clear" w:color="auto" w:fill="auto"/>
          </w:tcPr>
          <w:p w:rsidR="001E40E6" w:rsidRPr="001E40E6" w:rsidRDefault="001E40E6" w:rsidP="001E40E6">
            <w:pPr>
              <w:spacing w:after="0"/>
              <w:rPr>
                <w:rFonts w:ascii="Times New Roman" w:eastAsia="Calibri" w:hAnsi="Times New Roman" w:cs="Times New Roman"/>
                <w:noProof w:val="0"/>
              </w:rPr>
            </w:pPr>
            <w:r w:rsidRPr="001E40E6">
              <w:rPr>
                <w:rFonts w:ascii="Times New Roman" w:eastAsia="Calibri" w:hAnsi="Times New Roman" w:cs="Times New Roman"/>
                <w:noProof w:val="0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1E40E6" w:rsidRPr="001E40E6" w:rsidRDefault="001E40E6" w:rsidP="001E40E6">
            <w:pPr>
              <w:spacing w:after="0"/>
              <w:rPr>
                <w:rFonts w:ascii="Times New Roman" w:eastAsia="Calibri" w:hAnsi="Times New Roman" w:cs="Times New Roman"/>
                <w:noProof w:val="0"/>
              </w:rPr>
            </w:pPr>
            <w:r w:rsidRPr="001E40E6">
              <w:rPr>
                <w:rFonts w:ascii="Times New Roman" w:eastAsia="Calibri" w:hAnsi="Times New Roman" w:cs="Times New Roman"/>
                <w:noProof w:val="0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:rsidR="001E40E6" w:rsidRPr="001E40E6" w:rsidRDefault="001E40E6" w:rsidP="001E40E6">
            <w:pPr>
              <w:spacing w:after="0"/>
              <w:rPr>
                <w:rFonts w:ascii="Times New Roman" w:eastAsia="Calibri" w:hAnsi="Times New Roman" w:cs="Times New Roman"/>
                <w:noProof w:val="0"/>
              </w:rPr>
            </w:pPr>
            <w:r w:rsidRPr="001E40E6">
              <w:rPr>
                <w:rFonts w:ascii="Times New Roman" w:eastAsia="Calibri" w:hAnsi="Times New Roman" w:cs="Times New Roman"/>
                <w:noProof w:val="0"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:rsidR="001E40E6" w:rsidRPr="001E40E6" w:rsidRDefault="001E40E6" w:rsidP="001E40E6">
            <w:pPr>
              <w:spacing w:after="0"/>
              <w:rPr>
                <w:rFonts w:ascii="Times New Roman" w:eastAsia="Calibri" w:hAnsi="Times New Roman" w:cs="Times New Roman"/>
                <w:noProof w:val="0"/>
              </w:rPr>
            </w:pPr>
          </w:p>
        </w:tc>
        <w:tc>
          <w:tcPr>
            <w:tcW w:w="1270" w:type="dxa"/>
            <w:shd w:val="clear" w:color="auto" w:fill="auto"/>
          </w:tcPr>
          <w:p w:rsidR="001E40E6" w:rsidRPr="001E40E6" w:rsidRDefault="001E40E6" w:rsidP="001E40E6">
            <w:pPr>
              <w:spacing w:after="0"/>
              <w:rPr>
                <w:rFonts w:ascii="Times New Roman" w:eastAsia="Calibri" w:hAnsi="Times New Roman" w:cs="Times New Roman"/>
                <w:noProof w:val="0"/>
              </w:rPr>
            </w:pPr>
          </w:p>
        </w:tc>
        <w:tc>
          <w:tcPr>
            <w:tcW w:w="1270" w:type="dxa"/>
            <w:shd w:val="clear" w:color="auto" w:fill="auto"/>
          </w:tcPr>
          <w:p w:rsidR="001E40E6" w:rsidRPr="001E40E6" w:rsidRDefault="001E40E6" w:rsidP="001E40E6">
            <w:pPr>
              <w:spacing w:after="0"/>
              <w:rPr>
                <w:rFonts w:ascii="Times New Roman" w:eastAsia="Calibri" w:hAnsi="Times New Roman" w:cs="Times New Roman"/>
                <w:noProof w:val="0"/>
              </w:rPr>
            </w:pPr>
          </w:p>
        </w:tc>
      </w:tr>
      <w:tr w:rsidR="001E40E6" w:rsidRPr="001E40E6" w:rsidTr="001E40E6">
        <w:trPr>
          <w:trHeight w:val="530"/>
        </w:trPr>
        <w:tc>
          <w:tcPr>
            <w:tcW w:w="1683" w:type="dxa"/>
            <w:shd w:val="clear" w:color="auto" w:fill="auto"/>
          </w:tcPr>
          <w:p w:rsidR="001E40E6" w:rsidRPr="001E40E6" w:rsidRDefault="001E40E6" w:rsidP="001E40E6">
            <w:pPr>
              <w:spacing w:after="0"/>
              <w:rPr>
                <w:rFonts w:ascii="Times New Roman" w:eastAsia="Calibri" w:hAnsi="Times New Roman" w:cs="Times New Roman"/>
                <w:noProof w:val="0"/>
              </w:rPr>
            </w:pPr>
            <w:r w:rsidRPr="001E40E6">
              <w:rPr>
                <w:rFonts w:ascii="Times New Roman" w:eastAsia="Calibri" w:hAnsi="Times New Roman" w:cs="Times New Roman"/>
                <w:noProof w:val="0"/>
              </w:rPr>
              <w:t>Macroeconomics</w:t>
            </w:r>
          </w:p>
        </w:tc>
        <w:tc>
          <w:tcPr>
            <w:tcW w:w="1271" w:type="dxa"/>
            <w:shd w:val="clear" w:color="auto" w:fill="auto"/>
          </w:tcPr>
          <w:p w:rsidR="001E40E6" w:rsidRPr="001E40E6" w:rsidRDefault="001E40E6" w:rsidP="001E40E6">
            <w:pPr>
              <w:spacing w:after="0"/>
              <w:rPr>
                <w:rFonts w:ascii="Times New Roman" w:eastAsia="Calibri" w:hAnsi="Times New Roman" w:cs="Times New Roman"/>
                <w:noProof w:val="0"/>
              </w:rPr>
            </w:pPr>
            <w:r w:rsidRPr="001E40E6">
              <w:rPr>
                <w:rFonts w:ascii="Times New Roman" w:eastAsia="Calibri" w:hAnsi="Times New Roman" w:cs="Times New Roman"/>
                <w:noProof w:val="0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1E40E6" w:rsidRPr="001E40E6" w:rsidRDefault="001E40E6" w:rsidP="001E40E6">
            <w:pPr>
              <w:spacing w:after="0"/>
              <w:rPr>
                <w:rFonts w:ascii="Times New Roman" w:eastAsia="Calibri" w:hAnsi="Times New Roman" w:cs="Times New Roman"/>
                <w:noProof w:val="0"/>
              </w:rPr>
            </w:pPr>
            <w:r w:rsidRPr="001E40E6">
              <w:rPr>
                <w:rFonts w:ascii="Times New Roman" w:eastAsia="Calibri" w:hAnsi="Times New Roman" w:cs="Times New Roman"/>
                <w:noProof w:val="0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:rsidR="001E40E6" w:rsidRPr="001E40E6" w:rsidRDefault="001E40E6" w:rsidP="001E40E6">
            <w:pPr>
              <w:spacing w:after="0"/>
              <w:rPr>
                <w:rFonts w:ascii="Times New Roman" w:eastAsia="Calibri" w:hAnsi="Times New Roman" w:cs="Times New Roman"/>
                <w:noProof w:val="0"/>
              </w:rPr>
            </w:pPr>
            <w:r w:rsidRPr="001E40E6">
              <w:rPr>
                <w:rFonts w:ascii="Times New Roman" w:eastAsia="Calibri" w:hAnsi="Times New Roman" w:cs="Times New Roman"/>
                <w:noProof w:val="0"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:rsidR="001E40E6" w:rsidRPr="001E40E6" w:rsidRDefault="001E40E6" w:rsidP="001E40E6">
            <w:pPr>
              <w:spacing w:after="0"/>
              <w:rPr>
                <w:rFonts w:ascii="Times New Roman" w:eastAsia="Calibri" w:hAnsi="Times New Roman" w:cs="Times New Roman"/>
                <w:noProof w:val="0"/>
              </w:rPr>
            </w:pPr>
          </w:p>
        </w:tc>
        <w:tc>
          <w:tcPr>
            <w:tcW w:w="1270" w:type="dxa"/>
            <w:shd w:val="clear" w:color="auto" w:fill="auto"/>
          </w:tcPr>
          <w:p w:rsidR="001E40E6" w:rsidRPr="001E40E6" w:rsidRDefault="001E40E6" w:rsidP="001E40E6">
            <w:pPr>
              <w:spacing w:after="0"/>
              <w:rPr>
                <w:rFonts w:ascii="Times New Roman" w:eastAsia="Calibri" w:hAnsi="Times New Roman" w:cs="Times New Roman"/>
                <w:noProof w:val="0"/>
              </w:rPr>
            </w:pPr>
          </w:p>
        </w:tc>
        <w:tc>
          <w:tcPr>
            <w:tcW w:w="1270" w:type="dxa"/>
            <w:shd w:val="clear" w:color="auto" w:fill="auto"/>
          </w:tcPr>
          <w:p w:rsidR="001E40E6" w:rsidRPr="001E40E6" w:rsidRDefault="001E40E6" w:rsidP="001E40E6">
            <w:pPr>
              <w:spacing w:after="0"/>
              <w:rPr>
                <w:rFonts w:ascii="Times New Roman" w:eastAsia="Calibri" w:hAnsi="Times New Roman" w:cs="Times New Roman"/>
                <w:noProof w:val="0"/>
              </w:rPr>
            </w:pPr>
          </w:p>
        </w:tc>
      </w:tr>
      <w:tr w:rsidR="001E40E6" w:rsidRPr="001E40E6" w:rsidTr="001E40E6">
        <w:trPr>
          <w:trHeight w:val="710"/>
        </w:trPr>
        <w:tc>
          <w:tcPr>
            <w:tcW w:w="1683" w:type="dxa"/>
            <w:shd w:val="clear" w:color="auto" w:fill="auto"/>
          </w:tcPr>
          <w:p w:rsidR="001E40E6" w:rsidRPr="001E40E6" w:rsidRDefault="001E40E6" w:rsidP="001E40E6">
            <w:pPr>
              <w:spacing w:after="0"/>
              <w:rPr>
                <w:rFonts w:ascii="Times New Roman" w:eastAsia="Calibri" w:hAnsi="Times New Roman" w:cs="Times New Roman"/>
                <w:noProof w:val="0"/>
              </w:rPr>
            </w:pPr>
            <w:r w:rsidRPr="001E40E6">
              <w:rPr>
                <w:rFonts w:ascii="Times New Roman" w:eastAsia="Calibri" w:hAnsi="Times New Roman" w:cs="Times New Roman"/>
                <w:noProof w:val="0"/>
              </w:rPr>
              <w:t>International Economics</w:t>
            </w:r>
          </w:p>
        </w:tc>
        <w:tc>
          <w:tcPr>
            <w:tcW w:w="1271" w:type="dxa"/>
            <w:shd w:val="clear" w:color="auto" w:fill="auto"/>
          </w:tcPr>
          <w:p w:rsidR="001E40E6" w:rsidRPr="001E40E6" w:rsidRDefault="001E40E6" w:rsidP="001E40E6">
            <w:pPr>
              <w:spacing w:after="0"/>
              <w:rPr>
                <w:rFonts w:ascii="Times New Roman" w:eastAsia="Calibri" w:hAnsi="Times New Roman" w:cs="Times New Roman"/>
                <w:noProof w:val="0"/>
              </w:rPr>
            </w:pPr>
            <w:r w:rsidRPr="001E40E6">
              <w:rPr>
                <w:rFonts w:ascii="Times New Roman" w:eastAsia="Calibri" w:hAnsi="Times New Roman" w:cs="Times New Roman"/>
                <w:noProof w:val="0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1E40E6" w:rsidRPr="001E40E6" w:rsidRDefault="001E40E6" w:rsidP="001E40E6">
            <w:pPr>
              <w:spacing w:after="0"/>
              <w:rPr>
                <w:rFonts w:ascii="Times New Roman" w:eastAsia="Calibri" w:hAnsi="Times New Roman" w:cs="Times New Roman"/>
                <w:noProof w:val="0"/>
              </w:rPr>
            </w:pPr>
            <w:r w:rsidRPr="001E40E6">
              <w:rPr>
                <w:rFonts w:ascii="Times New Roman" w:eastAsia="Calibri" w:hAnsi="Times New Roman" w:cs="Times New Roman"/>
                <w:noProof w:val="0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:rsidR="001E40E6" w:rsidRPr="001E40E6" w:rsidRDefault="001E40E6" w:rsidP="001E40E6">
            <w:pPr>
              <w:spacing w:after="0"/>
              <w:rPr>
                <w:rFonts w:ascii="Times New Roman" w:eastAsia="Calibri" w:hAnsi="Times New Roman" w:cs="Times New Roman"/>
                <w:noProof w:val="0"/>
              </w:rPr>
            </w:pPr>
            <w:r w:rsidRPr="001E40E6">
              <w:rPr>
                <w:rFonts w:ascii="Times New Roman" w:eastAsia="Calibri" w:hAnsi="Times New Roman" w:cs="Times New Roman"/>
                <w:noProof w:val="0"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:rsidR="001E40E6" w:rsidRPr="001E40E6" w:rsidRDefault="001E40E6" w:rsidP="001E40E6">
            <w:pPr>
              <w:spacing w:after="0"/>
              <w:rPr>
                <w:rFonts w:ascii="Times New Roman" w:eastAsia="Calibri" w:hAnsi="Times New Roman" w:cs="Times New Roman"/>
                <w:noProof w:val="0"/>
              </w:rPr>
            </w:pPr>
          </w:p>
        </w:tc>
        <w:tc>
          <w:tcPr>
            <w:tcW w:w="1270" w:type="dxa"/>
            <w:shd w:val="clear" w:color="auto" w:fill="auto"/>
          </w:tcPr>
          <w:p w:rsidR="001E40E6" w:rsidRPr="001E40E6" w:rsidRDefault="001E40E6" w:rsidP="001E40E6">
            <w:pPr>
              <w:spacing w:after="0"/>
              <w:rPr>
                <w:rFonts w:ascii="Times New Roman" w:eastAsia="Calibri" w:hAnsi="Times New Roman" w:cs="Times New Roman"/>
                <w:noProof w:val="0"/>
              </w:rPr>
            </w:pPr>
          </w:p>
        </w:tc>
        <w:tc>
          <w:tcPr>
            <w:tcW w:w="1270" w:type="dxa"/>
            <w:shd w:val="clear" w:color="auto" w:fill="auto"/>
          </w:tcPr>
          <w:p w:rsidR="001E40E6" w:rsidRPr="001E40E6" w:rsidRDefault="001E40E6" w:rsidP="001E40E6">
            <w:pPr>
              <w:spacing w:after="0"/>
              <w:rPr>
                <w:rFonts w:ascii="Times New Roman" w:eastAsia="Calibri" w:hAnsi="Times New Roman" w:cs="Times New Roman"/>
                <w:noProof w:val="0"/>
              </w:rPr>
            </w:pPr>
          </w:p>
        </w:tc>
      </w:tr>
      <w:tr w:rsidR="001E40E6" w:rsidRPr="001E40E6" w:rsidTr="009B2179">
        <w:trPr>
          <w:trHeight w:val="885"/>
        </w:trPr>
        <w:tc>
          <w:tcPr>
            <w:tcW w:w="1683" w:type="dxa"/>
            <w:shd w:val="clear" w:color="auto" w:fill="auto"/>
          </w:tcPr>
          <w:p w:rsidR="001E40E6" w:rsidRPr="001E40E6" w:rsidRDefault="001E40E6" w:rsidP="001E40E6">
            <w:pPr>
              <w:spacing w:after="0"/>
              <w:rPr>
                <w:rFonts w:ascii="Times New Roman" w:eastAsia="Calibri" w:hAnsi="Times New Roman" w:cs="Times New Roman"/>
                <w:noProof w:val="0"/>
              </w:rPr>
            </w:pPr>
            <w:r w:rsidRPr="001E40E6">
              <w:rPr>
                <w:rFonts w:ascii="Times New Roman" w:eastAsia="Calibri" w:hAnsi="Times New Roman" w:cs="Times New Roman"/>
                <w:noProof w:val="0"/>
              </w:rPr>
              <w:t>Personal Finance</w:t>
            </w:r>
          </w:p>
        </w:tc>
        <w:tc>
          <w:tcPr>
            <w:tcW w:w="1271" w:type="dxa"/>
            <w:shd w:val="clear" w:color="auto" w:fill="auto"/>
          </w:tcPr>
          <w:p w:rsidR="001E40E6" w:rsidRPr="001E40E6" w:rsidRDefault="001E40E6" w:rsidP="001E40E6">
            <w:pPr>
              <w:spacing w:after="0"/>
              <w:rPr>
                <w:rFonts w:ascii="Times New Roman" w:eastAsia="Calibri" w:hAnsi="Times New Roman" w:cs="Times New Roman"/>
                <w:noProof w:val="0"/>
              </w:rPr>
            </w:pPr>
            <w:r w:rsidRPr="001E40E6">
              <w:rPr>
                <w:rFonts w:ascii="Times New Roman" w:eastAsia="Calibri" w:hAnsi="Times New Roman" w:cs="Times New Roman"/>
                <w:noProof w:val="0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1E40E6" w:rsidRPr="001E40E6" w:rsidRDefault="001E40E6" w:rsidP="001E40E6">
            <w:pPr>
              <w:spacing w:after="0"/>
              <w:rPr>
                <w:rFonts w:ascii="Times New Roman" w:eastAsia="Calibri" w:hAnsi="Times New Roman" w:cs="Times New Roman"/>
                <w:noProof w:val="0"/>
              </w:rPr>
            </w:pPr>
            <w:r w:rsidRPr="001E40E6">
              <w:rPr>
                <w:rFonts w:ascii="Times New Roman" w:eastAsia="Calibri" w:hAnsi="Times New Roman" w:cs="Times New Roman"/>
                <w:noProof w:val="0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:rsidR="001E40E6" w:rsidRPr="001E40E6" w:rsidRDefault="001E40E6" w:rsidP="001E40E6">
            <w:pPr>
              <w:spacing w:after="0"/>
              <w:rPr>
                <w:rFonts w:ascii="Times New Roman" w:eastAsia="Calibri" w:hAnsi="Times New Roman" w:cs="Times New Roman"/>
                <w:noProof w:val="0"/>
              </w:rPr>
            </w:pPr>
            <w:r w:rsidRPr="001E40E6">
              <w:rPr>
                <w:rFonts w:ascii="Times New Roman" w:eastAsia="Calibri" w:hAnsi="Times New Roman" w:cs="Times New Roman"/>
                <w:noProof w:val="0"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:rsidR="001E40E6" w:rsidRPr="001E40E6" w:rsidRDefault="001E40E6" w:rsidP="001E40E6">
            <w:pPr>
              <w:spacing w:after="0"/>
              <w:rPr>
                <w:rFonts w:ascii="Times New Roman" w:eastAsia="Calibri" w:hAnsi="Times New Roman" w:cs="Times New Roman"/>
                <w:noProof w:val="0"/>
              </w:rPr>
            </w:pPr>
            <w:r w:rsidRPr="001E40E6">
              <w:rPr>
                <w:rFonts w:ascii="Times New Roman" w:eastAsia="Calibri" w:hAnsi="Times New Roman" w:cs="Times New Roman"/>
                <w:noProof w:val="0"/>
              </w:rPr>
              <w:t>4</w:t>
            </w:r>
          </w:p>
        </w:tc>
        <w:tc>
          <w:tcPr>
            <w:tcW w:w="1270" w:type="dxa"/>
            <w:shd w:val="clear" w:color="auto" w:fill="auto"/>
          </w:tcPr>
          <w:p w:rsidR="001E40E6" w:rsidRPr="001E40E6" w:rsidRDefault="001E40E6" w:rsidP="001E40E6">
            <w:pPr>
              <w:spacing w:after="0"/>
              <w:rPr>
                <w:rFonts w:ascii="Times New Roman" w:eastAsia="Calibri" w:hAnsi="Times New Roman" w:cs="Times New Roman"/>
                <w:noProof w:val="0"/>
              </w:rPr>
            </w:pPr>
            <w:r w:rsidRPr="001E40E6">
              <w:rPr>
                <w:rFonts w:ascii="Times New Roman" w:eastAsia="Calibri" w:hAnsi="Times New Roman" w:cs="Times New Roman"/>
                <w:noProof w:val="0"/>
              </w:rPr>
              <w:t>5</w:t>
            </w:r>
          </w:p>
        </w:tc>
        <w:tc>
          <w:tcPr>
            <w:tcW w:w="1270" w:type="dxa"/>
            <w:shd w:val="clear" w:color="auto" w:fill="auto"/>
          </w:tcPr>
          <w:p w:rsidR="001E40E6" w:rsidRPr="001E40E6" w:rsidRDefault="001E40E6" w:rsidP="001E40E6">
            <w:pPr>
              <w:spacing w:after="0"/>
              <w:rPr>
                <w:rFonts w:ascii="Times New Roman" w:eastAsia="Calibri" w:hAnsi="Times New Roman" w:cs="Times New Roman"/>
                <w:noProof w:val="0"/>
              </w:rPr>
            </w:pPr>
            <w:r w:rsidRPr="001E40E6">
              <w:rPr>
                <w:rFonts w:ascii="Times New Roman" w:eastAsia="Calibri" w:hAnsi="Times New Roman" w:cs="Times New Roman"/>
                <w:noProof w:val="0"/>
              </w:rPr>
              <w:t>6</w:t>
            </w:r>
          </w:p>
        </w:tc>
      </w:tr>
    </w:tbl>
    <w:p w:rsidR="001E40E6" w:rsidRPr="001E40E6" w:rsidRDefault="001E40E6" w:rsidP="001E40E6">
      <w:pPr>
        <w:spacing w:after="0"/>
        <w:rPr>
          <w:rFonts w:ascii="Times New Roman" w:eastAsia="Calibri" w:hAnsi="Times New Roman" w:cs="Times New Roman"/>
          <w:noProof w:val="0"/>
        </w:rPr>
      </w:pPr>
    </w:p>
    <w:p w:rsidR="001E40E6" w:rsidRPr="00FB14C3" w:rsidRDefault="001E40E6" w:rsidP="00AF3518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sectPr w:rsidR="001E40E6" w:rsidRPr="00FB14C3" w:rsidSect="00F14A3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E6" w:rsidRDefault="001E40E6" w:rsidP="001E40E6">
      <w:pPr>
        <w:spacing w:after="0"/>
      </w:pPr>
      <w:r>
        <w:separator/>
      </w:r>
    </w:p>
  </w:endnote>
  <w:endnote w:type="continuationSeparator" w:id="0">
    <w:p w:rsidR="001E40E6" w:rsidRDefault="001E40E6" w:rsidP="001E40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579402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40E6" w:rsidRDefault="001E40E6">
        <w:pPr>
          <w:pStyle w:val="Foo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F14A31">
          <w:t>1</w:t>
        </w:r>
        <w:r>
          <w:fldChar w:fldCharType="end"/>
        </w:r>
      </w:p>
    </w:sdtContent>
  </w:sdt>
  <w:p w:rsidR="001E40E6" w:rsidRDefault="001E4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E6" w:rsidRDefault="001E40E6" w:rsidP="001E40E6">
      <w:pPr>
        <w:spacing w:after="0"/>
      </w:pPr>
      <w:r>
        <w:separator/>
      </w:r>
    </w:p>
  </w:footnote>
  <w:footnote w:type="continuationSeparator" w:id="0">
    <w:p w:rsidR="001E40E6" w:rsidRDefault="001E40E6" w:rsidP="001E40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D4"/>
    <w:rsid w:val="001E40E6"/>
    <w:rsid w:val="00343C16"/>
    <w:rsid w:val="00585A66"/>
    <w:rsid w:val="00AF3518"/>
    <w:rsid w:val="00CB17D4"/>
    <w:rsid w:val="00F14A31"/>
    <w:rsid w:val="00F472E3"/>
    <w:rsid w:val="00FB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7D4"/>
    <w:pPr>
      <w:spacing w:after="0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1E40E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40E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E40E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40E6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0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E6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7D4"/>
    <w:pPr>
      <w:spacing w:after="0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1E40E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40E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E40E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40E6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0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E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DE"/>
    <w:rsid w:val="005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B2DC6B6C744B01862C9DF558856369">
    <w:name w:val="4EB2DC6B6C744B01862C9DF558856369"/>
    <w:rsid w:val="005F2F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B2DC6B6C744B01862C9DF558856369">
    <w:name w:val="4EB2DC6B6C744B01862C9DF558856369"/>
    <w:rsid w:val="005F2F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2017-05-10T14:30:00Z</cp:lastPrinted>
  <dcterms:created xsi:type="dcterms:W3CDTF">2017-05-10T14:34:00Z</dcterms:created>
  <dcterms:modified xsi:type="dcterms:W3CDTF">2017-05-10T14:34:00Z</dcterms:modified>
</cp:coreProperties>
</file>