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753524"/>
        <w:docPartObj>
          <w:docPartGallery w:val="Cover Pages"/>
          <w:docPartUnique/>
        </w:docPartObj>
      </w:sdtPr>
      <w:sdtEndPr>
        <w:rPr>
          <w:rFonts w:ascii="Copperplate Gothic Bold" w:hAnsi="Copperplate Gothic Bold"/>
          <w:color w:val="244061" w:themeColor="accent1" w:themeShade="80"/>
          <w:sz w:val="44"/>
        </w:rPr>
      </w:sdtEndPr>
      <w:sdtContent>
        <w:p w14:paraId="3E67DA3E" w14:textId="77777777" w:rsidR="005E7766" w:rsidRPr="00517771" w:rsidRDefault="006B2BA6" w:rsidP="005E7766">
          <w:pPr>
            <w:rPr>
              <w:rFonts w:ascii="Copperplate Gothic Bold" w:hAnsi="Copperplate Gothic Bold"/>
              <w:sz w:val="44"/>
            </w:rPr>
          </w:pPr>
          <w:r>
            <w:rPr>
              <w:rFonts w:ascii="Copperplate Gothic Bold" w:hAnsi="Copperplate Gothic Bold"/>
              <w:noProof/>
              <w:sz w:val="44"/>
            </w:rPr>
            <mc:AlternateContent>
              <mc:Choice Requires="wpg">
                <w:drawing>
                  <wp:anchor distT="0" distB="0" distL="114300" distR="114300" simplePos="0" relativeHeight="251662336" behindDoc="0" locked="0" layoutInCell="0" allowOverlap="1" wp14:anchorId="1863E52B" wp14:editId="4B5B5B31">
                    <wp:simplePos x="0" y="0"/>
                    <wp:positionH relativeFrom="page">
                      <wp:align>right</wp:align>
                    </wp:positionH>
                    <wp:positionV relativeFrom="page">
                      <wp:align>top</wp:align>
                    </wp:positionV>
                    <wp:extent cx="3065145" cy="9991725"/>
                    <wp:effectExtent l="6985" t="19050" r="33020" b="476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145" cy="9991725"/>
                              <a:chOff x="7344" y="0"/>
                              <a:chExt cx="4896" cy="15840"/>
                            </a:xfrm>
                          </wpg:grpSpPr>
                          <wpg:grpSp>
                            <wpg:cNvPr id="9" name="Group 9"/>
                            <wpg:cNvGrpSpPr>
                              <a:grpSpLocks/>
                            </wpg:cNvGrpSpPr>
                            <wpg:grpSpPr bwMode="auto">
                              <a:xfrm>
                                <a:off x="7344" y="0"/>
                                <a:ext cx="4896" cy="15840"/>
                                <a:chOff x="7560" y="0"/>
                                <a:chExt cx="4700" cy="15840"/>
                              </a:xfrm>
                            </wpg:grpSpPr>
                            <wps:wsp>
                              <wps:cNvPr id="10" name="Rectangle 10"/>
                              <wps:cNvSpPr>
                                <a:spLocks noChangeArrowheads="1"/>
                              </wps:cNvSpPr>
                              <wps:spPr bwMode="auto">
                                <a:xfrm>
                                  <a:off x="7755" y="0"/>
                                  <a:ext cx="4505" cy="15840"/>
                                </a:xfrm>
                                <a:prstGeom prst="rect">
                                  <a:avLst/>
                                </a:prstGeom>
                                <a:solidFill>
                                  <a:schemeClr val="accent1">
                                    <a:lumMod val="5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1" name="Rectangle 11"/>
                              <wps:cNvSpPr>
                                <a:spLocks noChangeArrowheads="1"/>
                              </wps:cNvSpPr>
                              <wps:spPr bwMode="auto">
                                <a:xfrm>
                                  <a:off x="7560" y="8"/>
                                  <a:ext cx="195" cy="15825"/>
                                </a:xfrm>
                                <a:prstGeom prst="rect">
                                  <a:avLst/>
                                </a:prstGeom>
                                <a:solidFill>
                                  <a:schemeClr val="accent1">
                                    <a:lumMod val="50000"/>
                                    <a:lumOff val="0"/>
                                    <a:alpha val="79999"/>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a:off x="7922" y="10648"/>
                                <a:ext cx="4296" cy="4462"/>
                              </a:xfrm>
                              <a:prstGeom prst="rect">
                                <a:avLst/>
                              </a:prstGeom>
                              <a:solidFill>
                                <a:schemeClr val="accent1">
                                  <a:lumMod val="50000"/>
                                  <a:lumOff val="0"/>
                                  <a:alpha val="79999"/>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5046D0BB" w14:textId="77777777" w:rsidR="001F5110" w:rsidRDefault="001F5110" w:rsidP="005E7766">
                                  <w:r>
                                    <w:t>Handbook</w:t>
                                  </w:r>
                                </w:p>
                                <w:p w14:paraId="47C281AE" w14:textId="502BC569" w:rsidR="001F5110" w:rsidRPr="005E7766" w:rsidRDefault="001F5110" w:rsidP="005E7766">
                                  <w:r>
                                    <w:t>2016-2017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863E52B" id="Group 8" o:spid="_x0000_s1026" style="position:absolute;margin-left:190.15pt;margin-top:0;width:241.35pt;height:786.75pt;z-index:251662336;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" o:allowincell="f">
                    <v:group id="Group 9"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" fillcolor="#243f60 [1604]" strokecolor="#f2f2f2 [3041]" strokeweight="3pt">
                        <v:shadow on="t" color="#243f60 [1604]" opacity=".5" offset="1pt"/>
                      </v:rect>
                      <v:rect id="Rectangle 11"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" fillcolor="#243f60 [1604]" stroked="f" strokecolor="white [3212]" strokeweight="1pt">
                        <v:fill opacity="52428f"/>
                        <v:shadow color="#d8d8d8 [2732]" offset="3pt,3pt"/>
                      </v:rect>
                    </v:group>
                    <v:rect id="Rectangle 13" o:spid="_x0000_s1030" style="position:absolute;left:7922;top:10648;width:4296;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" fillcolor="#243f60 [1604]" stroked="f" strokecolor="white [3212]" strokeweight="1pt">
                      <v:fill opacity="52428f"/>
                      <v:shadow color="#d8d8d8 [2732]" offset="3pt,3pt"/>
                      <v:textbox inset="28.8pt,14.4pt,14.4pt,14.4pt">
                        <w:txbxContent>
                          <w:p w14:paraId="5046D0BB" w14:textId="77777777" w:rsidR="001F5110" w:rsidRDefault="001F5110" w:rsidP="005E7766">
                            <w:r>
                              <w:t>Handbook</w:t>
                            </w:r>
                          </w:p>
                          <w:p w14:paraId="47C281AE" w14:textId="502BC569" w:rsidR="001F5110" w:rsidRPr="005E7766" w:rsidRDefault="001F5110" w:rsidP="005E7766">
                            <w:r>
                              <w:t>2016-2017</w:t>
                            </w:r>
                          </w:p>
                        </w:txbxContent>
                      </v:textbox>
                    </v:rect>
                    <w10:wrap anchorx="page" anchory="page"/>
                  </v:group>
                </w:pict>
              </mc:Fallback>
            </mc:AlternateContent>
          </w:r>
          <w:r>
            <w:rPr>
              <w:rFonts w:ascii="Copperplate Gothic Bold" w:hAnsi="Copperplate Gothic Bold"/>
              <w:noProof/>
              <w:sz w:val="44"/>
            </w:rPr>
            <mc:AlternateContent>
              <mc:Choice Requires="wps">
                <w:drawing>
                  <wp:anchor distT="0" distB="0" distL="114300" distR="114300" simplePos="0" relativeHeight="251664384" behindDoc="0" locked="0" layoutInCell="0" allowOverlap="1" wp14:anchorId="0AC645F7" wp14:editId="7376BC1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667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lumMod val="60000"/>
                                <a:lumOff val="4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595281366"/>
                                  <w:dataBinding w:prefixMappings="xmlns:ns0='http://schemas.openxmlformats.org/package/2006/metadata/core-properties' xmlns:ns1='http://purl.org/dc/elements/1.1/'" w:xpath="/ns0:coreProperties[1]/ns1:title[1]" w:storeItemID="{6C3C8BC8-F283-45AE-878A-BAB7291924A1}"/>
                                  <w:text/>
                                </w:sdtPr>
                                <w:sdtEndPr/>
                                <w:sdtContent>
                                  <w:p w14:paraId="707A5933" w14:textId="77777777" w:rsidR="001F5110" w:rsidRDefault="001F511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Panthers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AC645F7" id="Rectangle 14" o:spid="_x0000_s1031" style="position:absolute;margin-left:0;margin-top:0;width:550.8pt;height:50.4pt;z-index:25166438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" o:allowincell="f" fillcolor="#95b3d7 [1940]"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595281366"/>
                            <w:dataBinding w:prefixMappings="xmlns:ns0='http://schemas.openxmlformats.org/package/2006/metadata/core-properties' xmlns:ns1='http://purl.org/dc/elements/1.1/'" w:xpath="/ns0:coreProperties[1]/ns1:title[1]" w:storeItemID="{6C3C8BC8-F283-45AE-878A-BAB7291924A1}"/>
                            <w:text/>
                          </w:sdtPr>
                          <w:sdtContent>
                            <w:p w14:paraId="707A5933" w14:textId="77777777" w:rsidR="001F5110" w:rsidRDefault="001F511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Panthers</w:t>
                              </w:r>
                            </w:p>
                          </w:sdtContent>
                        </w:sdt>
                      </w:txbxContent>
                    </v:textbox>
                    <w10:wrap anchorx="page" anchory="page"/>
                  </v:rect>
                </w:pict>
              </mc:Fallback>
            </mc:AlternateContent>
          </w:r>
          <w:r w:rsidR="005E7766" w:rsidRPr="00517771">
            <w:rPr>
              <w:rFonts w:ascii="Copperplate Gothic Bold" w:hAnsi="Copperplate Gothic Bold"/>
              <w:sz w:val="44"/>
            </w:rPr>
            <w:t xml:space="preserve">West Jefferson </w:t>
          </w:r>
        </w:p>
        <w:p w14:paraId="312C4BE0" w14:textId="77777777" w:rsidR="005E7766" w:rsidRPr="00517771" w:rsidRDefault="004A69D6" w:rsidP="005E7766">
          <w:pPr>
            <w:rPr>
              <w:rFonts w:ascii="Copperplate Gothic Bold" w:hAnsi="Copperplate Gothic Bold"/>
              <w:sz w:val="44"/>
            </w:rPr>
          </w:pPr>
          <w:r>
            <w:rPr>
              <w:rFonts w:ascii="Copperplate Gothic Bold" w:hAnsi="Copperplate Gothic Bold"/>
              <w:sz w:val="44"/>
            </w:rPr>
            <w:t xml:space="preserve">High School </w:t>
          </w:r>
        </w:p>
        <w:p w14:paraId="0B679191" w14:textId="77777777" w:rsidR="005E7766" w:rsidRPr="004A69D6" w:rsidRDefault="005E7766" w:rsidP="005E7766">
          <w:pPr>
            <w:rPr>
              <w:rFonts w:ascii="Copperplate Gothic Bold" w:hAnsi="Copperplate Gothic Bold"/>
              <w:sz w:val="28"/>
            </w:rPr>
          </w:pPr>
        </w:p>
        <w:p w14:paraId="1F481C34" w14:textId="77777777" w:rsidR="004A69D6" w:rsidRDefault="008C0CC7" w:rsidP="005E7766">
          <w:pPr>
            <w:spacing w:after="200" w:line="276" w:lineRule="auto"/>
            <w:rPr>
              <w:rFonts w:ascii="Copperplate Gothic Bold" w:hAnsi="Copperplate Gothic Bold"/>
              <w:color w:val="244061" w:themeColor="accent1" w:themeShade="80"/>
              <w:sz w:val="96"/>
            </w:rPr>
          </w:pPr>
          <w:r w:rsidRPr="00517771">
            <w:rPr>
              <w:rFonts w:ascii="Copperplate Gothic Bold" w:hAnsi="Copperplate Gothic Bold"/>
              <w:noProof/>
              <w:color w:val="244061" w:themeColor="accent1" w:themeShade="80"/>
              <w:sz w:val="96"/>
            </w:rPr>
            <w:drawing>
              <wp:anchor distT="0" distB="0" distL="114300" distR="114300" simplePos="0" relativeHeight="251678720" behindDoc="0" locked="0" layoutInCell="1" allowOverlap="1" wp14:anchorId="2D19BFE1" wp14:editId="4FE2DD33">
                <wp:simplePos x="0" y="0"/>
                <wp:positionH relativeFrom="column">
                  <wp:posOffset>473075</wp:posOffset>
                </wp:positionH>
                <wp:positionV relativeFrom="paragraph">
                  <wp:posOffset>7102475</wp:posOffset>
                </wp:positionV>
                <wp:extent cx="470535" cy="445770"/>
                <wp:effectExtent l="133350" t="95250" r="62865" b="125730"/>
                <wp:wrapSquare wrapText="bothSides"/>
                <wp:docPr id="3" name="Picture 3" descr="one paw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paw small.bmp"/>
                        <pic:cNvPicPr/>
                      </pic:nvPicPr>
                      <pic:blipFill>
                        <a:blip r:embed="rId9" cstate="print"/>
                        <a:stretch>
                          <a:fillRect/>
                        </a:stretch>
                      </pic:blipFill>
                      <pic:spPr>
                        <a:xfrm rot="19614938" flipH="1">
                          <a:off x="0" y="0"/>
                          <a:ext cx="470535" cy="445770"/>
                        </a:xfrm>
                        <a:prstGeom prst="rect">
                          <a:avLst/>
                        </a:prstGeom>
                        <a:effectLst>
                          <a:outerShdw blurRad="50800" dist="50800" dir="5400000" algn="ctr" rotWithShape="0">
                            <a:srgbClr val="000000">
                              <a:alpha val="0"/>
                            </a:srgbClr>
                          </a:outerShdw>
                        </a:effectLst>
                      </pic:spPr>
                    </pic:pic>
                  </a:graphicData>
                </a:graphic>
              </wp:anchor>
            </w:drawing>
          </w:r>
          <w:r w:rsidRPr="00517771">
            <w:rPr>
              <w:rFonts w:ascii="Copperplate Gothic Bold" w:hAnsi="Copperplate Gothic Bold"/>
              <w:noProof/>
              <w:color w:val="244061" w:themeColor="accent1" w:themeShade="80"/>
              <w:sz w:val="96"/>
            </w:rPr>
            <w:drawing>
              <wp:anchor distT="0" distB="0" distL="114300" distR="114300" simplePos="0" relativeHeight="251669504" behindDoc="0" locked="0" layoutInCell="1" allowOverlap="1" wp14:anchorId="4D4CCBC9" wp14:editId="1632CB31">
                <wp:simplePos x="0" y="0"/>
                <wp:positionH relativeFrom="column">
                  <wp:posOffset>-299085</wp:posOffset>
                </wp:positionH>
                <wp:positionV relativeFrom="paragraph">
                  <wp:posOffset>7079615</wp:posOffset>
                </wp:positionV>
                <wp:extent cx="486410" cy="457200"/>
                <wp:effectExtent l="114300" t="114300" r="85090" b="114300"/>
                <wp:wrapSquare wrapText="bothSides"/>
                <wp:docPr id="5" name="Picture 3" descr="one paw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paw small.bmp"/>
                        <pic:cNvPicPr/>
                      </pic:nvPicPr>
                      <pic:blipFill>
                        <a:blip r:embed="rId9" cstate="print"/>
                        <a:stretch>
                          <a:fillRect/>
                        </a:stretch>
                      </pic:blipFill>
                      <pic:spPr>
                        <a:xfrm rot="18159892">
                          <a:off x="0" y="0"/>
                          <a:ext cx="486410" cy="457200"/>
                        </a:xfrm>
                        <a:prstGeom prst="rect">
                          <a:avLst/>
                        </a:prstGeom>
                        <a:effectLst>
                          <a:outerShdw blurRad="50800" dist="50800" dir="5400000" algn="ctr" rotWithShape="0">
                            <a:srgbClr val="000000">
                              <a:alpha val="0"/>
                            </a:srgbClr>
                          </a:outerShdw>
                        </a:effectLst>
                      </pic:spPr>
                    </pic:pic>
                  </a:graphicData>
                </a:graphic>
              </wp:anchor>
            </w:drawing>
          </w:r>
          <w:r w:rsidRPr="00517771">
            <w:rPr>
              <w:rFonts w:ascii="Copperplate Gothic Bold" w:hAnsi="Copperplate Gothic Bold"/>
              <w:noProof/>
              <w:color w:val="244061" w:themeColor="accent1" w:themeShade="80"/>
              <w:sz w:val="96"/>
            </w:rPr>
            <w:drawing>
              <wp:anchor distT="0" distB="0" distL="114300" distR="114300" simplePos="0" relativeHeight="251667456" behindDoc="0" locked="0" layoutInCell="1" allowOverlap="1" wp14:anchorId="35A9E33B" wp14:editId="517F0C66">
                <wp:simplePos x="0" y="0"/>
                <wp:positionH relativeFrom="column">
                  <wp:posOffset>-173355</wp:posOffset>
                </wp:positionH>
                <wp:positionV relativeFrom="paragraph">
                  <wp:posOffset>6456680</wp:posOffset>
                </wp:positionV>
                <wp:extent cx="470535" cy="445770"/>
                <wp:effectExtent l="133350" t="95250" r="62865" b="125730"/>
                <wp:wrapSquare wrapText="bothSides"/>
                <wp:docPr id="4" name="Picture 3" descr="one paw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paw small.bmp"/>
                        <pic:cNvPicPr/>
                      </pic:nvPicPr>
                      <pic:blipFill>
                        <a:blip r:embed="rId9" cstate="print"/>
                        <a:stretch>
                          <a:fillRect/>
                        </a:stretch>
                      </pic:blipFill>
                      <pic:spPr>
                        <a:xfrm rot="19614938" flipH="1">
                          <a:off x="0" y="0"/>
                          <a:ext cx="470535" cy="445770"/>
                        </a:xfrm>
                        <a:prstGeom prst="rect">
                          <a:avLst/>
                        </a:prstGeom>
                        <a:effectLst>
                          <a:outerShdw blurRad="50800" dist="50800" dir="5400000" algn="ctr" rotWithShape="0">
                            <a:srgbClr val="000000">
                              <a:alpha val="0"/>
                            </a:srgbClr>
                          </a:outerShdw>
                        </a:effectLst>
                      </pic:spPr>
                    </pic:pic>
                  </a:graphicData>
                </a:graphic>
              </wp:anchor>
            </w:drawing>
          </w:r>
          <w:r w:rsidRPr="00517771">
            <w:rPr>
              <w:rFonts w:ascii="Copperplate Gothic Bold" w:hAnsi="Copperplate Gothic Bold"/>
              <w:noProof/>
              <w:color w:val="244061" w:themeColor="accent1" w:themeShade="80"/>
              <w:sz w:val="96"/>
            </w:rPr>
            <w:drawing>
              <wp:anchor distT="0" distB="0" distL="114300" distR="114300" simplePos="0" relativeHeight="251680768" behindDoc="0" locked="0" layoutInCell="1" allowOverlap="1" wp14:anchorId="120B8737" wp14:editId="5F4EFA82">
                <wp:simplePos x="0" y="0"/>
                <wp:positionH relativeFrom="column">
                  <wp:posOffset>393065</wp:posOffset>
                </wp:positionH>
                <wp:positionV relativeFrom="paragraph">
                  <wp:posOffset>7844790</wp:posOffset>
                </wp:positionV>
                <wp:extent cx="470535" cy="445770"/>
                <wp:effectExtent l="133350" t="95250" r="62865" b="125730"/>
                <wp:wrapSquare wrapText="bothSides"/>
                <wp:docPr id="6" name="Picture 3" descr="one paw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paw small.bmp"/>
                        <pic:cNvPicPr/>
                      </pic:nvPicPr>
                      <pic:blipFill>
                        <a:blip r:embed="rId9" cstate="print"/>
                        <a:stretch>
                          <a:fillRect/>
                        </a:stretch>
                      </pic:blipFill>
                      <pic:spPr>
                        <a:xfrm rot="19614938" flipH="1">
                          <a:off x="0" y="0"/>
                          <a:ext cx="470535" cy="445770"/>
                        </a:xfrm>
                        <a:prstGeom prst="rect">
                          <a:avLst/>
                        </a:prstGeom>
                        <a:effectLst>
                          <a:outerShdw blurRad="50800" dist="50800" dir="5400000" algn="ctr" rotWithShape="0">
                            <a:srgbClr val="000000">
                              <a:alpha val="0"/>
                            </a:srgbClr>
                          </a:outerShdw>
                        </a:effectLst>
                      </pic:spPr>
                    </pic:pic>
                  </a:graphicData>
                </a:graphic>
              </wp:anchor>
            </w:drawing>
          </w:r>
          <w:r w:rsidR="00A07597">
            <w:rPr>
              <w:rFonts w:ascii="Copperplate Gothic Bold" w:hAnsi="Copperplate Gothic Bold"/>
              <w:noProof/>
              <w:color w:val="244061" w:themeColor="accent1" w:themeShade="80"/>
              <w:sz w:val="96"/>
            </w:rPr>
            <w:drawing>
              <wp:anchor distT="0" distB="0" distL="114300" distR="114300" simplePos="0" relativeHeight="251676672" behindDoc="0" locked="0" layoutInCell="1" allowOverlap="1" wp14:anchorId="73ED2989" wp14:editId="6C5F6494">
                <wp:simplePos x="0" y="0"/>
                <wp:positionH relativeFrom="column">
                  <wp:posOffset>478379</wp:posOffset>
                </wp:positionH>
                <wp:positionV relativeFrom="paragraph">
                  <wp:posOffset>1871644</wp:posOffset>
                </wp:positionV>
                <wp:extent cx="2847975" cy="2847975"/>
                <wp:effectExtent l="0" t="0" r="0" b="0"/>
                <wp:wrapNone/>
                <wp:docPr id="2" name="Picture 2" descr="W:\W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J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766" w:rsidRPr="00517771">
            <w:rPr>
              <w:rFonts w:ascii="Copperplate Gothic Bold" w:hAnsi="Copperplate Gothic Bold"/>
              <w:color w:val="244061" w:themeColor="accent1" w:themeShade="80"/>
              <w:sz w:val="96"/>
            </w:rPr>
            <w:br w:type="page"/>
          </w:r>
        </w:p>
        <w:p w14:paraId="2C6EB708" w14:textId="77777777" w:rsidR="005E7766" w:rsidRPr="00517771" w:rsidRDefault="00761B39" w:rsidP="005E7766">
          <w:pPr>
            <w:spacing w:after="200" w:line="276" w:lineRule="auto"/>
            <w:rPr>
              <w:rFonts w:ascii="Copperplate Gothic Bold" w:hAnsi="Copperplate Gothic Bold"/>
              <w:color w:val="244061" w:themeColor="accent1" w:themeShade="80"/>
              <w:sz w:val="44"/>
            </w:rPr>
          </w:pPr>
        </w:p>
      </w:sdtContent>
    </w:sdt>
    <w:p w14:paraId="2E7073F7" w14:textId="77777777" w:rsidR="00906310" w:rsidRPr="00517771" w:rsidRDefault="00906310" w:rsidP="005451A7">
      <w:pPr>
        <w:jc w:val="center"/>
        <w:rPr>
          <w:rFonts w:ascii="Copperplate Gothic Bold" w:hAnsi="Copperplate Gothic Bold"/>
          <w:color w:val="244061" w:themeColor="accent1" w:themeShade="80"/>
          <w:sz w:val="36"/>
        </w:rPr>
      </w:pPr>
      <w:r w:rsidRPr="00517771">
        <w:rPr>
          <w:rFonts w:ascii="Copperplate Gothic Bold" w:hAnsi="Copperplate Gothic Bold"/>
          <w:color w:val="244061" w:themeColor="accent1" w:themeShade="80"/>
          <w:sz w:val="36"/>
        </w:rPr>
        <w:t xml:space="preserve">West </w:t>
      </w:r>
      <w:r w:rsidR="00AF68FB">
        <w:rPr>
          <w:rFonts w:ascii="Copperplate Gothic Bold" w:hAnsi="Copperplate Gothic Bold"/>
          <w:color w:val="244061" w:themeColor="accent1" w:themeShade="80"/>
          <w:sz w:val="36"/>
        </w:rPr>
        <w:t xml:space="preserve">Jefferson </w:t>
      </w:r>
      <w:r w:rsidRPr="00517771">
        <w:rPr>
          <w:rFonts w:ascii="Copperplate Gothic Bold" w:hAnsi="Copperplate Gothic Bold"/>
          <w:color w:val="244061" w:themeColor="accent1" w:themeShade="80"/>
          <w:sz w:val="36"/>
        </w:rPr>
        <w:t xml:space="preserve">High </w:t>
      </w:r>
      <w:r w:rsidR="00AF68FB">
        <w:rPr>
          <w:rFonts w:ascii="Copperplate Gothic Bold" w:hAnsi="Copperplate Gothic Bold"/>
          <w:color w:val="244061" w:themeColor="accent1" w:themeShade="80"/>
          <w:sz w:val="36"/>
        </w:rPr>
        <w:t>School</w:t>
      </w:r>
    </w:p>
    <w:p w14:paraId="2B1D9E34" w14:textId="481910BC" w:rsidR="00906310" w:rsidRPr="00517771" w:rsidRDefault="00906310" w:rsidP="005451A7">
      <w:pPr>
        <w:jc w:val="center"/>
        <w:rPr>
          <w:rFonts w:ascii="Copperplate Gothic Bold" w:hAnsi="Copperplate Gothic Bold"/>
          <w:color w:val="244061" w:themeColor="accent1" w:themeShade="80"/>
          <w:sz w:val="32"/>
        </w:rPr>
      </w:pPr>
      <w:r w:rsidRPr="00517771">
        <w:rPr>
          <w:rFonts w:ascii="Copperplate Gothic Bold" w:hAnsi="Copperplate Gothic Bold"/>
          <w:color w:val="244061" w:themeColor="accent1" w:themeShade="80"/>
          <w:sz w:val="32"/>
        </w:rPr>
        <w:t xml:space="preserve">The </w:t>
      </w:r>
      <w:r w:rsidR="001C5D0D">
        <w:rPr>
          <w:rFonts w:ascii="Copperplate Gothic Bold" w:hAnsi="Copperplate Gothic Bold"/>
          <w:color w:val="244061" w:themeColor="accent1" w:themeShade="80"/>
          <w:sz w:val="32"/>
        </w:rPr>
        <w:t>P</w:t>
      </w:r>
      <w:r w:rsidRPr="00517771">
        <w:rPr>
          <w:rFonts w:ascii="Copperplate Gothic Bold" w:hAnsi="Copperplate Gothic Bold"/>
          <w:color w:val="244061" w:themeColor="accent1" w:themeShade="80"/>
          <w:sz w:val="32"/>
        </w:rPr>
        <w:t>anthers</w:t>
      </w:r>
    </w:p>
    <w:p w14:paraId="2A4AF1B5" w14:textId="6269357E" w:rsidR="006B2BA6" w:rsidRPr="00B82EEE" w:rsidRDefault="006A6AFE" w:rsidP="006B2BA6">
      <w:pPr>
        <w:tabs>
          <w:tab w:val="right" w:pos="8910"/>
        </w:tabs>
        <w:jc w:val="both"/>
        <w:rPr>
          <w:sz w:val="22"/>
          <w:szCs w:val="22"/>
        </w:rPr>
      </w:pPr>
      <w:r w:rsidRPr="00B82EEE">
        <w:rPr>
          <w:sz w:val="22"/>
          <w:szCs w:val="22"/>
        </w:rPr>
        <w:t>1260</w:t>
      </w:r>
      <w:r w:rsidR="00906310" w:rsidRPr="00B82EEE">
        <w:rPr>
          <w:sz w:val="22"/>
          <w:szCs w:val="22"/>
        </w:rPr>
        <w:t xml:space="preserve"> East</w:t>
      </w:r>
      <w:r w:rsidR="006B2BA6" w:rsidRPr="00B82EEE">
        <w:rPr>
          <w:sz w:val="22"/>
          <w:szCs w:val="22"/>
        </w:rPr>
        <w:t xml:space="preserve"> 1500 North</w:t>
      </w:r>
      <w:r w:rsidR="006B2BA6" w:rsidRPr="00B82EEE">
        <w:rPr>
          <w:sz w:val="22"/>
          <w:szCs w:val="22"/>
        </w:rPr>
        <w:tab/>
      </w:r>
      <w:r w:rsidRPr="00B82EEE">
        <w:rPr>
          <w:sz w:val="22"/>
          <w:szCs w:val="22"/>
        </w:rPr>
        <w:t xml:space="preserve">Principal: </w:t>
      </w:r>
      <w:r w:rsidR="00AE6957" w:rsidRPr="00B82EEE">
        <w:rPr>
          <w:sz w:val="22"/>
          <w:szCs w:val="22"/>
        </w:rPr>
        <w:t>David M. McDonald</w:t>
      </w:r>
    </w:p>
    <w:p w14:paraId="182764CE" w14:textId="77777777" w:rsidR="00AF68FB" w:rsidRPr="00B82EEE" w:rsidRDefault="006B2BA6" w:rsidP="006B2BA6">
      <w:pPr>
        <w:tabs>
          <w:tab w:val="right" w:pos="8910"/>
        </w:tabs>
        <w:rPr>
          <w:sz w:val="22"/>
          <w:szCs w:val="22"/>
        </w:rPr>
      </w:pPr>
      <w:proofErr w:type="spellStart"/>
      <w:r w:rsidRPr="00B82EEE">
        <w:rPr>
          <w:sz w:val="22"/>
          <w:szCs w:val="22"/>
        </w:rPr>
        <w:t>Terreton</w:t>
      </w:r>
      <w:proofErr w:type="spellEnd"/>
      <w:r w:rsidRPr="00B82EEE">
        <w:rPr>
          <w:sz w:val="22"/>
          <w:szCs w:val="22"/>
        </w:rPr>
        <w:t>, Idaho 83450</w:t>
      </w:r>
      <w:r w:rsidRPr="00B82EEE">
        <w:rPr>
          <w:sz w:val="22"/>
          <w:szCs w:val="22"/>
        </w:rPr>
        <w:tab/>
      </w:r>
      <w:r w:rsidR="00AF68FB" w:rsidRPr="00B82EEE">
        <w:rPr>
          <w:sz w:val="22"/>
          <w:szCs w:val="22"/>
        </w:rPr>
        <w:t>Athletic Director</w:t>
      </w:r>
      <w:r w:rsidRPr="00B82EEE">
        <w:rPr>
          <w:sz w:val="22"/>
          <w:szCs w:val="22"/>
        </w:rPr>
        <w:t xml:space="preserve">: </w:t>
      </w:r>
      <w:r w:rsidR="00AF68FB" w:rsidRPr="00B82EEE">
        <w:rPr>
          <w:sz w:val="22"/>
          <w:szCs w:val="22"/>
        </w:rPr>
        <w:t>Cory Hollingsworth</w:t>
      </w:r>
    </w:p>
    <w:p w14:paraId="3A52E138" w14:textId="19D8CBE8" w:rsidR="00906310" w:rsidRPr="00B82EEE" w:rsidRDefault="006B2BA6" w:rsidP="006B2BA6">
      <w:pPr>
        <w:tabs>
          <w:tab w:val="right" w:pos="8910"/>
        </w:tabs>
        <w:rPr>
          <w:sz w:val="22"/>
          <w:szCs w:val="22"/>
        </w:rPr>
      </w:pPr>
      <w:r w:rsidRPr="00B82EEE">
        <w:rPr>
          <w:sz w:val="22"/>
          <w:szCs w:val="22"/>
        </w:rPr>
        <w:t>(208) 663-4391</w:t>
      </w:r>
      <w:r w:rsidRPr="00B82EEE">
        <w:rPr>
          <w:sz w:val="22"/>
          <w:szCs w:val="22"/>
        </w:rPr>
        <w:tab/>
      </w:r>
      <w:r w:rsidR="00AF68FB" w:rsidRPr="00B82EEE">
        <w:rPr>
          <w:sz w:val="22"/>
          <w:szCs w:val="22"/>
        </w:rPr>
        <w:t xml:space="preserve">Secretary: </w:t>
      </w:r>
      <w:proofErr w:type="spellStart"/>
      <w:r w:rsidR="00AF68FB" w:rsidRPr="00B82EEE">
        <w:rPr>
          <w:sz w:val="22"/>
          <w:szCs w:val="22"/>
        </w:rPr>
        <w:t>MaryBeth</w:t>
      </w:r>
      <w:proofErr w:type="spellEnd"/>
      <w:r w:rsidR="00AF68FB" w:rsidRPr="00B82EEE">
        <w:rPr>
          <w:sz w:val="22"/>
          <w:szCs w:val="22"/>
        </w:rPr>
        <w:t xml:space="preserve"> </w:t>
      </w:r>
      <w:r w:rsidR="001C5D0D" w:rsidRPr="00B82EEE">
        <w:rPr>
          <w:sz w:val="22"/>
          <w:szCs w:val="22"/>
        </w:rPr>
        <w:t>G</w:t>
      </w:r>
      <w:r w:rsidR="00AF68FB" w:rsidRPr="00B82EEE">
        <w:rPr>
          <w:sz w:val="22"/>
          <w:szCs w:val="22"/>
        </w:rPr>
        <w:t>rimes</w:t>
      </w:r>
    </w:p>
    <w:p w14:paraId="1896E588" w14:textId="0A708380" w:rsidR="006B2BA6" w:rsidRPr="00B82EEE" w:rsidRDefault="006B2BA6" w:rsidP="006B2BA6">
      <w:pPr>
        <w:tabs>
          <w:tab w:val="right" w:pos="8910"/>
        </w:tabs>
        <w:rPr>
          <w:sz w:val="22"/>
          <w:szCs w:val="22"/>
        </w:rPr>
      </w:pPr>
      <w:r w:rsidRPr="00B82EEE">
        <w:rPr>
          <w:sz w:val="22"/>
          <w:szCs w:val="22"/>
        </w:rPr>
        <w:t xml:space="preserve">Web Page: </w:t>
      </w:r>
      <w:hyperlink r:id="rId11" w:history="1">
        <w:r w:rsidRPr="00B82EEE">
          <w:rPr>
            <w:rStyle w:val="Hyperlink"/>
            <w:color w:val="000000" w:themeColor="text1"/>
            <w:sz w:val="22"/>
            <w:szCs w:val="22"/>
            <w:u w:val="none"/>
          </w:rPr>
          <w:t>http://westjeffersonhigh.wjsd.org/</w:t>
        </w:r>
      </w:hyperlink>
      <w:r w:rsidRPr="00B82EEE">
        <w:rPr>
          <w:sz w:val="22"/>
          <w:szCs w:val="22"/>
        </w:rPr>
        <w:tab/>
        <w:t xml:space="preserve">Counselor:  </w:t>
      </w:r>
      <w:r w:rsidR="00AE6957" w:rsidRPr="00B82EEE">
        <w:rPr>
          <w:sz w:val="22"/>
          <w:szCs w:val="22"/>
        </w:rPr>
        <w:t xml:space="preserve">David </w:t>
      </w:r>
      <w:proofErr w:type="spellStart"/>
      <w:r w:rsidR="00AE6957" w:rsidRPr="00B82EEE">
        <w:rPr>
          <w:sz w:val="22"/>
          <w:szCs w:val="22"/>
        </w:rPr>
        <w:t>Gemar</w:t>
      </w:r>
      <w:proofErr w:type="spellEnd"/>
    </w:p>
    <w:p w14:paraId="6FF0511E" w14:textId="77777777" w:rsidR="006B2BA6" w:rsidRPr="00B82EEE" w:rsidRDefault="006B2BA6" w:rsidP="006B2BA6">
      <w:pPr>
        <w:tabs>
          <w:tab w:val="right" w:pos="8910"/>
        </w:tabs>
        <w:rPr>
          <w:sz w:val="22"/>
          <w:szCs w:val="22"/>
        </w:rPr>
      </w:pPr>
    </w:p>
    <w:p w14:paraId="7164ED5F" w14:textId="77777777" w:rsidR="00906310" w:rsidRPr="00517771" w:rsidRDefault="00906310" w:rsidP="005451A7">
      <w:pPr>
        <w:rPr>
          <w:rFonts w:asciiTheme="minorHAnsi" w:hAnsiTheme="minorHAnsi" w:cstheme="minorHAnsi"/>
          <w:sz w:val="22"/>
          <w:szCs w:val="22"/>
        </w:rPr>
      </w:pPr>
    </w:p>
    <w:p w14:paraId="47F350EB" w14:textId="77777777" w:rsidR="00906310" w:rsidRPr="00517771" w:rsidRDefault="006B2BA6" w:rsidP="005451A7">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5648" behindDoc="0" locked="0" layoutInCell="1" allowOverlap="1" wp14:anchorId="22A26CB1" wp14:editId="61C54958">
            <wp:simplePos x="0" y="0"/>
            <wp:positionH relativeFrom="column">
              <wp:posOffset>2018599</wp:posOffset>
            </wp:positionH>
            <wp:positionV relativeFrom="page">
              <wp:posOffset>3039843</wp:posOffset>
            </wp:positionV>
            <wp:extent cx="1774825" cy="811530"/>
            <wp:effectExtent l="0" t="0" r="0" b="7620"/>
            <wp:wrapNone/>
            <wp:docPr id="8" name="Picture 7" descr="Panther Stalking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 Stalking Edit.JPG"/>
                    <pic:cNvPicPr/>
                  </pic:nvPicPr>
                  <pic:blipFill>
                    <a:blip r:embed="rId12" cstate="print"/>
                    <a:stretch>
                      <a:fillRect/>
                    </a:stretch>
                  </pic:blipFill>
                  <pic:spPr>
                    <a:xfrm>
                      <a:off x="0" y="0"/>
                      <a:ext cx="1774825" cy="811530"/>
                    </a:xfrm>
                    <a:prstGeom prst="rect">
                      <a:avLst/>
                    </a:prstGeom>
                  </pic:spPr>
                </pic:pic>
              </a:graphicData>
            </a:graphic>
            <wp14:sizeRelH relativeFrom="margin">
              <wp14:pctWidth>0</wp14:pctWidth>
            </wp14:sizeRelH>
            <wp14:sizeRelV relativeFrom="margin">
              <wp14:pctHeight>0</wp14:pctHeight>
            </wp14:sizeRelV>
          </wp:anchor>
        </w:drawing>
      </w:r>
    </w:p>
    <w:p w14:paraId="5C742781" w14:textId="77777777" w:rsidR="005D4532" w:rsidRDefault="005D4532">
      <w:pPr>
        <w:spacing w:after="200" w:line="276" w:lineRule="auto"/>
        <w:rPr>
          <w:rFonts w:ascii="Copperplate Gothic Bold" w:hAnsi="Copperplate Gothic Bold" w:cs="Calibri"/>
        </w:rPr>
      </w:pPr>
    </w:p>
    <w:p w14:paraId="6F1C5B6C" w14:textId="77777777" w:rsidR="005D4532" w:rsidRDefault="005D4532">
      <w:pPr>
        <w:spacing w:after="200" w:line="276" w:lineRule="auto"/>
        <w:rPr>
          <w:rFonts w:ascii="Copperplate Gothic Bold" w:hAnsi="Copperplate Gothic Bold" w:cs="Calibri"/>
        </w:rPr>
      </w:pPr>
    </w:p>
    <w:p w14:paraId="2DEC3D17" w14:textId="77777777" w:rsidR="005D4532" w:rsidRDefault="005D4532">
      <w:pPr>
        <w:spacing w:after="200" w:line="276" w:lineRule="auto"/>
        <w:rPr>
          <w:rFonts w:ascii="Copperplate Gothic Bold" w:hAnsi="Copperplate Gothic Bold" w:cs="Calibri"/>
        </w:rPr>
      </w:pPr>
    </w:p>
    <w:p w14:paraId="5AF062C3" w14:textId="77777777" w:rsidR="005D4532" w:rsidRDefault="005D4532">
      <w:pPr>
        <w:spacing w:after="200" w:line="276" w:lineRule="auto"/>
        <w:rPr>
          <w:rFonts w:ascii="Copperplate Gothic Bold" w:hAnsi="Copperplate Gothic Bold" w:cs="Calibri"/>
        </w:rPr>
      </w:pPr>
    </w:p>
    <w:p w14:paraId="5309B0A6" w14:textId="77777777" w:rsidR="005D4532" w:rsidRDefault="005D4532">
      <w:pPr>
        <w:spacing w:after="200" w:line="276" w:lineRule="auto"/>
        <w:rPr>
          <w:rFonts w:ascii="Copperplate Gothic Bold" w:hAnsi="Copperplate Gothic Bold" w:cs="Calibri"/>
        </w:rPr>
      </w:pPr>
    </w:p>
    <w:p w14:paraId="35CABA08" w14:textId="77777777" w:rsidR="005D4532" w:rsidRDefault="005D4532" w:rsidP="005D4532">
      <w:pPr>
        <w:spacing w:after="200" w:line="276" w:lineRule="auto"/>
        <w:jc w:val="center"/>
        <w:rPr>
          <w:rFonts w:ascii="Copperplate Gothic Bold" w:hAnsi="Copperplate Gothic Bold" w:cs="Calibri"/>
        </w:rPr>
      </w:pPr>
      <w:r>
        <w:rPr>
          <w:rFonts w:ascii="Copperplate Gothic Bold" w:hAnsi="Copperplate Gothic Bold" w:cs="Calibri"/>
        </w:rPr>
        <w:t>Mission Statement</w:t>
      </w:r>
    </w:p>
    <w:p w14:paraId="3D4F83B2" w14:textId="076E8168" w:rsidR="006B2BA6" w:rsidRPr="00B82EEE" w:rsidRDefault="005D4532">
      <w:pPr>
        <w:spacing w:after="200" w:line="276" w:lineRule="auto"/>
        <w:rPr>
          <w:b/>
          <w:bCs/>
        </w:rPr>
      </w:pPr>
      <w:r w:rsidRPr="00B82EEE">
        <w:t>Our mission is to provide a quality education for all students and assist each in developing the academic, technical, social, civic skills and values necessary for success in post-secondary education, employment, and the future.</w:t>
      </w:r>
      <w:r w:rsidR="006B2BA6" w:rsidRPr="00B82EEE">
        <w:br w:type="page"/>
      </w:r>
    </w:p>
    <w:p w14:paraId="2E7C25BF" w14:textId="77777777" w:rsidR="008E4D1E" w:rsidRPr="00517771" w:rsidRDefault="008E4D1E" w:rsidP="001B3D8E">
      <w:pPr>
        <w:pStyle w:val="Heading1"/>
        <w:jc w:val="center"/>
        <w:rPr>
          <w:rFonts w:ascii="Copperplate Gothic Bold" w:hAnsi="Copperplate Gothic Bold" w:cs="Calibri"/>
        </w:rPr>
      </w:pPr>
      <w:r w:rsidRPr="00517771">
        <w:rPr>
          <w:rFonts w:ascii="Copperplate Gothic Bold" w:hAnsi="Copperplate Gothic Bold" w:cs="Calibri"/>
        </w:rPr>
        <w:lastRenderedPageBreak/>
        <w:t>Telephone Directory</w:t>
      </w:r>
    </w:p>
    <w:p w14:paraId="6BC0E14F" w14:textId="77777777" w:rsidR="00BB5CB8" w:rsidRPr="00517771" w:rsidRDefault="00BB5CB8" w:rsidP="008E4D1E">
      <w:pPr>
        <w:rPr>
          <w:rFonts w:ascii="Calibri" w:hAnsi="Calibri" w:cs="Calibri"/>
        </w:rPr>
        <w:sectPr w:rsidR="00BB5CB8" w:rsidRPr="00517771" w:rsidSect="00B82EEE">
          <w:headerReference w:type="default" r:id="rId13"/>
          <w:footerReference w:type="default" r:id="rId14"/>
          <w:type w:val="continuous"/>
          <w:pgSz w:w="12240" w:h="15840"/>
          <w:pgMar w:top="720" w:right="720" w:bottom="720" w:left="720" w:header="720" w:footer="720" w:gutter="0"/>
          <w:cols w:space="720"/>
          <w:titlePg/>
          <w:docGrid w:linePitch="360"/>
        </w:sectPr>
      </w:pPr>
    </w:p>
    <w:p w14:paraId="61907421" w14:textId="77777777" w:rsidR="008E4D1E" w:rsidRPr="00517771" w:rsidRDefault="00AF68FB" w:rsidP="008E4D1E">
      <w:pPr>
        <w:rPr>
          <w:rFonts w:ascii="Calibri" w:hAnsi="Calibri" w:cs="Calibri"/>
        </w:rPr>
      </w:pPr>
      <w:proofErr w:type="spellStart"/>
      <w:r>
        <w:rPr>
          <w:rFonts w:ascii="Calibri" w:hAnsi="Calibri" w:cs="Calibri"/>
        </w:rPr>
        <w:t>Terreton</w:t>
      </w:r>
      <w:proofErr w:type="spellEnd"/>
      <w:r>
        <w:rPr>
          <w:rFonts w:ascii="Calibri" w:hAnsi="Calibri" w:cs="Calibri"/>
        </w:rPr>
        <w:t xml:space="preserve"> Elementary</w:t>
      </w:r>
      <w:r>
        <w:rPr>
          <w:rFonts w:ascii="Calibri" w:hAnsi="Calibri" w:cs="Calibri"/>
        </w:rPr>
        <w:tab/>
      </w:r>
      <w:r w:rsidR="008E4D1E" w:rsidRPr="00517771">
        <w:rPr>
          <w:rFonts w:ascii="Calibri" w:hAnsi="Calibri" w:cs="Calibri"/>
        </w:rPr>
        <w:tab/>
      </w:r>
      <w:r>
        <w:rPr>
          <w:rFonts w:ascii="Calibri" w:hAnsi="Calibri" w:cs="Calibri"/>
        </w:rPr>
        <w:t>663-4393</w:t>
      </w:r>
    </w:p>
    <w:p w14:paraId="7DC40D7F" w14:textId="77777777" w:rsidR="008E4D1E" w:rsidRPr="00517771" w:rsidRDefault="008E4D1E" w:rsidP="008E4D1E">
      <w:pPr>
        <w:rPr>
          <w:rFonts w:ascii="Calibri" w:hAnsi="Calibri" w:cs="Calibri"/>
        </w:rPr>
      </w:pPr>
      <w:r w:rsidRPr="00517771">
        <w:rPr>
          <w:rFonts w:ascii="Calibri" w:hAnsi="Calibri" w:cs="Calibri"/>
        </w:rPr>
        <w:t>Lunchroom</w:t>
      </w:r>
      <w:r w:rsidRPr="00517771">
        <w:rPr>
          <w:rFonts w:ascii="Calibri" w:hAnsi="Calibri" w:cs="Calibri"/>
        </w:rPr>
        <w:tab/>
      </w:r>
      <w:r w:rsidRPr="00517771">
        <w:rPr>
          <w:rFonts w:ascii="Calibri" w:hAnsi="Calibri" w:cs="Calibri"/>
        </w:rPr>
        <w:tab/>
      </w:r>
      <w:r w:rsidRPr="00517771">
        <w:rPr>
          <w:rFonts w:ascii="Calibri" w:hAnsi="Calibri" w:cs="Calibri"/>
        </w:rPr>
        <w:tab/>
        <w:t>663-4395</w:t>
      </w:r>
    </w:p>
    <w:p w14:paraId="6546B679" w14:textId="77777777" w:rsidR="008E4D1E" w:rsidRPr="00517771" w:rsidRDefault="008E4D1E" w:rsidP="003E2CF9">
      <w:pPr>
        <w:ind w:right="-270"/>
        <w:rPr>
          <w:rFonts w:ascii="Calibri" w:hAnsi="Calibri" w:cs="Calibri"/>
        </w:rPr>
      </w:pPr>
      <w:r w:rsidRPr="00517771">
        <w:rPr>
          <w:rFonts w:ascii="Calibri" w:hAnsi="Calibri" w:cs="Calibri"/>
        </w:rPr>
        <w:t xml:space="preserve">District office </w:t>
      </w:r>
      <w:r w:rsidRPr="00517771">
        <w:rPr>
          <w:rFonts w:ascii="Calibri" w:hAnsi="Calibri" w:cs="Calibri"/>
        </w:rPr>
        <w:tab/>
      </w:r>
      <w:r w:rsidRPr="00517771">
        <w:rPr>
          <w:rFonts w:ascii="Calibri" w:hAnsi="Calibri" w:cs="Calibri"/>
        </w:rPr>
        <w:tab/>
      </w:r>
      <w:r w:rsidRPr="00517771">
        <w:rPr>
          <w:rFonts w:ascii="Calibri" w:hAnsi="Calibri" w:cs="Calibri"/>
        </w:rPr>
        <w:tab/>
        <w:t>663-4542</w:t>
      </w:r>
    </w:p>
    <w:p w14:paraId="64D32B2D" w14:textId="77777777" w:rsidR="008E4D1E" w:rsidRPr="00517771" w:rsidRDefault="008E4D1E" w:rsidP="008E4D1E">
      <w:pPr>
        <w:rPr>
          <w:rFonts w:ascii="Calibri" w:hAnsi="Calibri" w:cs="Calibri"/>
        </w:rPr>
      </w:pPr>
      <w:r w:rsidRPr="00517771">
        <w:rPr>
          <w:rFonts w:ascii="Calibri" w:hAnsi="Calibri" w:cs="Calibri"/>
        </w:rPr>
        <w:t>Bus Supervisor</w:t>
      </w:r>
      <w:r w:rsidRPr="00517771">
        <w:rPr>
          <w:rFonts w:ascii="Calibri" w:hAnsi="Calibri" w:cs="Calibri"/>
        </w:rPr>
        <w:tab/>
      </w:r>
      <w:r w:rsidRPr="00517771">
        <w:rPr>
          <w:rFonts w:ascii="Calibri" w:hAnsi="Calibri" w:cs="Calibri"/>
        </w:rPr>
        <w:tab/>
      </w:r>
      <w:r w:rsidRPr="00517771">
        <w:rPr>
          <w:rFonts w:ascii="Calibri" w:hAnsi="Calibri" w:cs="Calibri"/>
        </w:rPr>
        <w:tab/>
        <w:t>390-5860</w:t>
      </w:r>
    </w:p>
    <w:p w14:paraId="142C5AC8" w14:textId="77777777" w:rsidR="008E4D1E" w:rsidRPr="00517771" w:rsidRDefault="008E4D1E" w:rsidP="008E4D1E">
      <w:pPr>
        <w:rPr>
          <w:rFonts w:ascii="Calibri" w:hAnsi="Calibri" w:cs="Calibri"/>
        </w:rPr>
      </w:pPr>
      <w:r w:rsidRPr="00517771">
        <w:rPr>
          <w:rFonts w:ascii="Calibri" w:hAnsi="Calibri" w:cs="Calibri"/>
        </w:rPr>
        <w:t>WJ High School</w:t>
      </w:r>
      <w:r w:rsidRPr="00517771">
        <w:rPr>
          <w:rFonts w:ascii="Calibri" w:hAnsi="Calibri" w:cs="Calibri"/>
        </w:rPr>
        <w:tab/>
      </w:r>
      <w:r w:rsidRPr="00517771">
        <w:rPr>
          <w:rFonts w:ascii="Calibri" w:hAnsi="Calibri" w:cs="Calibri"/>
        </w:rPr>
        <w:tab/>
        <w:t>663-4391</w:t>
      </w:r>
    </w:p>
    <w:p w14:paraId="04A360AF" w14:textId="77777777" w:rsidR="00BB74B6" w:rsidRPr="00517771" w:rsidRDefault="008E4D1E" w:rsidP="008E4D1E">
      <w:pPr>
        <w:rPr>
          <w:rFonts w:ascii="Copperplate Gothic Bold" w:hAnsi="Copperplate Gothic Bold" w:cstheme="minorHAnsi"/>
          <w:b/>
        </w:rPr>
      </w:pPr>
      <w:r w:rsidRPr="00517771">
        <w:rPr>
          <w:rFonts w:ascii="Calibri" w:hAnsi="Calibri" w:cs="Calibri"/>
        </w:rPr>
        <w:t>Hamer Elementary</w:t>
      </w:r>
      <w:r w:rsidRPr="00517771">
        <w:rPr>
          <w:rFonts w:ascii="Calibri" w:hAnsi="Calibri" w:cs="Calibri"/>
        </w:rPr>
        <w:tab/>
      </w:r>
      <w:r w:rsidRPr="00517771">
        <w:rPr>
          <w:rFonts w:ascii="Calibri" w:hAnsi="Calibri" w:cs="Calibri"/>
        </w:rPr>
        <w:tab/>
        <w:t>662-5238</w:t>
      </w:r>
    </w:p>
    <w:p w14:paraId="0AC0CBA1" w14:textId="77777777" w:rsidR="00BB5CB8" w:rsidRPr="00517771" w:rsidRDefault="00BB5CB8" w:rsidP="00315D93">
      <w:pPr>
        <w:ind w:left="720"/>
        <w:jc w:val="center"/>
        <w:rPr>
          <w:rFonts w:ascii="Copperplate Gothic Bold" w:hAnsi="Copperplate Gothic Bold" w:cstheme="minorHAnsi"/>
          <w:b/>
        </w:rPr>
        <w:sectPr w:rsidR="00BB5CB8" w:rsidRPr="00517771" w:rsidSect="00BB5CB8">
          <w:type w:val="continuous"/>
          <w:pgSz w:w="12240" w:h="15840"/>
          <w:pgMar w:top="1440" w:right="1440" w:bottom="1440" w:left="1440" w:header="0" w:footer="432" w:gutter="0"/>
          <w:cols w:num="2" w:space="720"/>
          <w:titlePg/>
          <w:docGrid w:linePitch="360"/>
        </w:sectPr>
      </w:pPr>
    </w:p>
    <w:p w14:paraId="21509FDB" w14:textId="77777777" w:rsidR="00BB5CB8" w:rsidRPr="009617DC" w:rsidRDefault="00BB5CB8" w:rsidP="00315D93">
      <w:pPr>
        <w:ind w:left="720"/>
        <w:jc w:val="center"/>
        <w:rPr>
          <w:rFonts w:ascii="Copperplate Gothic Bold" w:hAnsi="Copperplate Gothic Bold" w:cstheme="minorHAnsi"/>
          <w:b/>
          <w:sz w:val="10"/>
        </w:rPr>
      </w:pPr>
    </w:p>
    <w:p w14:paraId="0B307101" w14:textId="77777777" w:rsidR="00FB6C6B" w:rsidRPr="009617DC" w:rsidRDefault="00FB6C6B" w:rsidP="00315D93">
      <w:pPr>
        <w:ind w:left="720"/>
        <w:jc w:val="center"/>
        <w:rPr>
          <w:rFonts w:ascii="Copperplate Gothic Bold" w:hAnsi="Copperplate Gothic Bold" w:cstheme="minorHAnsi"/>
          <w:b/>
          <w:sz w:val="10"/>
        </w:rPr>
      </w:pPr>
    </w:p>
    <w:p w14:paraId="086BFF9F" w14:textId="77777777" w:rsidR="00AE6957" w:rsidRPr="00B82EEE" w:rsidRDefault="00AE6957" w:rsidP="00AE6957">
      <w:r w:rsidRPr="00B82EEE">
        <w:t>Dear Student and Parent,</w:t>
      </w:r>
    </w:p>
    <w:p w14:paraId="323A3720" w14:textId="77777777" w:rsidR="00AE6957" w:rsidRPr="00B82EEE" w:rsidRDefault="00AE6957" w:rsidP="00AE6957">
      <w:pPr>
        <w:rPr>
          <w:sz w:val="8"/>
          <w:szCs w:val="8"/>
        </w:rPr>
      </w:pPr>
    </w:p>
    <w:p w14:paraId="7E61A196" w14:textId="77777777" w:rsidR="00AE6957" w:rsidRPr="00B82EEE" w:rsidRDefault="00AE6957" w:rsidP="0082471F">
      <w:pPr>
        <w:ind w:firstLine="720"/>
      </w:pPr>
      <w:r w:rsidRPr="00B82EEE">
        <w:t xml:space="preserve">This handbook is intended to share information helpful to parents and students. Many of the provisions in the handbook are required to be shared with you under state or federal regulations. Unfortunately, the sheer volume and character of some of the provisions may give the impression of an overly formal school system rather than a friendly, personal one. </w:t>
      </w:r>
    </w:p>
    <w:p w14:paraId="25DC99BF" w14:textId="77777777" w:rsidR="00AE6957" w:rsidRPr="00B82EEE" w:rsidRDefault="00AE6957" w:rsidP="00AE6957">
      <w:r w:rsidRPr="00B82EEE">
        <w:t>Therefore, our school board, district administration and school staff, in sharing this handbook, would like you to understand that we seek to cultivate an active partnership with you.</w:t>
      </w:r>
    </w:p>
    <w:p w14:paraId="59AB5047" w14:textId="2C7CA2B9" w:rsidR="00AE6957" w:rsidRPr="00B82EEE" w:rsidRDefault="00AE6957" w:rsidP="00AE6957">
      <w:pPr>
        <w:ind w:firstLine="720"/>
      </w:pPr>
      <w:r w:rsidRPr="00B82EEE">
        <w:t xml:space="preserve">This handbook is intended to enrich this partnership with students and parents through helping create </w:t>
      </w:r>
      <w:r w:rsidR="001C5D0D" w:rsidRPr="00B82EEE">
        <w:t xml:space="preserve">an </w:t>
      </w:r>
      <w:r w:rsidRPr="00B82EEE">
        <w:t>understanding of expectations for student conduct. The information in this handbook was the best available at the time it was published and is subject to change at any time during the school year. Changes will be announced to students and students are accountable for those changes.</w:t>
      </w:r>
    </w:p>
    <w:p w14:paraId="02D879FD" w14:textId="02116513" w:rsidR="00AE6957" w:rsidRPr="00B82EEE" w:rsidRDefault="00AE6957" w:rsidP="00AE6957">
      <w:pPr>
        <w:ind w:firstLine="720"/>
      </w:pPr>
      <w:r w:rsidRPr="00B82EEE">
        <w:t xml:space="preserve">What is more important than these written provisions, however, is maintaining open communication with you on issues affecting the progress and growth of students. </w:t>
      </w:r>
    </w:p>
    <w:p w14:paraId="569C94AB" w14:textId="7415B701" w:rsidR="00AE6957" w:rsidRPr="00B82EEE" w:rsidRDefault="00AE6957" w:rsidP="00AE6957">
      <w:r w:rsidRPr="00B82EEE">
        <w:t>Administrators and staff pledge to work cooperatively with you as parents and students, to make the educational experience at West Jefferson High school positive and successful.</w:t>
      </w:r>
    </w:p>
    <w:p w14:paraId="5000521D" w14:textId="77777777" w:rsidR="00AE6957" w:rsidRPr="00B82EEE" w:rsidRDefault="00AE6957" w:rsidP="00AE6957"/>
    <w:p w14:paraId="375B1540" w14:textId="77777777" w:rsidR="00AE6957" w:rsidRPr="00B82EEE" w:rsidRDefault="00AE6957" w:rsidP="00AE6957">
      <w:r w:rsidRPr="00B82EEE">
        <w:t>Regards,</w:t>
      </w:r>
    </w:p>
    <w:p w14:paraId="43AB7FBC" w14:textId="77777777" w:rsidR="00AE6957" w:rsidRPr="00B82EEE" w:rsidRDefault="00AE6957" w:rsidP="00AE6957">
      <w:r w:rsidRPr="00B82EEE">
        <w:t>David M. McDonald</w:t>
      </w:r>
    </w:p>
    <w:p w14:paraId="3C4B159C" w14:textId="311D6046" w:rsidR="00AE6957" w:rsidRPr="00B82EEE" w:rsidRDefault="00AE6957" w:rsidP="00AE6957">
      <w:r w:rsidRPr="00B82EEE">
        <w:t>High School Principal</w:t>
      </w:r>
    </w:p>
    <w:p w14:paraId="37CC3455" w14:textId="77777777" w:rsidR="009617DC" w:rsidRPr="00517771" w:rsidRDefault="009617DC" w:rsidP="009617DC">
      <w:pPr>
        <w:ind w:left="720"/>
        <w:jc w:val="center"/>
        <w:rPr>
          <w:rFonts w:ascii="Copperplate Gothic Bold" w:hAnsi="Copperplate Gothic Bold" w:cstheme="minorHAnsi"/>
          <w:b/>
          <w:szCs w:val="22"/>
        </w:rPr>
      </w:pPr>
      <w:r>
        <w:rPr>
          <w:rFonts w:ascii="Copperplate Gothic Bold" w:hAnsi="Copperplate Gothic Bold" w:cstheme="minorHAnsi"/>
          <w:b/>
        </w:rPr>
        <w:t>S</w:t>
      </w:r>
      <w:r w:rsidRPr="00517771">
        <w:rPr>
          <w:rFonts w:ascii="Copperplate Gothic Bold" w:hAnsi="Copperplate Gothic Bold" w:cstheme="minorHAnsi"/>
          <w:b/>
        </w:rPr>
        <w:t>chedules</w:t>
      </w:r>
    </w:p>
    <w:p w14:paraId="30007F5D" w14:textId="77777777" w:rsidR="009617DC" w:rsidRPr="00517771" w:rsidRDefault="009617DC" w:rsidP="009617DC">
      <w:pPr>
        <w:ind w:left="720"/>
        <w:jc w:val="center"/>
        <w:rPr>
          <w:rFonts w:asciiTheme="minorHAnsi" w:hAnsiTheme="minorHAnsi" w:cstheme="minorHAnsi"/>
          <w:b/>
          <w:sz w:val="22"/>
          <w:szCs w:val="22"/>
        </w:rPr>
      </w:pPr>
    </w:p>
    <w:p w14:paraId="1E22EE80" w14:textId="77777777" w:rsidR="009617DC" w:rsidRPr="00517771" w:rsidRDefault="009617DC" w:rsidP="009617DC">
      <w:pPr>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8"/>
        <w:gridCol w:w="2268"/>
      </w:tblGrid>
      <w:tr w:rsidR="009617DC" w:rsidRPr="001B3D8E" w14:paraId="3832CDC4" w14:textId="77777777" w:rsidTr="0054384D">
        <w:tc>
          <w:tcPr>
            <w:tcW w:w="4536" w:type="dxa"/>
            <w:gridSpan w:val="2"/>
          </w:tcPr>
          <w:p w14:paraId="3D246490" w14:textId="77777777" w:rsidR="009617DC" w:rsidRPr="001B3D8E" w:rsidRDefault="009617DC" w:rsidP="0054384D">
            <w:pPr>
              <w:jc w:val="center"/>
              <w:rPr>
                <w:rFonts w:asciiTheme="minorHAnsi" w:hAnsiTheme="minorHAnsi" w:cstheme="minorHAnsi"/>
                <w:b/>
                <w:sz w:val="22"/>
                <w:szCs w:val="22"/>
              </w:rPr>
            </w:pPr>
            <w:r w:rsidRPr="001B3D8E">
              <w:rPr>
                <w:rFonts w:asciiTheme="minorHAnsi" w:hAnsiTheme="minorHAnsi" w:cstheme="minorHAnsi"/>
                <w:b/>
                <w:sz w:val="22"/>
                <w:szCs w:val="22"/>
              </w:rPr>
              <w:t>High School</w:t>
            </w:r>
            <w:r>
              <w:rPr>
                <w:rFonts w:asciiTheme="minorHAnsi" w:hAnsiTheme="minorHAnsi" w:cstheme="minorHAnsi"/>
                <w:b/>
                <w:sz w:val="22"/>
                <w:szCs w:val="22"/>
              </w:rPr>
              <w:t xml:space="preserve"> Regular Schedule</w:t>
            </w:r>
          </w:p>
        </w:tc>
      </w:tr>
      <w:tr w:rsidR="009617DC" w:rsidRPr="001B3D8E" w14:paraId="70330DCA" w14:textId="77777777" w:rsidTr="0054384D">
        <w:tc>
          <w:tcPr>
            <w:tcW w:w="2268" w:type="dxa"/>
          </w:tcPr>
          <w:p w14:paraId="100CAFCC" w14:textId="77777777" w:rsidR="009617DC" w:rsidRPr="001B3D8E" w:rsidRDefault="009617DC" w:rsidP="0054384D">
            <w:pPr>
              <w:jc w:val="center"/>
              <w:rPr>
                <w:rFonts w:asciiTheme="minorHAnsi" w:hAnsiTheme="minorHAnsi" w:cstheme="minorHAnsi"/>
                <w:sz w:val="22"/>
                <w:szCs w:val="22"/>
              </w:rPr>
            </w:pPr>
            <w:r w:rsidRPr="001B3D8E">
              <w:rPr>
                <w:rFonts w:asciiTheme="minorHAnsi" w:hAnsiTheme="minorHAnsi" w:cstheme="minorHAnsi"/>
                <w:sz w:val="22"/>
                <w:szCs w:val="22"/>
              </w:rPr>
              <w:t>Before school – 8:</w:t>
            </w:r>
            <w:r>
              <w:rPr>
                <w:rFonts w:asciiTheme="minorHAnsi" w:hAnsiTheme="minorHAnsi" w:cstheme="minorHAnsi"/>
                <w:sz w:val="22"/>
                <w:szCs w:val="22"/>
              </w:rPr>
              <w:t>2</w:t>
            </w:r>
            <w:r w:rsidRPr="001B3D8E">
              <w:rPr>
                <w:rFonts w:asciiTheme="minorHAnsi" w:hAnsiTheme="minorHAnsi" w:cstheme="minorHAnsi"/>
                <w:sz w:val="22"/>
                <w:szCs w:val="22"/>
              </w:rPr>
              <w:t>0</w:t>
            </w:r>
          </w:p>
        </w:tc>
        <w:tc>
          <w:tcPr>
            <w:tcW w:w="2268" w:type="dxa"/>
          </w:tcPr>
          <w:p w14:paraId="51C0E58C" w14:textId="77777777" w:rsidR="009617DC" w:rsidRPr="001B3D8E" w:rsidRDefault="009617DC" w:rsidP="0054384D">
            <w:pPr>
              <w:jc w:val="center"/>
              <w:rPr>
                <w:rFonts w:asciiTheme="minorHAnsi" w:hAnsiTheme="minorHAnsi" w:cstheme="minorHAnsi"/>
                <w:sz w:val="22"/>
                <w:szCs w:val="22"/>
              </w:rPr>
            </w:pPr>
            <w:r>
              <w:rPr>
                <w:rFonts w:asciiTheme="minorHAnsi" w:hAnsiTheme="minorHAnsi" w:cstheme="minorHAnsi"/>
                <w:sz w:val="22"/>
                <w:szCs w:val="22"/>
              </w:rPr>
              <w:t>Grab and Go Breakfast</w:t>
            </w:r>
          </w:p>
        </w:tc>
      </w:tr>
      <w:tr w:rsidR="009617DC" w:rsidRPr="001B3D8E" w14:paraId="5E60C5CF" w14:textId="77777777" w:rsidTr="0054384D">
        <w:tc>
          <w:tcPr>
            <w:tcW w:w="2268" w:type="dxa"/>
          </w:tcPr>
          <w:p w14:paraId="71A4E7BB"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8:</w:t>
            </w:r>
            <w:r>
              <w:rPr>
                <w:rFonts w:asciiTheme="minorHAnsi" w:hAnsiTheme="minorHAnsi" w:cstheme="minorHAnsi"/>
                <w:sz w:val="22"/>
                <w:szCs w:val="22"/>
              </w:rPr>
              <w:t>25</w:t>
            </w:r>
            <w:r w:rsidRPr="001B3D8E">
              <w:rPr>
                <w:rFonts w:asciiTheme="minorHAnsi" w:hAnsiTheme="minorHAnsi" w:cstheme="minorHAnsi"/>
                <w:sz w:val="22"/>
                <w:szCs w:val="22"/>
              </w:rPr>
              <w:t xml:space="preserve"> – 9:</w:t>
            </w:r>
            <w:r>
              <w:rPr>
                <w:rFonts w:asciiTheme="minorHAnsi" w:hAnsiTheme="minorHAnsi" w:cstheme="minorHAnsi"/>
                <w:sz w:val="22"/>
                <w:szCs w:val="22"/>
              </w:rPr>
              <w:t>39</w:t>
            </w:r>
          </w:p>
        </w:tc>
        <w:tc>
          <w:tcPr>
            <w:tcW w:w="2268" w:type="dxa"/>
          </w:tcPr>
          <w:p w14:paraId="5E5AD9C2"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1</w:t>
            </w:r>
            <w:r w:rsidRPr="001B3D8E">
              <w:rPr>
                <w:rFonts w:asciiTheme="minorHAnsi" w:hAnsiTheme="minorHAnsi" w:cstheme="minorHAnsi"/>
                <w:sz w:val="22"/>
                <w:szCs w:val="22"/>
                <w:vertAlign w:val="superscript"/>
              </w:rPr>
              <w:t>st</w:t>
            </w:r>
            <w:r w:rsidRPr="001B3D8E">
              <w:rPr>
                <w:rFonts w:asciiTheme="minorHAnsi" w:hAnsiTheme="minorHAnsi" w:cstheme="minorHAnsi"/>
                <w:sz w:val="22"/>
                <w:szCs w:val="22"/>
              </w:rPr>
              <w:t xml:space="preserve"> Period</w:t>
            </w:r>
          </w:p>
        </w:tc>
      </w:tr>
      <w:tr w:rsidR="009617DC" w:rsidRPr="001B3D8E" w14:paraId="2CBE165A" w14:textId="77777777" w:rsidTr="0054384D">
        <w:tc>
          <w:tcPr>
            <w:tcW w:w="2268" w:type="dxa"/>
          </w:tcPr>
          <w:p w14:paraId="41918A57" w14:textId="77777777" w:rsidR="009617DC" w:rsidRPr="001B3D8E" w:rsidRDefault="009617DC" w:rsidP="0054384D">
            <w:pPr>
              <w:rPr>
                <w:rFonts w:asciiTheme="minorHAnsi" w:hAnsiTheme="minorHAnsi" w:cstheme="minorHAnsi"/>
                <w:sz w:val="22"/>
                <w:szCs w:val="22"/>
              </w:rPr>
            </w:pPr>
            <w:r>
              <w:rPr>
                <w:rFonts w:asciiTheme="minorHAnsi" w:hAnsiTheme="minorHAnsi" w:cstheme="minorHAnsi"/>
                <w:sz w:val="22"/>
                <w:szCs w:val="22"/>
              </w:rPr>
              <w:t>9:43 – 10:57</w:t>
            </w:r>
          </w:p>
        </w:tc>
        <w:tc>
          <w:tcPr>
            <w:tcW w:w="2268" w:type="dxa"/>
          </w:tcPr>
          <w:p w14:paraId="0774F3EA"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2</w:t>
            </w:r>
            <w:r w:rsidRPr="001B3D8E">
              <w:rPr>
                <w:rFonts w:asciiTheme="minorHAnsi" w:hAnsiTheme="minorHAnsi" w:cstheme="minorHAnsi"/>
                <w:sz w:val="22"/>
                <w:szCs w:val="22"/>
                <w:vertAlign w:val="superscript"/>
              </w:rPr>
              <w:t>nd</w:t>
            </w:r>
            <w:r w:rsidRPr="001B3D8E">
              <w:rPr>
                <w:rFonts w:asciiTheme="minorHAnsi" w:hAnsiTheme="minorHAnsi" w:cstheme="minorHAnsi"/>
                <w:sz w:val="22"/>
                <w:szCs w:val="22"/>
              </w:rPr>
              <w:t xml:space="preserve"> Period</w:t>
            </w:r>
          </w:p>
        </w:tc>
      </w:tr>
      <w:tr w:rsidR="009617DC" w:rsidRPr="001B3D8E" w14:paraId="5449C26C" w14:textId="77777777" w:rsidTr="0054384D">
        <w:tc>
          <w:tcPr>
            <w:tcW w:w="2268" w:type="dxa"/>
          </w:tcPr>
          <w:p w14:paraId="136C32F8" w14:textId="77777777" w:rsidR="009617DC" w:rsidRPr="001B3D8E" w:rsidRDefault="009617DC" w:rsidP="0054384D">
            <w:pPr>
              <w:rPr>
                <w:rFonts w:asciiTheme="minorHAnsi" w:hAnsiTheme="minorHAnsi" w:cstheme="minorHAnsi"/>
                <w:sz w:val="22"/>
                <w:szCs w:val="22"/>
              </w:rPr>
            </w:pPr>
            <w:r>
              <w:rPr>
                <w:rFonts w:asciiTheme="minorHAnsi" w:hAnsiTheme="minorHAnsi" w:cstheme="minorHAnsi"/>
                <w:sz w:val="22"/>
                <w:szCs w:val="22"/>
              </w:rPr>
              <w:t>11:01</w:t>
            </w:r>
            <w:r w:rsidRPr="001B3D8E">
              <w:rPr>
                <w:rFonts w:asciiTheme="minorHAnsi" w:hAnsiTheme="minorHAnsi" w:cstheme="minorHAnsi"/>
                <w:sz w:val="22"/>
                <w:szCs w:val="22"/>
              </w:rPr>
              <w:t xml:space="preserve"> – 12:</w:t>
            </w:r>
            <w:r>
              <w:rPr>
                <w:rFonts w:asciiTheme="minorHAnsi" w:hAnsiTheme="minorHAnsi" w:cstheme="minorHAnsi"/>
                <w:sz w:val="22"/>
                <w:szCs w:val="22"/>
              </w:rPr>
              <w:t>15</w:t>
            </w:r>
          </w:p>
        </w:tc>
        <w:tc>
          <w:tcPr>
            <w:tcW w:w="2268" w:type="dxa"/>
          </w:tcPr>
          <w:p w14:paraId="38EC1761"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3</w:t>
            </w:r>
            <w:r w:rsidRPr="001B3D8E">
              <w:rPr>
                <w:rFonts w:asciiTheme="minorHAnsi" w:hAnsiTheme="minorHAnsi" w:cstheme="minorHAnsi"/>
                <w:sz w:val="22"/>
                <w:szCs w:val="22"/>
                <w:vertAlign w:val="superscript"/>
              </w:rPr>
              <w:t>rd</w:t>
            </w:r>
            <w:r w:rsidRPr="001B3D8E">
              <w:rPr>
                <w:rFonts w:asciiTheme="minorHAnsi" w:hAnsiTheme="minorHAnsi" w:cstheme="minorHAnsi"/>
                <w:sz w:val="22"/>
                <w:szCs w:val="22"/>
              </w:rPr>
              <w:t xml:space="preserve"> Period</w:t>
            </w:r>
          </w:p>
        </w:tc>
      </w:tr>
      <w:tr w:rsidR="009617DC" w:rsidRPr="001B3D8E" w14:paraId="71E3BDC0" w14:textId="77777777" w:rsidTr="0054384D">
        <w:tc>
          <w:tcPr>
            <w:tcW w:w="2268" w:type="dxa"/>
          </w:tcPr>
          <w:p w14:paraId="2CB48F70"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12:</w:t>
            </w:r>
            <w:r>
              <w:rPr>
                <w:rFonts w:asciiTheme="minorHAnsi" w:hAnsiTheme="minorHAnsi" w:cstheme="minorHAnsi"/>
                <w:sz w:val="22"/>
                <w:szCs w:val="22"/>
              </w:rPr>
              <w:t>15 – 12:45</w:t>
            </w:r>
          </w:p>
        </w:tc>
        <w:tc>
          <w:tcPr>
            <w:tcW w:w="2268" w:type="dxa"/>
          </w:tcPr>
          <w:p w14:paraId="25EF8C3D"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Lunch</w:t>
            </w:r>
          </w:p>
        </w:tc>
      </w:tr>
      <w:tr w:rsidR="009617DC" w:rsidRPr="001B3D8E" w14:paraId="64914107" w14:textId="77777777" w:rsidTr="0054384D">
        <w:tc>
          <w:tcPr>
            <w:tcW w:w="2268" w:type="dxa"/>
          </w:tcPr>
          <w:p w14:paraId="48F3546D"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12:4</w:t>
            </w:r>
            <w:r>
              <w:rPr>
                <w:rFonts w:asciiTheme="minorHAnsi" w:hAnsiTheme="minorHAnsi" w:cstheme="minorHAnsi"/>
                <w:sz w:val="22"/>
                <w:szCs w:val="22"/>
              </w:rPr>
              <w:t>9</w:t>
            </w:r>
            <w:r w:rsidRPr="001B3D8E">
              <w:rPr>
                <w:rFonts w:asciiTheme="minorHAnsi" w:hAnsiTheme="minorHAnsi" w:cstheme="minorHAnsi"/>
                <w:sz w:val="22"/>
                <w:szCs w:val="22"/>
              </w:rPr>
              <w:t xml:space="preserve"> – </w:t>
            </w:r>
            <w:r>
              <w:rPr>
                <w:rFonts w:asciiTheme="minorHAnsi" w:hAnsiTheme="minorHAnsi" w:cstheme="minorHAnsi"/>
                <w:sz w:val="22"/>
                <w:szCs w:val="22"/>
              </w:rPr>
              <w:t>2:03</w:t>
            </w:r>
          </w:p>
        </w:tc>
        <w:tc>
          <w:tcPr>
            <w:tcW w:w="2268" w:type="dxa"/>
          </w:tcPr>
          <w:p w14:paraId="39FAC62B"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4</w:t>
            </w:r>
            <w:r w:rsidRPr="001B3D8E">
              <w:rPr>
                <w:rFonts w:asciiTheme="minorHAnsi" w:hAnsiTheme="minorHAnsi" w:cstheme="minorHAnsi"/>
                <w:sz w:val="22"/>
                <w:szCs w:val="22"/>
                <w:vertAlign w:val="superscript"/>
              </w:rPr>
              <w:t>th</w:t>
            </w:r>
            <w:r w:rsidRPr="001B3D8E">
              <w:rPr>
                <w:rFonts w:asciiTheme="minorHAnsi" w:hAnsiTheme="minorHAnsi" w:cstheme="minorHAnsi"/>
                <w:sz w:val="22"/>
                <w:szCs w:val="22"/>
              </w:rPr>
              <w:t xml:space="preserve"> Period</w:t>
            </w:r>
          </w:p>
        </w:tc>
      </w:tr>
      <w:tr w:rsidR="009617DC" w:rsidRPr="001B3D8E" w14:paraId="73452F62" w14:textId="77777777" w:rsidTr="0054384D">
        <w:tc>
          <w:tcPr>
            <w:tcW w:w="2268" w:type="dxa"/>
          </w:tcPr>
          <w:p w14:paraId="3378887A"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2:0</w:t>
            </w:r>
            <w:r>
              <w:rPr>
                <w:rFonts w:asciiTheme="minorHAnsi" w:hAnsiTheme="minorHAnsi" w:cstheme="minorHAnsi"/>
                <w:sz w:val="22"/>
                <w:szCs w:val="22"/>
              </w:rPr>
              <w:t>7</w:t>
            </w:r>
            <w:r w:rsidRPr="001B3D8E">
              <w:rPr>
                <w:rFonts w:asciiTheme="minorHAnsi" w:hAnsiTheme="minorHAnsi" w:cstheme="minorHAnsi"/>
                <w:sz w:val="22"/>
                <w:szCs w:val="22"/>
              </w:rPr>
              <w:t xml:space="preserve"> – 3:</w:t>
            </w:r>
            <w:r>
              <w:rPr>
                <w:rFonts w:asciiTheme="minorHAnsi" w:hAnsiTheme="minorHAnsi" w:cstheme="minorHAnsi"/>
                <w:sz w:val="22"/>
                <w:szCs w:val="22"/>
              </w:rPr>
              <w:t>21</w:t>
            </w:r>
          </w:p>
        </w:tc>
        <w:tc>
          <w:tcPr>
            <w:tcW w:w="2268" w:type="dxa"/>
          </w:tcPr>
          <w:p w14:paraId="32188F7B" w14:textId="77777777" w:rsidR="009617DC" w:rsidRPr="001B3D8E" w:rsidRDefault="009617DC" w:rsidP="0054384D">
            <w:pPr>
              <w:rPr>
                <w:rFonts w:asciiTheme="minorHAnsi" w:hAnsiTheme="minorHAnsi" w:cstheme="minorHAnsi"/>
                <w:sz w:val="22"/>
                <w:szCs w:val="22"/>
              </w:rPr>
            </w:pPr>
            <w:r w:rsidRPr="001B3D8E">
              <w:rPr>
                <w:rFonts w:asciiTheme="minorHAnsi" w:hAnsiTheme="minorHAnsi" w:cstheme="minorHAnsi"/>
                <w:sz w:val="22"/>
                <w:szCs w:val="22"/>
              </w:rPr>
              <w:t>5</w:t>
            </w:r>
            <w:r w:rsidRPr="001B3D8E">
              <w:rPr>
                <w:rFonts w:asciiTheme="minorHAnsi" w:hAnsiTheme="minorHAnsi" w:cstheme="minorHAnsi"/>
                <w:sz w:val="22"/>
                <w:szCs w:val="22"/>
                <w:vertAlign w:val="superscript"/>
              </w:rPr>
              <w:t>th</w:t>
            </w:r>
            <w:r w:rsidRPr="001B3D8E">
              <w:rPr>
                <w:rFonts w:asciiTheme="minorHAnsi" w:hAnsiTheme="minorHAnsi" w:cstheme="minorHAnsi"/>
                <w:sz w:val="22"/>
                <w:szCs w:val="22"/>
              </w:rPr>
              <w:t xml:space="preserve"> Period</w:t>
            </w:r>
          </w:p>
        </w:tc>
      </w:tr>
    </w:tbl>
    <w:tbl>
      <w:tblPr>
        <w:tblStyle w:val="TableGrid"/>
        <w:tblpPr w:leftFromText="180" w:rightFromText="180" w:vertAnchor="text" w:horzAnchor="margin" w:tblpXSpec="right" w:tblpY="-2172"/>
        <w:tblW w:w="0" w:type="auto"/>
        <w:tblLook w:val="04A0" w:firstRow="1" w:lastRow="0" w:firstColumn="1" w:lastColumn="0" w:noHBand="0" w:noVBand="1"/>
      </w:tblPr>
      <w:tblGrid>
        <w:gridCol w:w="2178"/>
        <w:gridCol w:w="2340"/>
      </w:tblGrid>
      <w:tr w:rsidR="009617DC" w:rsidRPr="001B3D8E" w14:paraId="328D34CC" w14:textId="77777777" w:rsidTr="0054384D">
        <w:tc>
          <w:tcPr>
            <w:tcW w:w="4518" w:type="dxa"/>
            <w:gridSpan w:val="2"/>
          </w:tcPr>
          <w:p w14:paraId="4037AA4D" w14:textId="77777777" w:rsidR="009617DC" w:rsidRPr="001B3D8E" w:rsidRDefault="009617DC" w:rsidP="0054384D">
            <w:pPr>
              <w:jc w:val="center"/>
              <w:rPr>
                <w:b/>
                <w:sz w:val="22"/>
                <w:szCs w:val="22"/>
              </w:rPr>
            </w:pPr>
            <w:r w:rsidRPr="001B3D8E">
              <w:rPr>
                <w:b/>
                <w:sz w:val="22"/>
                <w:szCs w:val="22"/>
              </w:rPr>
              <w:t>High School Early Release Schedule</w:t>
            </w:r>
          </w:p>
        </w:tc>
      </w:tr>
      <w:tr w:rsidR="009617DC" w:rsidRPr="001B3D8E" w14:paraId="1688214B" w14:textId="77777777" w:rsidTr="0054384D">
        <w:tc>
          <w:tcPr>
            <w:tcW w:w="2178" w:type="dxa"/>
          </w:tcPr>
          <w:p w14:paraId="6E2F545E" w14:textId="77777777" w:rsidR="009617DC" w:rsidRPr="001B3D8E" w:rsidRDefault="009617DC" w:rsidP="0054384D">
            <w:pPr>
              <w:rPr>
                <w:sz w:val="22"/>
                <w:szCs w:val="22"/>
              </w:rPr>
            </w:pPr>
            <w:r>
              <w:rPr>
                <w:sz w:val="22"/>
                <w:szCs w:val="22"/>
              </w:rPr>
              <w:t>Before school – 8:20</w:t>
            </w:r>
          </w:p>
        </w:tc>
        <w:tc>
          <w:tcPr>
            <w:tcW w:w="2340" w:type="dxa"/>
          </w:tcPr>
          <w:p w14:paraId="28C48752" w14:textId="77777777" w:rsidR="009617DC" w:rsidRPr="001B3D8E" w:rsidRDefault="009617DC" w:rsidP="0054384D">
            <w:pPr>
              <w:rPr>
                <w:sz w:val="22"/>
                <w:szCs w:val="22"/>
              </w:rPr>
            </w:pPr>
            <w:r>
              <w:rPr>
                <w:sz w:val="22"/>
                <w:szCs w:val="22"/>
              </w:rPr>
              <w:t>Grab and Go Breakfast</w:t>
            </w:r>
          </w:p>
        </w:tc>
      </w:tr>
      <w:tr w:rsidR="009617DC" w:rsidRPr="001B3D8E" w14:paraId="5AE728BA" w14:textId="77777777" w:rsidTr="0054384D">
        <w:tc>
          <w:tcPr>
            <w:tcW w:w="2178" w:type="dxa"/>
          </w:tcPr>
          <w:p w14:paraId="7F71FF2D" w14:textId="77777777" w:rsidR="009617DC" w:rsidRPr="001B3D8E" w:rsidRDefault="009617DC" w:rsidP="0054384D">
            <w:pPr>
              <w:rPr>
                <w:sz w:val="22"/>
                <w:szCs w:val="22"/>
              </w:rPr>
            </w:pPr>
            <w:r>
              <w:rPr>
                <w:sz w:val="22"/>
                <w:szCs w:val="22"/>
              </w:rPr>
              <w:t>8:25</w:t>
            </w:r>
            <w:r w:rsidRPr="001B3D8E">
              <w:rPr>
                <w:sz w:val="22"/>
                <w:szCs w:val="22"/>
              </w:rPr>
              <w:t xml:space="preserve"> - 9:2</w:t>
            </w:r>
            <w:r>
              <w:rPr>
                <w:sz w:val="22"/>
                <w:szCs w:val="22"/>
              </w:rPr>
              <w:t>5</w:t>
            </w:r>
          </w:p>
        </w:tc>
        <w:tc>
          <w:tcPr>
            <w:tcW w:w="2340" w:type="dxa"/>
          </w:tcPr>
          <w:p w14:paraId="535765BF" w14:textId="77777777" w:rsidR="009617DC" w:rsidRPr="001B3D8E" w:rsidRDefault="009617DC" w:rsidP="0054384D">
            <w:pPr>
              <w:rPr>
                <w:sz w:val="22"/>
                <w:szCs w:val="22"/>
              </w:rPr>
            </w:pPr>
            <w:r w:rsidRPr="001B3D8E">
              <w:rPr>
                <w:sz w:val="22"/>
                <w:szCs w:val="22"/>
              </w:rPr>
              <w:t>1</w:t>
            </w:r>
            <w:r w:rsidRPr="001B3D8E">
              <w:rPr>
                <w:sz w:val="22"/>
                <w:szCs w:val="22"/>
                <w:vertAlign w:val="superscript"/>
              </w:rPr>
              <w:t>st</w:t>
            </w:r>
            <w:r w:rsidRPr="001B3D8E">
              <w:rPr>
                <w:sz w:val="22"/>
                <w:szCs w:val="22"/>
              </w:rPr>
              <w:t xml:space="preserve"> Hour</w:t>
            </w:r>
          </w:p>
        </w:tc>
      </w:tr>
      <w:tr w:rsidR="009617DC" w:rsidRPr="001B3D8E" w14:paraId="79861AC0" w14:textId="77777777" w:rsidTr="0054384D">
        <w:tc>
          <w:tcPr>
            <w:tcW w:w="2178" w:type="dxa"/>
          </w:tcPr>
          <w:p w14:paraId="71124753" w14:textId="77777777" w:rsidR="009617DC" w:rsidRPr="001B3D8E" w:rsidRDefault="009617DC" w:rsidP="0054384D">
            <w:pPr>
              <w:rPr>
                <w:sz w:val="22"/>
                <w:szCs w:val="22"/>
              </w:rPr>
            </w:pPr>
            <w:r>
              <w:rPr>
                <w:sz w:val="22"/>
                <w:szCs w:val="22"/>
              </w:rPr>
              <w:t>9:29 - 10:29</w:t>
            </w:r>
          </w:p>
        </w:tc>
        <w:tc>
          <w:tcPr>
            <w:tcW w:w="2340" w:type="dxa"/>
          </w:tcPr>
          <w:p w14:paraId="65474099" w14:textId="77777777" w:rsidR="009617DC" w:rsidRPr="001B3D8E" w:rsidRDefault="009617DC" w:rsidP="0054384D">
            <w:pPr>
              <w:rPr>
                <w:sz w:val="22"/>
                <w:szCs w:val="22"/>
              </w:rPr>
            </w:pPr>
            <w:r w:rsidRPr="001B3D8E">
              <w:rPr>
                <w:sz w:val="22"/>
                <w:szCs w:val="22"/>
              </w:rPr>
              <w:t>2</w:t>
            </w:r>
            <w:r w:rsidRPr="001B3D8E">
              <w:rPr>
                <w:sz w:val="22"/>
                <w:szCs w:val="22"/>
                <w:vertAlign w:val="superscript"/>
              </w:rPr>
              <w:t>nd</w:t>
            </w:r>
            <w:r w:rsidRPr="001B3D8E">
              <w:rPr>
                <w:sz w:val="22"/>
                <w:szCs w:val="22"/>
              </w:rPr>
              <w:t xml:space="preserve"> Hour</w:t>
            </w:r>
          </w:p>
        </w:tc>
      </w:tr>
      <w:tr w:rsidR="009617DC" w:rsidRPr="001B3D8E" w14:paraId="6C849505" w14:textId="77777777" w:rsidTr="0054384D">
        <w:tc>
          <w:tcPr>
            <w:tcW w:w="2178" w:type="dxa"/>
          </w:tcPr>
          <w:p w14:paraId="28BD2A8B" w14:textId="77777777" w:rsidR="009617DC" w:rsidRPr="001B3D8E" w:rsidRDefault="009617DC" w:rsidP="0054384D">
            <w:pPr>
              <w:rPr>
                <w:sz w:val="22"/>
                <w:szCs w:val="22"/>
              </w:rPr>
            </w:pPr>
            <w:r>
              <w:rPr>
                <w:sz w:val="22"/>
                <w:szCs w:val="22"/>
              </w:rPr>
              <w:t>10:33</w:t>
            </w:r>
            <w:r w:rsidRPr="001B3D8E">
              <w:rPr>
                <w:sz w:val="22"/>
                <w:szCs w:val="22"/>
              </w:rPr>
              <w:t xml:space="preserve"> - 11:3</w:t>
            </w:r>
            <w:r>
              <w:rPr>
                <w:sz w:val="22"/>
                <w:szCs w:val="22"/>
              </w:rPr>
              <w:t>3</w:t>
            </w:r>
          </w:p>
        </w:tc>
        <w:tc>
          <w:tcPr>
            <w:tcW w:w="2340" w:type="dxa"/>
          </w:tcPr>
          <w:p w14:paraId="7C15D475" w14:textId="77777777" w:rsidR="009617DC" w:rsidRPr="001B3D8E" w:rsidRDefault="009617DC" w:rsidP="0054384D">
            <w:pPr>
              <w:rPr>
                <w:sz w:val="22"/>
                <w:szCs w:val="22"/>
              </w:rPr>
            </w:pPr>
            <w:r w:rsidRPr="001B3D8E">
              <w:rPr>
                <w:sz w:val="22"/>
                <w:szCs w:val="22"/>
              </w:rPr>
              <w:t>3</w:t>
            </w:r>
            <w:r w:rsidRPr="001B3D8E">
              <w:rPr>
                <w:sz w:val="22"/>
                <w:szCs w:val="22"/>
                <w:vertAlign w:val="superscript"/>
              </w:rPr>
              <w:t>rd</w:t>
            </w:r>
            <w:r w:rsidRPr="001B3D8E">
              <w:rPr>
                <w:sz w:val="22"/>
                <w:szCs w:val="22"/>
              </w:rPr>
              <w:t xml:space="preserve"> Hour</w:t>
            </w:r>
          </w:p>
        </w:tc>
      </w:tr>
      <w:tr w:rsidR="009617DC" w:rsidRPr="001B3D8E" w14:paraId="4286DD4B" w14:textId="77777777" w:rsidTr="0054384D">
        <w:tc>
          <w:tcPr>
            <w:tcW w:w="2178" w:type="dxa"/>
          </w:tcPr>
          <w:p w14:paraId="3555DF39" w14:textId="77777777" w:rsidR="009617DC" w:rsidRPr="001B3D8E" w:rsidRDefault="009617DC" w:rsidP="0054384D">
            <w:pPr>
              <w:rPr>
                <w:sz w:val="22"/>
                <w:szCs w:val="22"/>
              </w:rPr>
            </w:pPr>
            <w:r>
              <w:rPr>
                <w:sz w:val="22"/>
                <w:szCs w:val="22"/>
              </w:rPr>
              <w:t>11:37</w:t>
            </w:r>
            <w:r w:rsidRPr="001B3D8E">
              <w:rPr>
                <w:sz w:val="22"/>
                <w:szCs w:val="22"/>
              </w:rPr>
              <w:t xml:space="preserve"> - 12:3</w:t>
            </w:r>
            <w:r>
              <w:rPr>
                <w:sz w:val="22"/>
                <w:szCs w:val="22"/>
              </w:rPr>
              <w:t>7</w:t>
            </w:r>
          </w:p>
        </w:tc>
        <w:tc>
          <w:tcPr>
            <w:tcW w:w="2340" w:type="dxa"/>
          </w:tcPr>
          <w:p w14:paraId="3A6151AB" w14:textId="77777777" w:rsidR="009617DC" w:rsidRPr="001B3D8E" w:rsidRDefault="009617DC" w:rsidP="0054384D">
            <w:pPr>
              <w:rPr>
                <w:sz w:val="22"/>
                <w:szCs w:val="22"/>
              </w:rPr>
            </w:pPr>
            <w:r w:rsidRPr="001B3D8E">
              <w:rPr>
                <w:sz w:val="22"/>
                <w:szCs w:val="22"/>
              </w:rPr>
              <w:t>4</w:t>
            </w:r>
            <w:r w:rsidRPr="001B3D8E">
              <w:rPr>
                <w:sz w:val="22"/>
                <w:szCs w:val="22"/>
                <w:vertAlign w:val="superscript"/>
              </w:rPr>
              <w:t>th</w:t>
            </w:r>
            <w:r w:rsidRPr="001B3D8E">
              <w:rPr>
                <w:sz w:val="22"/>
                <w:szCs w:val="22"/>
              </w:rPr>
              <w:t xml:space="preserve"> Hour</w:t>
            </w:r>
          </w:p>
        </w:tc>
      </w:tr>
      <w:tr w:rsidR="009617DC" w:rsidRPr="001B3D8E" w14:paraId="428D8440" w14:textId="77777777" w:rsidTr="0054384D">
        <w:tc>
          <w:tcPr>
            <w:tcW w:w="2178" w:type="dxa"/>
          </w:tcPr>
          <w:p w14:paraId="4AE46DB9" w14:textId="77777777" w:rsidR="009617DC" w:rsidRPr="001B3D8E" w:rsidRDefault="009617DC" w:rsidP="0054384D">
            <w:pPr>
              <w:rPr>
                <w:sz w:val="22"/>
                <w:szCs w:val="22"/>
              </w:rPr>
            </w:pPr>
            <w:r>
              <w:rPr>
                <w:sz w:val="22"/>
                <w:szCs w:val="22"/>
              </w:rPr>
              <w:t>12:37 – 1:07</w:t>
            </w:r>
          </w:p>
        </w:tc>
        <w:tc>
          <w:tcPr>
            <w:tcW w:w="2340" w:type="dxa"/>
          </w:tcPr>
          <w:p w14:paraId="38522621" w14:textId="77777777" w:rsidR="009617DC" w:rsidRPr="001B3D8E" w:rsidRDefault="009617DC" w:rsidP="0054384D">
            <w:pPr>
              <w:rPr>
                <w:sz w:val="22"/>
                <w:szCs w:val="22"/>
              </w:rPr>
            </w:pPr>
            <w:r w:rsidRPr="001B3D8E">
              <w:rPr>
                <w:sz w:val="22"/>
                <w:szCs w:val="22"/>
              </w:rPr>
              <w:t>Lunch</w:t>
            </w:r>
          </w:p>
        </w:tc>
      </w:tr>
      <w:tr w:rsidR="009617DC" w:rsidRPr="003344EE" w14:paraId="4700A258" w14:textId="77777777" w:rsidTr="0054384D">
        <w:tc>
          <w:tcPr>
            <w:tcW w:w="2178" w:type="dxa"/>
          </w:tcPr>
          <w:p w14:paraId="4A1750EF" w14:textId="77777777" w:rsidR="009617DC" w:rsidRPr="001B3D8E" w:rsidRDefault="009617DC" w:rsidP="0054384D">
            <w:pPr>
              <w:rPr>
                <w:sz w:val="22"/>
                <w:szCs w:val="22"/>
              </w:rPr>
            </w:pPr>
            <w:r w:rsidRPr="001B3D8E">
              <w:rPr>
                <w:sz w:val="22"/>
                <w:szCs w:val="22"/>
              </w:rPr>
              <w:t>1:1</w:t>
            </w:r>
            <w:r>
              <w:rPr>
                <w:sz w:val="22"/>
                <w:szCs w:val="22"/>
              </w:rPr>
              <w:t>1</w:t>
            </w:r>
            <w:r w:rsidRPr="001B3D8E">
              <w:rPr>
                <w:sz w:val="22"/>
                <w:szCs w:val="22"/>
              </w:rPr>
              <w:t xml:space="preserve"> – 2:1</w:t>
            </w:r>
            <w:r>
              <w:rPr>
                <w:sz w:val="22"/>
                <w:szCs w:val="22"/>
              </w:rPr>
              <w:t>1</w:t>
            </w:r>
          </w:p>
        </w:tc>
        <w:tc>
          <w:tcPr>
            <w:tcW w:w="2340" w:type="dxa"/>
          </w:tcPr>
          <w:p w14:paraId="7B88B7D0" w14:textId="77777777" w:rsidR="009617DC" w:rsidRPr="003344EE" w:rsidRDefault="009617DC" w:rsidP="0054384D">
            <w:pPr>
              <w:rPr>
                <w:sz w:val="22"/>
                <w:szCs w:val="22"/>
              </w:rPr>
            </w:pPr>
            <w:r w:rsidRPr="001B3D8E">
              <w:rPr>
                <w:sz w:val="22"/>
                <w:szCs w:val="22"/>
              </w:rPr>
              <w:t>5</w:t>
            </w:r>
            <w:r w:rsidRPr="001B3D8E">
              <w:rPr>
                <w:sz w:val="22"/>
                <w:szCs w:val="22"/>
                <w:vertAlign w:val="superscript"/>
              </w:rPr>
              <w:t>th</w:t>
            </w:r>
            <w:r w:rsidRPr="001B3D8E">
              <w:rPr>
                <w:sz w:val="22"/>
                <w:szCs w:val="22"/>
              </w:rPr>
              <w:t xml:space="preserve"> Hour</w:t>
            </w:r>
          </w:p>
        </w:tc>
      </w:tr>
    </w:tbl>
    <w:p w14:paraId="360A76B1" w14:textId="1EE8DC5B" w:rsidR="009617DC" w:rsidRDefault="009617DC" w:rsidP="00AE6957">
      <w:pPr>
        <w:jc w:val="center"/>
        <w:rPr>
          <w:rFonts w:ascii="Copperplate Gothic Bold" w:hAnsi="Copperplate Gothic Bold" w:cstheme="minorHAnsi"/>
          <w:b/>
        </w:rPr>
      </w:pPr>
    </w:p>
    <w:p w14:paraId="665A4C0C" w14:textId="1FA1B778" w:rsidR="001C5D0D" w:rsidRDefault="001C5D0D">
      <w:pPr>
        <w:spacing w:after="200" w:line="276" w:lineRule="auto"/>
        <w:rPr>
          <w:rFonts w:ascii="Copperplate Gothic Bold" w:hAnsi="Copperplate Gothic Bold" w:cstheme="minorHAnsi"/>
          <w:b/>
        </w:rPr>
      </w:pPr>
      <w:r>
        <w:rPr>
          <w:rFonts w:ascii="Copperplate Gothic Bold" w:hAnsi="Copperplate Gothic Bold" w:cstheme="minorHAnsi"/>
          <w:b/>
        </w:rPr>
        <w:br w:type="page"/>
      </w:r>
    </w:p>
    <w:p w14:paraId="1A084259" w14:textId="77777777" w:rsidR="009617DC" w:rsidRDefault="009617DC" w:rsidP="00AE6957">
      <w:pPr>
        <w:jc w:val="center"/>
        <w:rPr>
          <w:rFonts w:ascii="Copperplate Gothic Bold" w:hAnsi="Copperplate Gothic Bold" w:cstheme="minorHAnsi"/>
          <w:b/>
        </w:rPr>
      </w:pPr>
    </w:p>
    <w:p w14:paraId="20785B95" w14:textId="38E64775" w:rsidR="008B4C68" w:rsidRDefault="00AE6957" w:rsidP="00B82EEE">
      <w:pPr>
        <w:jc w:val="center"/>
        <w:rPr>
          <w:rFonts w:ascii="Copperplate Gothic Bold" w:hAnsi="Copperplate Gothic Bold" w:cstheme="minorHAnsi"/>
          <w:b/>
        </w:rPr>
      </w:pPr>
      <w:r w:rsidRPr="00517771">
        <w:rPr>
          <w:rFonts w:ascii="Copperplate Gothic Bold" w:hAnsi="Copperplate Gothic Bold" w:cstheme="minorHAnsi"/>
          <w:b/>
        </w:rPr>
        <w:t>Teachers and Staff</w:t>
      </w:r>
    </w:p>
    <w:tbl>
      <w:tblPr>
        <w:tblpPr w:leftFromText="180" w:rightFromText="180" w:vertAnchor="text" w:horzAnchor="page" w:tblpX="741" w:tblpY="104"/>
        <w:tblOverlap w:val="never"/>
        <w:tblW w:w="5130" w:type="dxa"/>
        <w:tblLook w:val="04A0" w:firstRow="1" w:lastRow="0" w:firstColumn="1" w:lastColumn="0" w:noHBand="0" w:noVBand="1"/>
      </w:tblPr>
      <w:tblGrid>
        <w:gridCol w:w="2097"/>
        <w:gridCol w:w="3033"/>
      </w:tblGrid>
      <w:tr w:rsidR="003E2CF9" w:rsidRPr="00FB6C6B" w14:paraId="3D00FEFE" w14:textId="77777777" w:rsidTr="00FE2273">
        <w:trPr>
          <w:trHeight w:val="304"/>
        </w:trPr>
        <w:tc>
          <w:tcPr>
            <w:tcW w:w="2097" w:type="dxa"/>
            <w:tcBorders>
              <w:top w:val="single" w:sz="4" w:space="0" w:color="auto"/>
              <w:left w:val="nil"/>
              <w:bottom w:val="single" w:sz="4" w:space="0" w:color="auto"/>
              <w:right w:val="single" w:sz="4" w:space="0" w:color="auto"/>
            </w:tcBorders>
            <w:shd w:val="clear" w:color="auto" w:fill="auto"/>
            <w:noWrap/>
            <w:vAlign w:val="bottom"/>
            <w:hideMark/>
          </w:tcPr>
          <w:p w14:paraId="445E2CEF" w14:textId="77777777" w:rsidR="003E2CF9" w:rsidRPr="0054384D" w:rsidRDefault="003E2CF9" w:rsidP="003E2CF9">
            <w:pPr>
              <w:rPr>
                <w:rFonts w:ascii="Calibri" w:hAnsi="Calibri" w:cs="Calibri"/>
                <w:b/>
                <w:bCs/>
                <w:sz w:val="22"/>
              </w:rPr>
            </w:pPr>
            <w:r w:rsidRPr="0054384D">
              <w:rPr>
                <w:rFonts w:ascii="Calibri" w:hAnsi="Calibri" w:cs="Calibri"/>
                <w:b/>
                <w:bCs/>
                <w:sz w:val="22"/>
              </w:rPr>
              <w:t>BELL</w:t>
            </w:r>
          </w:p>
        </w:tc>
        <w:tc>
          <w:tcPr>
            <w:tcW w:w="3033" w:type="dxa"/>
            <w:tcBorders>
              <w:top w:val="nil"/>
              <w:left w:val="nil"/>
              <w:bottom w:val="nil"/>
              <w:right w:val="nil"/>
            </w:tcBorders>
            <w:shd w:val="clear" w:color="auto" w:fill="auto"/>
            <w:noWrap/>
            <w:vAlign w:val="bottom"/>
            <w:hideMark/>
          </w:tcPr>
          <w:p w14:paraId="6BEEA370" w14:textId="77777777" w:rsidR="003E2CF9" w:rsidRPr="00B82EEE" w:rsidRDefault="003E2CF9" w:rsidP="003E2CF9">
            <w:pPr>
              <w:rPr>
                <w:color w:val="000000"/>
              </w:rPr>
            </w:pPr>
            <w:r w:rsidRPr="00B82EEE">
              <w:rPr>
                <w:color w:val="000000"/>
              </w:rPr>
              <w:t>Math</w:t>
            </w:r>
          </w:p>
        </w:tc>
      </w:tr>
      <w:tr w:rsidR="003E2CF9" w:rsidRPr="00FB6C6B" w14:paraId="2EBB0283"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6A432120" w14:textId="4AB8267B" w:rsidR="003E2CF9" w:rsidRPr="0054384D" w:rsidRDefault="0054384D" w:rsidP="003E2CF9">
            <w:pPr>
              <w:rPr>
                <w:rFonts w:ascii="Calibri" w:hAnsi="Calibri" w:cs="Calibri"/>
                <w:b/>
                <w:bCs/>
                <w:sz w:val="22"/>
              </w:rPr>
            </w:pPr>
            <w:r w:rsidRPr="0054384D">
              <w:rPr>
                <w:rFonts w:ascii="Calibri" w:hAnsi="Calibri" w:cs="Calibri"/>
                <w:b/>
                <w:bCs/>
                <w:sz w:val="22"/>
              </w:rPr>
              <w:t>BLACKHAM</w:t>
            </w:r>
          </w:p>
        </w:tc>
        <w:tc>
          <w:tcPr>
            <w:tcW w:w="3033" w:type="dxa"/>
            <w:tcBorders>
              <w:top w:val="nil"/>
              <w:left w:val="nil"/>
              <w:bottom w:val="nil"/>
              <w:right w:val="nil"/>
            </w:tcBorders>
            <w:shd w:val="clear" w:color="auto" w:fill="auto"/>
            <w:noWrap/>
            <w:vAlign w:val="bottom"/>
            <w:hideMark/>
          </w:tcPr>
          <w:p w14:paraId="2C5AB413" w14:textId="77777777" w:rsidR="003E2CF9" w:rsidRPr="00B82EEE" w:rsidRDefault="003E2CF9" w:rsidP="003E2CF9">
            <w:pPr>
              <w:rPr>
                <w:color w:val="000000"/>
              </w:rPr>
            </w:pPr>
            <w:r w:rsidRPr="00B82EEE">
              <w:rPr>
                <w:color w:val="000000"/>
              </w:rPr>
              <w:t>Math</w:t>
            </w:r>
          </w:p>
        </w:tc>
      </w:tr>
      <w:tr w:rsidR="003E2CF9" w:rsidRPr="00FB6C6B" w14:paraId="15B68691"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575C2B9D" w14:textId="77777777" w:rsidR="003E2CF9" w:rsidRPr="0054384D" w:rsidRDefault="003E2CF9" w:rsidP="003E2CF9">
            <w:pPr>
              <w:rPr>
                <w:rFonts w:ascii="Calibri" w:hAnsi="Calibri" w:cs="Calibri"/>
                <w:b/>
                <w:bCs/>
                <w:sz w:val="22"/>
              </w:rPr>
            </w:pPr>
            <w:r w:rsidRPr="0054384D">
              <w:rPr>
                <w:rFonts w:ascii="Calibri" w:hAnsi="Calibri" w:cs="Calibri"/>
                <w:b/>
                <w:bCs/>
                <w:sz w:val="22"/>
              </w:rPr>
              <w:t>SCOTT</w:t>
            </w:r>
          </w:p>
        </w:tc>
        <w:tc>
          <w:tcPr>
            <w:tcW w:w="3033" w:type="dxa"/>
            <w:tcBorders>
              <w:top w:val="nil"/>
              <w:left w:val="nil"/>
              <w:bottom w:val="nil"/>
              <w:right w:val="nil"/>
            </w:tcBorders>
            <w:shd w:val="clear" w:color="auto" w:fill="auto"/>
            <w:noWrap/>
            <w:vAlign w:val="bottom"/>
            <w:hideMark/>
          </w:tcPr>
          <w:p w14:paraId="0601FF94" w14:textId="77777777" w:rsidR="003E2CF9" w:rsidRPr="00B82EEE" w:rsidRDefault="003E2CF9" w:rsidP="003E2CF9">
            <w:pPr>
              <w:rPr>
                <w:color w:val="000000"/>
              </w:rPr>
            </w:pPr>
            <w:r w:rsidRPr="00B82EEE">
              <w:rPr>
                <w:color w:val="000000"/>
              </w:rPr>
              <w:t>English</w:t>
            </w:r>
          </w:p>
        </w:tc>
      </w:tr>
      <w:tr w:rsidR="003E2CF9" w:rsidRPr="00FB6C6B" w14:paraId="2765F719"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16552C30" w14:textId="77777777" w:rsidR="003E2CF9" w:rsidRPr="0054384D" w:rsidRDefault="001B3D8E" w:rsidP="003E2CF9">
            <w:pPr>
              <w:rPr>
                <w:rFonts w:ascii="Calibri" w:hAnsi="Calibri" w:cs="Calibri"/>
                <w:b/>
                <w:bCs/>
                <w:color w:val="000000"/>
                <w:sz w:val="22"/>
              </w:rPr>
            </w:pPr>
            <w:r w:rsidRPr="0054384D">
              <w:rPr>
                <w:rFonts w:ascii="Calibri" w:hAnsi="Calibri" w:cs="Calibri"/>
                <w:b/>
                <w:bCs/>
                <w:color w:val="000000"/>
                <w:sz w:val="22"/>
              </w:rPr>
              <w:t>TAYLOR</w:t>
            </w:r>
          </w:p>
        </w:tc>
        <w:tc>
          <w:tcPr>
            <w:tcW w:w="3033" w:type="dxa"/>
            <w:tcBorders>
              <w:top w:val="nil"/>
              <w:left w:val="nil"/>
              <w:bottom w:val="nil"/>
              <w:right w:val="nil"/>
            </w:tcBorders>
            <w:shd w:val="clear" w:color="auto" w:fill="auto"/>
            <w:noWrap/>
            <w:vAlign w:val="bottom"/>
            <w:hideMark/>
          </w:tcPr>
          <w:p w14:paraId="5C8CFA2A" w14:textId="0789BC9D" w:rsidR="003E2CF9" w:rsidRPr="00B82EEE" w:rsidRDefault="003E2CF9" w:rsidP="003E2CF9">
            <w:pPr>
              <w:rPr>
                <w:color w:val="000000"/>
              </w:rPr>
            </w:pPr>
            <w:r w:rsidRPr="00B82EEE">
              <w:rPr>
                <w:color w:val="000000"/>
              </w:rPr>
              <w:t>Eng</w:t>
            </w:r>
            <w:r w:rsidR="00AF68FB" w:rsidRPr="00B82EEE">
              <w:rPr>
                <w:color w:val="000000"/>
              </w:rPr>
              <w:t>.</w:t>
            </w:r>
            <w:r w:rsidRPr="00B82EEE">
              <w:rPr>
                <w:color w:val="000000"/>
              </w:rPr>
              <w:t xml:space="preserve">/ Social </w:t>
            </w:r>
            <w:r w:rsidR="009617DC" w:rsidRPr="00B82EEE">
              <w:rPr>
                <w:color w:val="000000"/>
              </w:rPr>
              <w:t>Science</w:t>
            </w:r>
          </w:p>
        </w:tc>
      </w:tr>
      <w:tr w:rsidR="00AF68FB" w:rsidRPr="00FB6C6B" w14:paraId="19D19717"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tcPr>
          <w:p w14:paraId="0DC54BC2" w14:textId="77777777" w:rsidR="00AF68FB" w:rsidRPr="0054384D" w:rsidRDefault="00AF68FB" w:rsidP="003E2CF9">
            <w:pPr>
              <w:rPr>
                <w:rFonts w:ascii="Calibri" w:hAnsi="Calibri" w:cs="Calibri"/>
                <w:b/>
                <w:bCs/>
                <w:sz w:val="22"/>
              </w:rPr>
            </w:pPr>
            <w:r w:rsidRPr="0054384D">
              <w:rPr>
                <w:rFonts w:ascii="Calibri" w:hAnsi="Calibri" w:cs="Calibri"/>
                <w:b/>
                <w:bCs/>
                <w:sz w:val="22"/>
              </w:rPr>
              <w:t>PARKER</w:t>
            </w:r>
          </w:p>
        </w:tc>
        <w:tc>
          <w:tcPr>
            <w:tcW w:w="3033" w:type="dxa"/>
            <w:tcBorders>
              <w:top w:val="nil"/>
              <w:left w:val="nil"/>
              <w:bottom w:val="nil"/>
              <w:right w:val="nil"/>
            </w:tcBorders>
            <w:shd w:val="clear" w:color="auto" w:fill="auto"/>
            <w:noWrap/>
            <w:vAlign w:val="bottom"/>
          </w:tcPr>
          <w:p w14:paraId="64F80480" w14:textId="77777777" w:rsidR="00AF68FB" w:rsidRPr="00B82EEE" w:rsidRDefault="00AF68FB" w:rsidP="003E2CF9">
            <w:pPr>
              <w:rPr>
                <w:color w:val="000000"/>
              </w:rPr>
            </w:pPr>
            <w:r w:rsidRPr="00B82EEE">
              <w:rPr>
                <w:color w:val="000000"/>
              </w:rPr>
              <w:t>English</w:t>
            </w:r>
          </w:p>
        </w:tc>
      </w:tr>
      <w:tr w:rsidR="003E2CF9" w:rsidRPr="00FB6C6B" w14:paraId="298979B0"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189E191C" w14:textId="00EC3036" w:rsidR="003E2CF9" w:rsidRPr="0054384D" w:rsidRDefault="0054384D" w:rsidP="0054384D">
            <w:pPr>
              <w:rPr>
                <w:rFonts w:ascii="Calibri" w:hAnsi="Calibri" w:cs="Calibri"/>
                <w:b/>
                <w:bCs/>
                <w:sz w:val="22"/>
              </w:rPr>
            </w:pPr>
            <w:r w:rsidRPr="0054384D">
              <w:rPr>
                <w:rFonts w:ascii="Calibri" w:hAnsi="Calibri" w:cs="Calibri"/>
                <w:b/>
                <w:bCs/>
                <w:sz w:val="22"/>
              </w:rPr>
              <w:t>HADLEY</w:t>
            </w:r>
          </w:p>
        </w:tc>
        <w:tc>
          <w:tcPr>
            <w:tcW w:w="3033" w:type="dxa"/>
            <w:tcBorders>
              <w:top w:val="nil"/>
              <w:left w:val="nil"/>
              <w:bottom w:val="nil"/>
              <w:right w:val="nil"/>
            </w:tcBorders>
            <w:shd w:val="clear" w:color="auto" w:fill="auto"/>
            <w:noWrap/>
            <w:vAlign w:val="bottom"/>
            <w:hideMark/>
          </w:tcPr>
          <w:p w14:paraId="04361327" w14:textId="3D4FFD9B" w:rsidR="003E2CF9" w:rsidRPr="00B82EEE" w:rsidRDefault="0054384D" w:rsidP="003E2CF9">
            <w:pPr>
              <w:rPr>
                <w:color w:val="000000"/>
              </w:rPr>
            </w:pPr>
            <w:r w:rsidRPr="00B82EEE">
              <w:rPr>
                <w:color w:val="000000"/>
              </w:rPr>
              <w:t>P.E./ Health</w:t>
            </w:r>
          </w:p>
        </w:tc>
      </w:tr>
      <w:tr w:rsidR="003E2CF9" w:rsidRPr="00FB6C6B" w14:paraId="7771D3E1"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1A0E2976" w14:textId="77777777" w:rsidR="003E2CF9" w:rsidRPr="0054384D" w:rsidRDefault="003E2CF9" w:rsidP="003E2CF9">
            <w:pPr>
              <w:rPr>
                <w:rFonts w:ascii="Calibri" w:hAnsi="Calibri" w:cs="Calibri"/>
                <w:b/>
                <w:bCs/>
                <w:sz w:val="22"/>
              </w:rPr>
            </w:pPr>
            <w:r w:rsidRPr="0054384D">
              <w:rPr>
                <w:rFonts w:ascii="Calibri" w:hAnsi="Calibri" w:cs="Calibri"/>
                <w:b/>
                <w:bCs/>
                <w:sz w:val="22"/>
              </w:rPr>
              <w:t>SCHWEIDER</w:t>
            </w:r>
          </w:p>
        </w:tc>
        <w:tc>
          <w:tcPr>
            <w:tcW w:w="3033" w:type="dxa"/>
            <w:tcBorders>
              <w:top w:val="nil"/>
              <w:left w:val="nil"/>
              <w:bottom w:val="nil"/>
              <w:right w:val="nil"/>
            </w:tcBorders>
            <w:shd w:val="clear" w:color="auto" w:fill="auto"/>
            <w:noWrap/>
            <w:vAlign w:val="bottom"/>
            <w:hideMark/>
          </w:tcPr>
          <w:p w14:paraId="2C594326" w14:textId="3BC280BE" w:rsidR="003E2CF9" w:rsidRPr="00B82EEE" w:rsidRDefault="00FE2273" w:rsidP="001B3D8E">
            <w:pPr>
              <w:rPr>
                <w:color w:val="000000"/>
              </w:rPr>
            </w:pPr>
            <w:r>
              <w:rPr>
                <w:color w:val="000000"/>
              </w:rPr>
              <w:t xml:space="preserve">Fine </w:t>
            </w:r>
            <w:r w:rsidR="003E2CF9" w:rsidRPr="00B82EEE">
              <w:rPr>
                <w:color w:val="000000"/>
              </w:rPr>
              <w:t>Art</w:t>
            </w:r>
            <w:r w:rsidR="0054384D" w:rsidRPr="00B82EEE">
              <w:rPr>
                <w:color w:val="000000"/>
              </w:rPr>
              <w:t>/Social Science</w:t>
            </w:r>
          </w:p>
        </w:tc>
      </w:tr>
      <w:tr w:rsidR="00A96F6C" w:rsidRPr="00FB6C6B" w14:paraId="24BFB8C0"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64DA5F17" w14:textId="77777777" w:rsidR="00A96F6C" w:rsidRPr="0054384D" w:rsidRDefault="00AF68FB" w:rsidP="003E2CF9">
            <w:pPr>
              <w:rPr>
                <w:rFonts w:ascii="Calibri" w:hAnsi="Calibri" w:cs="Calibri"/>
                <w:b/>
                <w:bCs/>
                <w:sz w:val="22"/>
              </w:rPr>
            </w:pPr>
            <w:r w:rsidRPr="0054384D">
              <w:rPr>
                <w:rFonts w:ascii="Calibri" w:hAnsi="Calibri" w:cs="Calibri"/>
                <w:b/>
                <w:bCs/>
                <w:sz w:val="22"/>
              </w:rPr>
              <w:t>BECKMAN</w:t>
            </w:r>
          </w:p>
        </w:tc>
        <w:tc>
          <w:tcPr>
            <w:tcW w:w="3033" w:type="dxa"/>
            <w:tcBorders>
              <w:top w:val="nil"/>
              <w:left w:val="nil"/>
              <w:bottom w:val="nil"/>
              <w:right w:val="nil"/>
            </w:tcBorders>
            <w:shd w:val="clear" w:color="auto" w:fill="auto"/>
            <w:noWrap/>
            <w:vAlign w:val="bottom"/>
            <w:hideMark/>
          </w:tcPr>
          <w:p w14:paraId="287ED50A" w14:textId="77777777" w:rsidR="00A96F6C" w:rsidRPr="00B82EEE" w:rsidRDefault="001B3D8E" w:rsidP="003E2CF9">
            <w:pPr>
              <w:rPr>
                <w:color w:val="000000"/>
              </w:rPr>
            </w:pPr>
            <w:r w:rsidRPr="00B82EEE">
              <w:rPr>
                <w:color w:val="000000"/>
              </w:rPr>
              <w:t>Science</w:t>
            </w:r>
          </w:p>
        </w:tc>
      </w:tr>
      <w:tr w:rsidR="00A96F6C" w:rsidRPr="00FB6C6B" w14:paraId="697A334C"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6A1F689A" w14:textId="77777777" w:rsidR="00A96F6C" w:rsidRPr="0054384D" w:rsidRDefault="00A96F6C" w:rsidP="003E2CF9">
            <w:pPr>
              <w:rPr>
                <w:rFonts w:ascii="Calibri" w:hAnsi="Calibri" w:cs="Calibri"/>
                <w:b/>
                <w:bCs/>
                <w:sz w:val="22"/>
              </w:rPr>
            </w:pPr>
            <w:r w:rsidRPr="0054384D">
              <w:rPr>
                <w:rFonts w:ascii="Calibri" w:hAnsi="Calibri" w:cs="Calibri"/>
                <w:b/>
                <w:bCs/>
                <w:sz w:val="22"/>
              </w:rPr>
              <w:t>SAWICKI</w:t>
            </w:r>
          </w:p>
        </w:tc>
        <w:tc>
          <w:tcPr>
            <w:tcW w:w="3033" w:type="dxa"/>
            <w:tcBorders>
              <w:top w:val="nil"/>
              <w:left w:val="nil"/>
              <w:bottom w:val="nil"/>
              <w:right w:val="nil"/>
            </w:tcBorders>
            <w:shd w:val="clear" w:color="auto" w:fill="auto"/>
            <w:noWrap/>
            <w:vAlign w:val="bottom"/>
            <w:hideMark/>
          </w:tcPr>
          <w:p w14:paraId="51FCC764" w14:textId="77777777" w:rsidR="00A96F6C" w:rsidRPr="00B82EEE" w:rsidRDefault="00A96F6C" w:rsidP="003E2CF9">
            <w:pPr>
              <w:rPr>
                <w:color w:val="000000"/>
              </w:rPr>
            </w:pPr>
            <w:r w:rsidRPr="00B82EEE">
              <w:rPr>
                <w:color w:val="000000"/>
              </w:rPr>
              <w:t>Science</w:t>
            </w:r>
          </w:p>
        </w:tc>
      </w:tr>
      <w:tr w:rsidR="00A96F6C" w:rsidRPr="00FB6C6B" w14:paraId="480E4A82"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100EE100" w14:textId="77777777" w:rsidR="00A96F6C" w:rsidRPr="0054384D" w:rsidRDefault="00A96F6C" w:rsidP="003E2CF9">
            <w:pPr>
              <w:rPr>
                <w:rFonts w:ascii="Calibri" w:hAnsi="Calibri" w:cs="Calibri"/>
                <w:b/>
                <w:bCs/>
                <w:sz w:val="22"/>
              </w:rPr>
            </w:pPr>
            <w:r w:rsidRPr="0054384D">
              <w:rPr>
                <w:rFonts w:ascii="Calibri" w:hAnsi="Calibri" w:cs="Calibri"/>
                <w:b/>
                <w:bCs/>
                <w:sz w:val="22"/>
              </w:rPr>
              <w:t>BIRD</w:t>
            </w:r>
          </w:p>
        </w:tc>
        <w:tc>
          <w:tcPr>
            <w:tcW w:w="3033" w:type="dxa"/>
            <w:tcBorders>
              <w:top w:val="nil"/>
              <w:left w:val="nil"/>
              <w:bottom w:val="nil"/>
              <w:right w:val="nil"/>
            </w:tcBorders>
            <w:shd w:val="clear" w:color="auto" w:fill="auto"/>
            <w:noWrap/>
            <w:vAlign w:val="bottom"/>
            <w:hideMark/>
          </w:tcPr>
          <w:p w14:paraId="25DA702E" w14:textId="77777777" w:rsidR="00A96F6C" w:rsidRPr="00B82EEE" w:rsidRDefault="00A96F6C" w:rsidP="003E2CF9">
            <w:pPr>
              <w:rPr>
                <w:color w:val="000000"/>
              </w:rPr>
            </w:pPr>
            <w:r w:rsidRPr="00B82EEE">
              <w:rPr>
                <w:color w:val="000000"/>
              </w:rPr>
              <w:t>Ag. Science</w:t>
            </w:r>
          </w:p>
        </w:tc>
      </w:tr>
      <w:tr w:rsidR="00A96F6C" w:rsidRPr="00FB6C6B" w14:paraId="0CA7DAD4"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674D4719" w14:textId="77777777" w:rsidR="00A96F6C" w:rsidRPr="0054384D" w:rsidRDefault="00A96F6C" w:rsidP="003E2CF9">
            <w:pPr>
              <w:rPr>
                <w:rFonts w:ascii="Calibri" w:hAnsi="Calibri" w:cs="Calibri"/>
                <w:b/>
                <w:bCs/>
                <w:sz w:val="22"/>
              </w:rPr>
            </w:pPr>
            <w:r w:rsidRPr="0054384D">
              <w:rPr>
                <w:rFonts w:ascii="Calibri" w:hAnsi="Calibri" w:cs="Calibri"/>
                <w:b/>
                <w:bCs/>
                <w:sz w:val="22"/>
              </w:rPr>
              <w:t>STEMBRIDGE</w:t>
            </w:r>
          </w:p>
        </w:tc>
        <w:tc>
          <w:tcPr>
            <w:tcW w:w="3033" w:type="dxa"/>
            <w:tcBorders>
              <w:top w:val="nil"/>
              <w:left w:val="nil"/>
              <w:bottom w:val="nil"/>
              <w:right w:val="nil"/>
            </w:tcBorders>
            <w:shd w:val="clear" w:color="auto" w:fill="auto"/>
            <w:noWrap/>
            <w:vAlign w:val="bottom"/>
            <w:hideMark/>
          </w:tcPr>
          <w:p w14:paraId="1AAD7D2D" w14:textId="77777777" w:rsidR="00A96F6C" w:rsidRPr="00B82EEE" w:rsidRDefault="00A96F6C" w:rsidP="003E2CF9">
            <w:pPr>
              <w:rPr>
                <w:color w:val="000000"/>
              </w:rPr>
            </w:pPr>
            <w:r w:rsidRPr="00B82EEE">
              <w:rPr>
                <w:color w:val="000000"/>
              </w:rPr>
              <w:t>Business</w:t>
            </w:r>
          </w:p>
        </w:tc>
      </w:tr>
      <w:tr w:rsidR="00A96F6C" w:rsidRPr="00FB6C6B" w14:paraId="785259B8"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1E82A254" w14:textId="77777777" w:rsidR="00A96F6C" w:rsidRPr="0054384D" w:rsidRDefault="00A96F6C" w:rsidP="003E2CF9">
            <w:pPr>
              <w:rPr>
                <w:rFonts w:ascii="Calibri" w:hAnsi="Calibri" w:cs="Calibri"/>
                <w:b/>
                <w:bCs/>
                <w:sz w:val="22"/>
              </w:rPr>
            </w:pPr>
            <w:r w:rsidRPr="0054384D">
              <w:rPr>
                <w:rFonts w:ascii="Calibri" w:hAnsi="Calibri" w:cs="Calibri"/>
                <w:b/>
                <w:bCs/>
                <w:sz w:val="22"/>
              </w:rPr>
              <w:t>HANSEN</w:t>
            </w:r>
          </w:p>
        </w:tc>
        <w:tc>
          <w:tcPr>
            <w:tcW w:w="3033" w:type="dxa"/>
            <w:tcBorders>
              <w:top w:val="nil"/>
              <w:left w:val="nil"/>
              <w:bottom w:val="nil"/>
              <w:right w:val="nil"/>
            </w:tcBorders>
            <w:shd w:val="clear" w:color="auto" w:fill="auto"/>
            <w:noWrap/>
            <w:vAlign w:val="bottom"/>
            <w:hideMark/>
          </w:tcPr>
          <w:p w14:paraId="149A238B" w14:textId="4ACD2A89" w:rsidR="00A96F6C" w:rsidRPr="00B82EEE" w:rsidRDefault="00FE2273" w:rsidP="00AF68FB">
            <w:pPr>
              <w:rPr>
                <w:color w:val="000000"/>
              </w:rPr>
            </w:pPr>
            <w:r>
              <w:rPr>
                <w:color w:val="000000"/>
              </w:rPr>
              <w:t>Industrial Technology</w:t>
            </w:r>
          </w:p>
        </w:tc>
      </w:tr>
      <w:tr w:rsidR="00A96F6C" w:rsidRPr="00FB6C6B" w14:paraId="1DA4B6B9"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0A48D9F7" w14:textId="77777777" w:rsidR="00A96F6C" w:rsidRPr="0054384D" w:rsidRDefault="001B3D8E" w:rsidP="003E2CF9">
            <w:pPr>
              <w:rPr>
                <w:rFonts w:ascii="Calibri" w:hAnsi="Calibri" w:cs="Calibri"/>
                <w:b/>
                <w:bCs/>
                <w:sz w:val="22"/>
              </w:rPr>
            </w:pPr>
            <w:r w:rsidRPr="0054384D">
              <w:rPr>
                <w:rFonts w:ascii="Calibri" w:hAnsi="Calibri" w:cs="Calibri"/>
                <w:b/>
                <w:bCs/>
                <w:sz w:val="22"/>
              </w:rPr>
              <w:t>HOWARD</w:t>
            </w:r>
          </w:p>
        </w:tc>
        <w:tc>
          <w:tcPr>
            <w:tcW w:w="3033" w:type="dxa"/>
            <w:tcBorders>
              <w:top w:val="nil"/>
              <w:left w:val="nil"/>
              <w:bottom w:val="nil"/>
              <w:right w:val="nil"/>
            </w:tcBorders>
            <w:shd w:val="clear" w:color="auto" w:fill="auto"/>
            <w:noWrap/>
            <w:vAlign w:val="bottom"/>
            <w:hideMark/>
          </w:tcPr>
          <w:p w14:paraId="27DE7E6C" w14:textId="77777777" w:rsidR="00A96F6C" w:rsidRPr="00B82EEE" w:rsidRDefault="00A96F6C" w:rsidP="003E2CF9">
            <w:pPr>
              <w:rPr>
                <w:color w:val="000000"/>
              </w:rPr>
            </w:pPr>
            <w:r w:rsidRPr="00B82EEE">
              <w:rPr>
                <w:color w:val="000000"/>
              </w:rPr>
              <w:t>Music</w:t>
            </w:r>
          </w:p>
        </w:tc>
      </w:tr>
      <w:tr w:rsidR="00A96F6C" w:rsidRPr="00FB6C6B" w14:paraId="0CF34D13"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5302A79B" w14:textId="4A1ED47E" w:rsidR="00A96F6C" w:rsidRPr="0054384D" w:rsidRDefault="0082471F" w:rsidP="003E2CF9">
            <w:pPr>
              <w:rPr>
                <w:rFonts w:ascii="Calibri" w:hAnsi="Calibri" w:cs="Calibri"/>
                <w:b/>
                <w:bCs/>
                <w:sz w:val="22"/>
              </w:rPr>
            </w:pPr>
            <w:r w:rsidRPr="0054384D">
              <w:rPr>
                <w:rFonts w:ascii="Calibri" w:hAnsi="Calibri" w:cs="Calibri"/>
                <w:b/>
                <w:bCs/>
                <w:sz w:val="22"/>
              </w:rPr>
              <w:t>DIXON</w:t>
            </w:r>
          </w:p>
        </w:tc>
        <w:tc>
          <w:tcPr>
            <w:tcW w:w="3033" w:type="dxa"/>
            <w:tcBorders>
              <w:top w:val="nil"/>
              <w:left w:val="nil"/>
              <w:bottom w:val="nil"/>
              <w:right w:val="nil"/>
            </w:tcBorders>
            <w:shd w:val="clear" w:color="auto" w:fill="auto"/>
            <w:noWrap/>
            <w:vAlign w:val="bottom"/>
            <w:hideMark/>
          </w:tcPr>
          <w:p w14:paraId="27E4BB54" w14:textId="1632D7D6" w:rsidR="00A96F6C" w:rsidRPr="00B82EEE" w:rsidRDefault="0082471F" w:rsidP="003E2CF9">
            <w:pPr>
              <w:rPr>
                <w:color w:val="000000"/>
              </w:rPr>
            </w:pPr>
            <w:r w:rsidRPr="00B82EEE">
              <w:rPr>
                <w:color w:val="000000"/>
              </w:rPr>
              <w:t>Special Services</w:t>
            </w:r>
          </w:p>
        </w:tc>
      </w:tr>
      <w:tr w:rsidR="00A96F6C" w:rsidRPr="00FB6C6B" w14:paraId="70B1BEFA"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6CE09749" w14:textId="77777777" w:rsidR="00A96F6C" w:rsidRPr="0054384D" w:rsidRDefault="001B3D8E" w:rsidP="003E2CF9">
            <w:pPr>
              <w:rPr>
                <w:rFonts w:ascii="Calibri" w:hAnsi="Calibri" w:cs="Calibri"/>
                <w:b/>
                <w:bCs/>
                <w:sz w:val="22"/>
              </w:rPr>
            </w:pPr>
            <w:r w:rsidRPr="0054384D">
              <w:rPr>
                <w:rFonts w:ascii="Calibri" w:hAnsi="Calibri" w:cs="Calibri"/>
                <w:b/>
                <w:bCs/>
                <w:sz w:val="22"/>
              </w:rPr>
              <w:t>HOLLINGSWORTH</w:t>
            </w:r>
          </w:p>
        </w:tc>
        <w:tc>
          <w:tcPr>
            <w:tcW w:w="3033" w:type="dxa"/>
            <w:tcBorders>
              <w:top w:val="nil"/>
              <w:left w:val="nil"/>
              <w:bottom w:val="nil"/>
              <w:right w:val="nil"/>
            </w:tcBorders>
            <w:shd w:val="clear" w:color="auto" w:fill="auto"/>
            <w:noWrap/>
            <w:vAlign w:val="bottom"/>
            <w:hideMark/>
          </w:tcPr>
          <w:p w14:paraId="7F18ACFF" w14:textId="77777777" w:rsidR="00A96F6C" w:rsidRPr="00B82EEE" w:rsidRDefault="00A96F6C" w:rsidP="00AF68FB">
            <w:pPr>
              <w:rPr>
                <w:color w:val="000000"/>
              </w:rPr>
            </w:pPr>
            <w:r w:rsidRPr="00B82EEE">
              <w:rPr>
                <w:color w:val="000000"/>
              </w:rPr>
              <w:t>P.E./Health/AD</w:t>
            </w:r>
          </w:p>
        </w:tc>
      </w:tr>
      <w:tr w:rsidR="00A96F6C" w:rsidRPr="00FB6C6B" w14:paraId="5D26BC7B"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hideMark/>
          </w:tcPr>
          <w:p w14:paraId="6DF85EE6" w14:textId="77777777" w:rsidR="00A96F6C" w:rsidRPr="0054384D" w:rsidRDefault="001B3D8E" w:rsidP="003E2CF9">
            <w:pPr>
              <w:rPr>
                <w:rFonts w:ascii="Calibri" w:hAnsi="Calibri" w:cs="Calibri"/>
                <w:b/>
                <w:bCs/>
                <w:sz w:val="22"/>
              </w:rPr>
            </w:pPr>
            <w:r w:rsidRPr="0054384D">
              <w:rPr>
                <w:rFonts w:ascii="Calibri" w:hAnsi="Calibri" w:cs="Calibri"/>
                <w:b/>
                <w:bCs/>
                <w:sz w:val="22"/>
              </w:rPr>
              <w:t>GORE</w:t>
            </w:r>
          </w:p>
        </w:tc>
        <w:tc>
          <w:tcPr>
            <w:tcW w:w="3033" w:type="dxa"/>
            <w:tcBorders>
              <w:top w:val="nil"/>
              <w:left w:val="nil"/>
              <w:bottom w:val="nil"/>
              <w:right w:val="nil"/>
            </w:tcBorders>
            <w:shd w:val="clear" w:color="auto" w:fill="auto"/>
            <w:noWrap/>
            <w:vAlign w:val="bottom"/>
            <w:hideMark/>
          </w:tcPr>
          <w:p w14:paraId="6C5D94EA" w14:textId="585F37EF" w:rsidR="00A96F6C" w:rsidRPr="00B82EEE" w:rsidRDefault="00A96F6C" w:rsidP="0082471F">
            <w:pPr>
              <w:rPr>
                <w:color w:val="000000"/>
              </w:rPr>
            </w:pPr>
            <w:r w:rsidRPr="00B82EEE">
              <w:rPr>
                <w:color w:val="000000"/>
              </w:rPr>
              <w:t>S</w:t>
            </w:r>
            <w:r w:rsidR="0082471F" w:rsidRPr="00B82EEE">
              <w:rPr>
                <w:color w:val="000000"/>
              </w:rPr>
              <w:t>ocial Science</w:t>
            </w:r>
          </w:p>
        </w:tc>
      </w:tr>
      <w:tr w:rsidR="00A96F6C" w:rsidRPr="00FB6C6B" w14:paraId="6FEA9CA1" w14:textId="77777777" w:rsidTr="00FE2273">
        <w:trPr>
          <w:trHeight w:val="304"/>
        </w:trPr>
        <w:tc>
          <w:tcPr>
            <w:tcW w:w="2097" w:type="dxa"/>
            <w:tcBorders>
              <w:top w:val="nil"/>
              <w:left w:val="nil"/>
              <w:bottom w:val="single" w:sz="4" w:space="0" w:color="auto"/>
              <w:right w:val="single" w:sz="4" w:space="0" w:color="auto"/>
            </w:tcBorders>
            <w:shd w:val="clear" w:color="auto" w:fill="auto"/>
            <w:noWrap/>
            <w:vAlign w:val="bottom"/>
          </w:tcPr>
          <w:p w14:paraId="3219B50B" w14:textId="77777777" w:rsidR="00A96F6C" w:rsidRPr="0054384D" w:rsidRDefault="001B3D8E" w:rsidP="003E2CF9">
            <w:pPr>
              <w:rPr>
                <w:rFonts w:ascii="Calibri" w:hAnsi="Calibri" w:cs="Calibri"/>
                <w:b/>
                <w:bCs/>
                <w:sz w:val="22"/>
              </w:rPr>
            </w:pPr>
            <w:r w:rsidRPr="0054384D">
              <w:rPr>
                <w:rFonts w:ascii="Calibri" w:hAnsi="Calibri" w:cs="Calibri"/>
                <w:b/>
                <w:bCs/>
                <w:sz w:val="22"/>
              </w:rPr>
              <w:t>ROBERTSON</w:t>
            </w:r>
          </w:p>
        </w:tc>
        <w:tc>
          <w:tcPr>
            <w:tcW w:w="3033" w:type="dxa"/>
            <w:tcBorders>
              <w:top w:val="nil"/>
              <w:left w:val="nil"/>
              <w:bottom w:val="nil"/>
              <w:right w:val="nil"/>
            </w:tcBorders>
            <w:shd w:val="clear" w:color="auto" w:fill="auto"/>
            <w:noWrap/>
            <w:vAlign w:val="bottom"/>
          </w:tcPr>
          <w:p w14:paraId="1F43323A" w14:textId="1B3A753F" w:rsidR="00A96F6C" w:rsidRPr="00B82EEE" w:rsidRDefault="001B3D8E" w:rsidP="00FE2273">
            <w:pPr>
              <w:rPr>
                <w:color w:val="000000"/>
              </w:rPr>
            </w:pPr>
            <w:r w:rsidRPr="00B82EEE">
              <w:rPr>
                <w:color w:val="000000"/>
              </w:rPr>
              <w:t>Family/Consumer</w:t>
            </w:r>
            <w:r w:rsidR="00FE2273">
              <w:rPr>
                <w:color w:val="000000"/>
              </w:rPr>
              <w:t xml:space="preserve"> Sciences</w:t>
            </w:r>
          </w:p>
        </w:tc>
      </w:tr>
    </w:tbl>
    <w:p w14:paraId="1687CA39" w14:textId="77777777" w:rsidR="00AC06AA" w:rsidRDefault="00AC06AA" w:rsidP="00214CB0">
      <w:pPr>
        <w:ind w:left="720" w:firstLine="720"/>
        <w:rPr>
          <w:rFonts w:ascii="Copperplate Gothic Bold" w:hAnsi="Copperplate Gothic Bold" w:cstheme="minorHAnsi"/>
          <w:sz w:val="20"/>
          <w:szCs w:val="20"/>
        </w:rPr>
      </w:pPr>
    </w:p>
    <w:tbl>
      <w:tblPr>
        <w:tblW w:w="5580" w:type="dxa"/>
        <w:tblInd w:w="198" w:type="dxa"/>
        <w:tblLook w:val="04A0" w:firstRow="1" w:lastRow="0" w:firstColumn="1" w:lastColumn="0" w:noHBand="0" w:noVBand="1"/>
      </w:tblPr>
      <w:tblGrid>
        <w:gridCol w:w="1531"/>
        <w:gridCol w:w="1238"/>
        <w:gridCol w:w="222"/>
        <w:gridCol w:w="222"/>
        <w:gridCol w:w="236"/>
        <w:gridCol w:w="601"/>
        <w:gridCol w:w="1530"/>
      </w:tblGrid>
      <w:tr w:rsidR="00AC06AA" w:rsidRPr="00EF0BEE" w14:paraId="49A31812" w14:textId="77777777" w:rsidTr="001B3D8E">
        <w:trPr>
          <w:trHeight w:val="300"/>
        </w:trPr>
        <w:tc>
          <w:tcPr>
            <w:tcW w:w="1531" w:type="dxa"/>
            <w:tcBorders>
              <w:top w:val="nil"/>
              <w:left w:val="nil"/>
              <w:bottom w:val="nil"/>
              <w:right w:val="nil"/>
            </w:tcBorders>
            <w:shd w:val="clear" w:color="auto" w:fill="auto"/>
            <w:noWrap/>
            <w:vAlign w:val="bottom"/>
          </w:tcPr>
          <w:p w14:paraId="72659863" w14:textId="77777777" w:rsidR="00AC06AA" w:rsidRPr="00EF0BEE" w:rsidRDefault="00AC06AA" w:rsidP="00AC06AA">
            <w:pPr>
              <w:tabs>
                <w:tab w:val="left" w:pos="0"/>
              </w:tabs>
              <w:rPr>
                <w:color w:val="000000"/>
                <w:sz w:val="20"/>
                <w:szCs w:val="20"/>
              </w:rPr>
            </w:pPr>
          </w:p>
        </w:tc>
        <w:tc>
          <w:tcPr>
            <w:tcW w:w="1238" w:type="dxa"/>
            <w:tcBorders>
              <w:top w:val="nil"/>
              <w:left w:val="nil"/>
              <w:bottom w:val="nil"/>
              <w:right w:val="nil"/>
            </w:tcBorders>
            <w:shd w:val="clear" w:color="auto" w:fill="auto"/>
            <w:noWrap/>
            <w:vAlign w:val="bottom"/>
          </w:tcPr>
          <w:p w14:paraId="3E940A32" w14:textId="77777777" w:rsidR="00AC06AA" w:rsidRPr="00EF0BEE" w:rsidRDefault="00AC06AA" w:rsidP="00AC06AA">
            <w:pPr>
              <w:tabs>
                <w:tab w:val="left" w:pos="0"/>
              </w:tabs>
              <w:rPr>
                <w:color w:val="000000"/>
                <w:sz w:val="20"/>
                <w:szCs w:val="20"/>
              </w:rPr>
            </w:pPr>
          </w:p>
        </w:tc>
        <w:tc>
          <w:tcPr>
            <w:tcW w:w="222" w:type="dxa"/>
            <w:tcBorders>
              <w:top w:val="nil"/>
              <w:left w:val="nil"/>
              <w:bottom w:val="nil"/>
              <w:right w:val="nil"/>
            </w:tcBorders>
            <w:vAlign w:val="bottom"/>
          </w:tcPr>
          <w:p w14:paraId="5058004C"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nil"/>
              <w:right w:val="nil"/>
            </w:tcBorders>
            <w:vAlign w:val="bottom"/>
          </w:tcPr>
          <w:p w14:paraId="5B103F2C"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nil"/>
              <w:right w:val="nil"/>
            </w:tcBorders>
            <w:vAlign w:val="bottom"/>
          </w:tcPr>
          <w:p w14:paraId="1954537A"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nil"/>
              <w:right w:val="nil"/>
            </w:tcBorders>
            <w:shd w:val="clear" w:color="auto" w:fill="auto"/>
            <w:noWrap/>
            <w:vAlign w:val="bottom"/>
          </w:tcPr>
          <w:p w14:paraId="531336A7" w14:textId="77777777" w:rsidR="00AC06AA" w:rsidRPr="00EF0BEE" w:rsidRDefault="00AC06AA" w:rsidP="00AC06AA">
            <w:pPr>
              <w:tabs>
                <w:tab w:val="left" w:pos="0"/>
              </w:tabs>
              <w:jc w:val="right"/>
              <w:rPr>
                <w:color w:val="000000"/>
                <w:sz w:val="20"/>
                <w:szCs w:val="20"/>
              </w:rPr>
            </w:pPr>
          </w:p>
        </w:tc>
        <w:tc>
          <w:tcPr>
            <w:tcW w:w="1530" w:type="dxa"/>
            <w:tcBorders>
              <w:top w:val="nil"/>
              <w:left w:val="nil"/>
              <w:bottom w:val="nil"/>
              <w:right w:val="nil"/>
            </w:tcBorders>
          </w:tcPr>
          <w:p w14:paraId="23247B83" w14:textId="1ADF353C" w:rsidR="00AC06AA" w:rsidRDefault="00AC06AA" w:rsidP="00AC06AA">
            <w:pPr>
              <w:tabs>
                <w:tab w:val="left" w:pos="0"/>
              </w:tabs>
              <w:jc w:val="right"/>
              <w:rPr>
                <w:color w:val="000000"/>
                <w:sz w:val="20"/>
                <w:szCs w:val="20"/>
              </w:rPr>
            </w:pPr>
          </w:p>
        </w:tc>
      </w:tr>
      <w:tr w:rsidR="00AC06AA" w:rsidRPr="00EF0BEE" w14:paraId="2ACB5723" w14:textId="77777777" w:rsidTr="001B3D8E">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F4F52" w14:textId="77777777" w:rsidR="00AC06AA" w:rsidRPr="00EF0BEE" w:rsidRDefault="00AC06AA" w:rsidP="00AC06AA">
            <w:pPr>
              <w:tabs>
                <w:tab w:val="left" w:pos="0"/>
              </w:tabs>
              <w:rPr>
                <w:color w:val="000000"/>
                <w:sz w:val="20"/>
                <w:szCs w:val="20"/>
              </w:rPr>
            </w:pPr>
            <w:r w:rsidRPr="00EF0BEE">
              <w:rPr>
                <w:color w:val="000000"/>
                <w:sz w:val="20"/>
                <w:szCs w:val="20"/>
              </w:rPr>
              <w:t>English</w:t>
            </w:r>
          </w:p>
        </w:tc>
        <w:tc>
          <w:tcPr>
            <w:tcW w:w="1238" w:type="dxa"/>
            <w:tcBorders>
              <w:top w:val="single" w:sz="4" w:space="0" w:color="auto"/>
              <w:left w:val="nil"/>
              <w:bottom w:val="single" w:sz="4" w:space="0" w:color="auto"/>
              <w:right w:val="single" w:sz="4" w:space="0" w:color="auto"/>
            </w:tcBorders>
            <w:shd w:val="clear" w:color="auto" w:fill="auto"/>
            <w:noWrap/>
            <w:vAlign w:val="bottom"/>
          </w:tcPr>
          <w:p w14:paraId="61F2BC07" w14:textId="77777777" w:rsidR="00AC06AA" w:rsidRPr="00EF0BEE" w:rsidRDefault="00AC06AA" w:rsidP="00AC06AA">
            <w:pPr>
              <w:tabs>
                <w:tab w:val="left" w:pos="0"/>
              </w:tabs>
              <w:rPr>
                <w:color w:val="000000"/>
                <w:sz w:val="20"/>
                <w:szCs w:val="20"/>
              </w:rPr>
            </w:pPr>
            <w:r w:rsidRPr="00EF0BEE">
              <w:rPr>
                <w:color w:val="000000"/>
                <w:sz w:val="20"/>
                <w:szCs w:val="20"/>
              </w:rPr>
              <w:t> </w:t>
            </w:r>
          </w:p>
        </w:tc>
        <w:tc>
          <w:tcPr>
            <w:tcW w:w="222" w:type="dxa"/>
            <w:tcBorders>
              <w:top w:val="single" w:sz="4" w:space="0" w:color="auto"/>
              <w:left w:val="nil"/>
              <w:bottom w:val="single" w:sz="4" w:space="0" w:color="auto"/>
              <w:right w:val="nil"/>
            </w:tcBorders>
            <w:vAlign w:val="bottom"/>
          </w:tcPr>
          <w:p w14:paraId="38243E12" w14:textId="77777777" w:rsidR="00AC06AA" w:rsidRPr="00EF0BEE" w:rsidRDefault="00AC06AA" w:rsidP="00AC06AA">
            <w:pPr>
              <w:tabs>
                <w:tab w:val="left" w:pos="0"/>
              </w:tabs>
              <w:jc w:val="right"/>
              <w:rPr>
                <w:color w:val="000000"/>
                <w:sz w:val="20"/>
                <w:szCs w:val="20"/>
              </w:rPr>
            </w:pPr>
          </w:p>
        </w:tc>
        <w:tc>
          <w:tcPr>
            <w:tcW w:w="222" w:type="dxa"/>
            <w:tcBorders>
              <w:top w:val="single" w:sz="4" w:space="0" w:color="auto"/>
              <w:left w:val="nil"/>
              <w:bottom w:val="single" w:sz="4" w:space="0" w:color="auto"/>
              <w:right w:val="nil"/>
            </w:tcBorders>
            <w:vAlign w:val="bottom"/>
          </w:tcPr>
          <w:p w14:paraId="616E1719" w14:textId="77777777" w:rsidR="00AC06AA" w:rsidRPr="00EF0BEE" w:rsidRDefault="00AC06AA" w:rsidP="00AC06AA">
            <w:pPr>
              <w:tabs>
                <w:tab w:val="left" w:pos="0"/>
              </w:tabs>
              <w:jc w:val="right"/>
              <w:rPr>
                <w:color w:val="000000"/>
                <w:sz w:val="20"/>
                <w:szCs w:val="20"/>
              </w:rPr>
            </w:pPr>
          </w:p>
        </w:tc>
        <w:tc>
          <w:tcPr>
            <w:tcW w:w="236" w:type="dxa"/>
            <w:tcBorders>
              <w:top w:val="single" w:sz="4" w:space="0" w:color="auto"/>
              <w:left w:val="nil"/>
              <w:bottom w:val="single" w:sz="4" w:space="0" w:color="auto"/>
              <w:right w:val="nil"/>
            </w:tcBorders>
            <w:vAlign w:val="bottom"/>
          </w:tcPr>
          <w:p w14:paraId="5778FCC3" w14:textId="77777777" w:rsidR="00AC06AA" w:rsidRPr="00EF0BEE" w:rsidRDefault="00AC06AA" w:rsidP="00AC06AA">
            <w:pPr>
              <w:tabs>
                <w:tab w:val="left" w:pos="0"/>
              </w:tabs>
              <w:jc w:val="right"/>
              <w:rPr>
                <w:color w:val="000000"/>
                <w:sz w:val="20"/>
                <w:szCs w:val="20"/>
              </w:rPr>
            </w:pPr>
          </w:p>
        </w:tc>
        <w:tc>
          <w:tcPr>
            <w:tcW w:w="601" w:type="dxa"/>
            <w:tcBorders>
              <w:top w:val="single" w:sz="4" w:space="0" w:color="auto"/>
              <w:left w:val="nil"/>
              <w:bottom w:val="single" w:sz="4" w:space="0" w:color="auto"/>
              <w:right w:val="single" w:sz="4" w:space="0" w:color="auto"/>
            </w:tcBorders>
            <w:shd w:val="clear" w:color="auto" w:fill="auto"/>
            <w:noWrap/>
            <w:vAlign w:val="bottom"/>
          </w:tcPr>
          <w:p w14:paraId="5785A725" w14:textId="77777777" w:rsidR="00AC06AA" w:rsidRPr="00EF0BEE" w:rsidRDefault="00AC06AA" w:rsidP="00AC06AA">
            <w:pPr>
              <w:tabs>
                <w:tab w:val="left" w:pos="0"/>
              </w:tabs>
              <w:jc w:val="right"/>
              <w:rPr>
                <w:color w:val="000000"/>
                <w:sz w:val="20"/>
                <w:szCs w:val="20"/>
              </w:rPr>
            </w:pPr>
            <w:r>
              <w:rPr>
                <w:color w:val="000000"/>
                <w:sz w:val="20"/>
                <w:szCs w:val="20"/>
              </w:rPr>
              <w:t>8</w:t>
            </w:r>
          </w:p>
        </w:tc>
        <w:tc>
          <w:tcPr>
            <w:tcW w:w="1530" w:type="dxa"/>
            <w:tcBorders>
              <w:top w:val="single" w:sz="4" w:space="0" w:color="auto"/>
              <w:left w:val="nil"/>
              <w:bottom w:val="single" w:sz="4" w:space="0" w:color="auto"/>
              <w:right w:val="single" w:sz="4" w:space="0" w:color="auto"/>
            </w:tcBorders>
          </w:tcPr>
          <w:p w14:paraId="3D6A1C45" w14:textId="77777777" w:rsidR="00AC06AA" w:rsidRDefault="00AC06AA" w:rsidP="00AC06AA">
            <w:pPr>
              <w:tabs>
                <w:tab w:val="left" w:pos="0"/>
              </w:tabs>
              <w:jc w:val="right"/>
              <w:rPr>
                <w:color w:val="000000"/>
                <w:sz w:val="20"/>
                <w:szCs w:val="20"/>
              </w:rPr>
            </w:pPr>
            <w:r>
              <w:rPr>
                <w:color w:val="000000"/>
                <w:sz w:val="20"/>
                <w:szCs w:val="20"/>
              </w:rPr>
              <w:t>Sr. Project req.</w:t>
            </w:r>
          </w:p>
        </w:tc>
      </w:tr>
      <w:tr w:rsidR="00AC06AA" w:rsidRPr="00EF0BEE" w14:paraId="3D7BD055" w14:textId="77777777" w:rsidTr="001B3D8E">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tcPr>
          <w:p w14:paraId="55DAABE9" w14:textId="77777777" w:rsidR="00AC06AA" w:rsidRPr="00EF0BEE" w:rsidRDefault="00AC06AA" w:rsidP="00AC06AA">
            <w:pPr>
              <w:tabs>
                <w:tab w:val="left" w:pos="0"/>
              </w:tabs>
              <w:rPr>
                <w:color w:val="000000"/>
                <w:sz w:val="20"/>
                <w:szCs w:val="20"/>
              </w:rPr>
            </w:pPr>
            <w:r w:rsidRPr="00EF0BEE">
              <w:rPr>
                <w:color w:val="000000"/>
                <w:sz w:val="20"/>
                <w:szCs w:val="20"/>
              </w:rPr>
              <w:t>Math</w:t>
            </w:r>
          </w:p>
        </w:tc>
        <w:tc>
          <w:tcPr>
            <w:tcW w:w="1238" w:type="dxa"/>
            <w:tcBorders>
              <w:top w:val="nil"/>
              <w:left w:val="nil"/>
              <w:bottom w:val="single" w:sz="4" w:space="0" w:color="auto"/>
              <w:right w:val="single" w:sz="4" w:space="0" w:color="auto"/>
            </w:tcBorders>
            <w:shd w:val="clear" w:color="auto" w:fill="auto"/>
            <w:noWrap/>
            <w:vAlign w:val="bottom"/>
          </w:tcPr>
          <w:p w14:paraId="4101ED73" w14:textId="77777777" w:rsidR="00AC06AA" w:rsidRPr="00EF0BEE" w:rsidRDefault="00AC06AA" w:rsidP="00AC06AA">
            <w:pPr>
              <w:tabs>
                <w:tab w:val="left" w:pos="0"/>
              </w:tabs>
              <w:rPr>
                <w:color w:val="000000"/>
                <w:sz w:val="20"/>
                <w:szCs w:val="20"/>
              </w:rPr>
            </w:pPr>
            <w:r w:rsidRPr="00EF0BEE">
              <w:rPr>
                <w:color w:val="000000"/>
                <w:sz w:val="20"/>
                <w:szCs w:val="20"/>
              </w:rPr>
              <w:t> </w:t>
            </w:r>
          </w:p>
        </w:tc>
        <w:tc>
          <w:tcPr>
            <w:tcW w:w="222" w:type="dxa"/>
            <w:tcBorders>
              <w:top w:val="nil"/>
              <w:left w:val="nil"/>
              <w:bottom w:val="single" w:sz="4" w:space="0" w:color="auto"/>
              <w:right w:val="nil"/>
            </w:tcBorders>
            <w:vAlign w:val="bottom"/>
          </w:tcPr>
          <w:p w14:paraId="01FF2C86"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355BB8B1" w14:textId="77777777" w:rsidR="00AC06AA" w:rsidRPr="00EF0BEE" w:rsidRDefault="00AC06AA" w:rsidP="00AC06AA">
            <w:pPr>
              <w:tabs>
                <w:tab w:val="left" w:pos="0"/>
              </w:tabs>
              <w:rPr>
                <w:color w:val="000000"/>
                <w:sz w:val="20"/>
                <w:szCs w:val="20"/>
              </w:rPr>
            </w:pPr>
          </w:p>
        </w:tc>
        <w:tc>
          <w:tcPr>
            <w:tcW w:w="236" w:type="dxa"/>
            <w:tcBorders>
              <w:top w:val="nil"/>
              <w:left w:val="nil"/>
              <w:bottom w:val="single" w:sz="4" w:space="0" w:color="auto"/>
              <w:right w:val="nil"/>
            </w:tcBorders>
            <w:vAlign w:val="bottom"/>
          </w:tcPr>
          <w:p w14:paraId="1AC937FF" w14:textId="77777777" w:rsidR="00AC06AA" w:rsidRPr="00EF0BEE" w:rsidRDefault="00AC06AA" w:rsidP="00AC06AA">
            <w:pPr>
              <w:tabs>
                <w:tab w:val="left" w:pos="0"/>
              </w:tabs>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3475E603" w14:textId="77777777" w:rsidR="00AC06AA" w:rsidRPr="00EF0BEE" w:rsidRDefault="00AC06AA" w:rsidP="00AC06AA">
            <w:pPr>
              <w:tabs>
                <w:tab w:val="left" w:pos="0"/>
              </w:tabs>
              <w:jc w:val="right"/>
              <w:rPr>
                <w:color w:val="000000"/>
                <w:sz w:val="20"/>
                <w:szCs w:val="20"/>
              </w:rPr>
            </w:pPr>
            <w:r>
              <w:rPr>
                <w:color w:val="000000"/>
                <w:sz w:val="20"/>
                <w:szCs w:val="20"/>
              </w:rPr>
              <w:t>6</w:t>
            </w:r>
          </w:p>
        </w:tc>
        <w:tc>
          <w:tcPr>
            <w:tcW w:w="1530" w:type="dxa"/>
            <w:tcBorders>
              <w:top w:val="nil"/>
              <w:left w:val="nil"/>
              <w:bottom w:val="single" w:sz="4" w:space="0" w:color="auto"/>
              <w:right w:val="single" w:sz="4" w:space="0" w:color="auto"/>
            </w:tcBorders>
          </w:tcPr>
          <w:p w14:paraId="2A05D9A8" w14:textId="77777777" w:rsidR="00AC06AA" w:rsidRDefault="00AC06AA" w:rsidP="00AC06AA">
            <w:pPr>
              <w:tabs>
                <w:tab w:val="left" w:pos="0"/>
              </w:tabs>
              <w:jc w:val="right"/>
              <w:rPr>
                <w:color w:val="000000"/>
                <w:sz w:val="20"/>
                <w:szCs w:val="20"/>
              </w:rPr>
            </w:pPr>
            <w:r>
              <w:rPr>
                <w:color w:val="000000"/>
                <w:sz w:val="20"/>
                <w:szCs w:val="20"/>
              </w:rPr>
              <w:t>2 req. in Sr. Yr.</w:t>
            </w:r>
          </w:p>
        </w:tc>
      </w:tr>
      <w:tr w:rsidR="00AC06AA" w:rsidRPr="00EF0BEE" w14:paraId="55ABB0E6" w14:textId="77777777" w:rsidTr="001B3D8E">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tcPr>
          <w:p w14:paraId="51F41F99" w14:textId="77777777" w:rsidR="00AC06AA" w:rsidRPr="00EF0BEE" w:rsidRDefault="00AC06AA" w:rsidP="00AC06AA">
            <w:pPr>
              <w:tabs>
                <w:tab w:val="left" w:pos="0"/>
              </w:tabs>
              <w:rPr>
                <w:color w:val="000000"/>
                <w:sz w:val="20"/>
                <w:szCs w:val="20"/>
              </w:rPr>
            </w:pPr>
            <w:r w:rsidRPr="00EF0BEE">
              <w:rPr>
                <w:color w:val="000000"/>
                <w:sz w:val="20"/>
                <w:szCs w:val="20"/>
              </w:rPr>
              <w:t>Speech</w:t>
            </w:r>
          </w:p>
        </w:tc>
        <w:tc>
          <w:tcPr>
            <w:tcW w:w="1238" w:type="dxa"/>
            <w:tcBorders>
              <w:top w:val="nil"/>
              <w:left w:val="nil"/>
              <w:bottom w:val="single" w:sz="4" w:space="0" w:color="auto"/>
              <w:right w:val="single" w:sz="4" w:space="0" w:color="auto"/>
            </w:tcBorders>
            <w:shd w:val="clear" w:color="auto" w:fill="auto"/>
            <w:noWrap/>
            <w:vAlign w:val="bottom"/>
          </w:tcPr>
          <w:p w14:paraId="1D6D1ECE" w14:textId="77777777" w:rsidR="00AC06AA" w:rsidRPr="00EF0BEE" w:rsidRDefault="00AC06AA" w:rsidP="00AC06AA">
            <w:pPr>
              <w:tabs>
                <w:tab w:val="left" w:pos="0"/>
              </w:tabs>
              <w:rPr>
                <w:color w:val="000000"/>
                <w:sz w:val="20"/>
                <w:szCs w:val="20"/>
              </w:rPr>
            </w:pPr>
            <w:r w:rsidRPr="00EF0BEE">
              <w:rPr>
                <w:color w:val="000000"/>
                <w:sz w:val="20"/>
                <w:szCs w:val="20"/>
              </w:rPr>
              <w:t> </w:t>
            </w:r>
          </w:p>
        </w:tc>
        <w:tc>
          <w:tcPr>
            <w:tcW w:w="222" w:type="dxa"/>
            <w:tcBorders>
              <w:top w:val="nil"/>
              <w:left w:val="nil"/>
              <w:bottom w:val="single" w:sz="4" w:space="0" w:color="auto"/>
              <w:right w:val="nil"/>
            </w:tcBorders>
            <w:vAlign w:val="bottom"/>
          </w:tcPr>
          <w:p w14:paraId="7E437FBA"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7E87F9ED"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418C06F0"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33F2F92F" w14:textId="77777777" w:rsidR="00AC06AA" w:rsidRPr="00EF0BEE" w:rsidRDefault="00AC06AA" w:rsidP="00AC06AA">
            <w:pPr>
              <w:tabs>
                <w:tab w:val="left" w:pos="0"/>
              </w:tabs>
              <w:jc w:val="right"/>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tcPr>
          <w:p w14:paraId="0B4E4B4E" w14:textId="24519901" w:rsidR="00AC06AA" w:rsidRDefault="001C5D0D" w:rsidP="00AC06AA">
            <w:pPr>
              <w:tabs>
                <w:tab w:val="left" w:pos="0"/>
              </w:tabs>
              <w:jc w:val="right"/>
              <w:rPr>
                <w:color w:val="000000"/>
                <w:sz w:val="20"/>
                <w:szCs w:val="20"/>
              </w:rPr>
            </w:pPr>
            <w:r>
              <w:rPr>
                <w:color w:val="000000"/>
                <w:sz w:val="20"/>
                <w:szCs w:val="20"/>
              </w:rPr>
              <w:t>Civics Test</w:t>
            </w:r>
          </w:p>
        </w:tc>
      </w:tr>
      <w:tr w:rsidR="00AC06AA" w:rsidRPr="00EF0BEE" w14:paraId="5230BB6E" w14:textId="77777777" w:rsidTr="001B3D8E">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tcPr>
          <w:p w14:paraId="36AE3EEC" w14:textId="77777777" w:rsidR="00AC06AA" w:rsidRPr="00EF0BEE" w:rsidRDefault="00AC06AA" w:rsidP="00AC06AA">
            <w:pPr>
              <w:tabs>
                <w:tab w:val="left" w:pos="0"/>
              </w:tabs>
              <w:rPr>
                <w:color w:val="000000"/>
                <w:sz w:val="20"/>
                <w:szCs w:val="20"/>
              </w:rPr>
            </w:pPr>
            <w:r w:rsidRPr="00EF0BEE">
              <w:rPr>
                <w:color w:val="000000"/>
                <w:sz w:val="20"/>
                <w:szCs w:val="20"/>
              </w:rPr>
              <w:t>Health</w:t>
            </w:r>
          </w:p>
        </w:tc>
        <w:tc>
          <w:tcPr>
            <w:tcW w:w="1238" w:type="dxa"/>
            <w:tcBorders>
              <w:top w:val="nil"/>
              <w:left w:val="nil"/>
              <w:bottom w:val="single" w:sz="4" w:space="0" w:color="auto"/>
              <w:right w:val="single" w:sz="4" w:space="0" w:color="auto"/>
            </w:tcBorders>
            <w:shd w:val="clear" w:color="auto" w:fill="auto"/>
            <w:noWrap/>
            <w:vAlign w:val="bottom"/>
          </w:tcPr>
          <w:p w14:paraId="55B0B5A1" w14:textId="77777777" w:rsidR="00AC06AA" w:rsidRPr="00EF0BEE" w:rsidRDefault="00AC06AA" w:rsidP="00AC06AA">
            <w:pPr>
              <w:tabs>
                <w:tab w:val="left" w:pos="0"/>
              </w:tabs>
              <w:rPr>
                <w:color w:val="000000"/>
                <w:sz w:val="20"/>
                <w:szCs w:val="20"/>
              </w:rPr>
            </w:pPr>
            <w:r w:rsidRPr="00EF0BEE">
              <w:rPr>
                <w:color w:val="000000"/>
                <w:sz w:val="20"/>
                <w:szCs w:val="20"/>
              </w:rPr>
              <w:t> </w:t>
            </w:r>
          </w:p>
        </w:tc>
        <w:tc>
          <w:tcPr>
            <w:tcW w:w="222" w:type="dxa"/>
            <w:tcBorders>
              <w:top w:val="nil"/>
              <w:left w:val="nil"/>
              <w:bottom w:val="single" w:sz="4" w:space="0" w:color="auto"/>
              <w:right w:val="nil"/>
            </w:tcBorders>
            <w:vAlign w:val="bottom"/>
          </w:tcPr>
          <w:p w14:paraId="7734CFC8"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401413E2"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5D4B920D"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372EEB78" w14:textId="77777777" w:rsidR="00AC06AA" w:rsidRPr="00EF0BEE" w:rsidRDefault="00AC06AA" w:rsidP="00AC06AA">
            <w:pPr>
              <w:tabs>
                <w:tab w:val="left" w:pos="0"/>
              </w:tabs>
              <w:jc w:val="right"/>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tcPr>
          <w:p w14:paraId="1E0C1FE8" w14:textId="77777777" w:rsidR="00AC06AA" w:rsidRDefault="00AC06AA" w:rsidP="00AC06AA">
            <w:pPr>
              <w:tabs>
                <w:tab w:val="left" w:pos="0"/>
              </w:tabs>
              <w:jc w:val="right"/>
              <w:rPr>
                <w:color w:val="000000"/>
                <w:sz w:val="20"/>
                <w:szCs w:val="20"/>
              </w:rPr>
            </w:pPr>
          </w:p>
        </w:tc>
      </w:tr>
      <w:tr w:rsidR="00AC06AA" w:rsidRPr="00EF0BEE" w14:paraId="7143465F" w14:textId="77777777" w:rsidTr="001B3D8E">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tcPr>
          <w:p w14:paraId="329354FC" w14:textId="77777777" w:rsidR="00AC06AA" w:rsidRPr="00EF0BEE" w:rsidRDefault="00AC06AA" w:rsidP="00AC06AA">
            <w:pPr>
              <w:tabs>
                <w:tab w:val="left" w:pos="0"/>
              </w:tabs>
              <w:rPr>
                <w:color w:val="000000"/>
                <w:sz w:val="20"/>
                <w:szCs w:val="20"/>
              </w:rPr>
            </w:pPr>
            <w:r w:rsidRPr="00EF0BEE">
              <w:rPr>
                <w:color w:val="000000"/>
                <w:sz w:val="20"/>
                <w:szCs w:val="20"/>
              </w:rPr>
              <w:t>P.E.</w:t>
            </w:r>
          </w:p>
        </w:tc>
        <w:tc>
          <w:tcPr>
            <w:tcW w:w="1238" w:type="dxa"/>
            <w:tcBorders>
              <w:top w:val="nil"/>
              <w:left w:val="nil"/>
              <w:bottom w:val="single" w:sz="4" w:space="0" w:color="auto"/>
              <w:right w:val="single" w:sz="4" w:space="0" w:color="auto"/>
            </w:tcBorders>
            <w:shd w:val="clear" w:color="auto" w:fill="auto"/>
            <w:noWrap/>
            <w:vAlign w:val="bottom"/>
          </w:tcPr>
          <w:p w14:paraId="59302235" w14:textId="77777777" w:rsidR="00AC06AA" w:rsidRPr="00EF0BEE" w:rsidRDefault="00AC06AA" w:rsidP="00AC06AA">
            <w:pPr>
              <w:tabs>
                <w:tab w:val="left" w:pos="0"/>
              </w:tabs>
              <w:rPr>
                <w:color w:val="000000"/>
                <w:sz w:val="20"/>
                <w:szCs w:val="20"/>
              </w:rPr>
            </w:pPr>
            <w:r w:rsidRPr="00EF0BEE">
              <w:rPr>
                <w:color w:val="000000"/>
                <w:sz w:val="20"/>
                <w:szCs w:val="20"/>
              </w:rPr>
              <w:t> </w:t>
            </w:r>
          </w:p>
        </w:tc>
        <w:tc>
          <w:tcPr>
            <w:tcW w:w="222" w:type="dxa"/>
            <w:tcBorders>
              <w:top w:val="nil"/>
              <w:left w:val="nil"/>
              <w:bottom w:val="single" w:sz="4" w:space="0" w:color="auto"/>
              <w:right w:val="nil"/>
            </w:tcBorders>
            <w:vAlign w:val="bottom"/>
          </w:tcPr>
          <w:p w14:paraId="269D4337"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7A286766"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7B13ACC3"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3CD7A6A8" w14:textId="77777777" w:rsidR="00AC06AA" w:rsidRPr="00EF0BEE" w:rsidRDefault="00A43F41" w:rsidP="00AC06AA">
            <w:pPr>
              <w:tabs>
                <w:tab w:val="left" w:pos="0"/>
              </w:tabs>
              <w:jc w:val="right"/>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tcPr>
          <w:p w14:paraId="38215193" w14:textId="77777777" w:rsidR="00AC06AA" w:rsidRDefault="00AC06AA" w:rsidP="00AC06AA">
            <w:pPr>
              <w:tabs>
                <w:tab w:val="left" w:pos="0"/>
              </w:tabs>
              <w:jc w:val="right"/>
              <w:rPr>
                <w:color w:val="000000"/>
                <w:sz w:val="20"/>
                <w:szCs w:val="20"/>
              </w:rPr>
            </w:pPr>
          </w:p>
        </w:tc>
      </w:tr>
      <w:tr w:rsidR="00AC06AA" w:rsidRPr="00EF0BEE" w14:paraId="25EBC8CD" w14:textId="77777777" w:rsidTr="001B3D8E">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tcPr>
          <w:p w14:paraId="3CEF9FC6" w14:textId="77777777" w:rsidR="00AC06AA" w:rsidRPr="00EF0BEE" w:rsidRDefault="00AC06AA" w:rsidP="00AC06AA">
            <w:pPr>
              <w:tabs>
                <w:tab w:val="left" w:pos="0"/>
              </w:tabs>
              <w:rPr>
                <w:color w:val="000000"/>
                <w:sz w:val="20"/>
                <w:szCs w:val="20"/>
              </w:rPr>
            </w:pPr>
            <w:proofErr w:type="spellStart"/>
            <w:r w:rsidRPr="00EF0BEE">
              <w:rPr>
                <w:color w:val="000000"/>
                <w:sz w:val="20"/>
                <w:szCs w:val="20"/>
              </w:rPr>
              <w:t>Lang.&amp;Lit</w:t>
            </w:r>
            <w:proofErr w:type="spellEnd"/>
            <w:r w:rsidRPr="00EF0BEE">
              <w:rPr>
                <w:color w:val="000000"/>
                <w:sz w:val="20"/>
                <w:szCs w:val="20"/>
              </w:rPr>
              <w:t>.</w:t>
            </w:r>
          </w:p>
        </w:tc>
        <w:tc>
          <w:tcPr>
            <w:tcW w:w="1238" w:type="dxa"/>
            <w:tcBorders>
              <w:top w:val="nil"/>
              <w:left w:val="nil"/>
              <w:bottom w:val="single" w:sz="4" w:space="0" w:color="auto"/>
              <w:right w:val="single" w:sz="4" w:space="0" w:color="auto"/>
            </w:tcBorders>
            <w:shd w:val="clear" w:color="auto" w:fill="auto"/>
            <w:noWrap/>
            <w:vAlign w:val="bottom"/>
          </w:tcPr>
          <w:p w14:paraId="4FD1531C" w14:textId="77777777" w:rsidR="00AC06AA" w:rsidRPr="00EF0BEE" w:rsidRDefault="00AC06AA" w:rsidP="00AC06AA">
            <w:pPr>
              <w:tabs>
                <w:tab w:val="left" w:pos="0"/>
              </w:tabs>
              <w:rPr>
                <w:color w:val="000000"/>
                <w:sz w:val="20"/>
                <w:szCs w:val="20"/>
              </w:rPr>
            </w:pPr>
            <w:r w:rsidRPr="00EF0BEE">
              <w:rPr>
                <w:color w:val="000000"/>
                <w:sz w:val="20"/>
                <w:szCs w:val="20"/>
              </w:rPr>
              <w:t> </w:t>
            </w:r>
          </w:p>
        </w:tc>
        <w:tc>
          <w:tcPr>
            <w:tcW w:w="222" w:type="dxa"/>
            <w:tcBorders>
              <w:top w:val="nil"/>
              <w:left w:val="nil"/>
              <w:bottom w:val="single" w:sz="4" w:space="0" w:color="auto"/>
              <w:right w:val="nil"/>
            </w:tcBorders>
            <w:vAlign w:val="bottom"/>
          </w:tcPr>
          <w:p w14:paraId="2C6E2D65"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19D03577"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639FCB6D"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044C1375" w14:textId="77777777" w:rsidR="00AC06AA" w:rsidRPr="00EF0BEE" w:rsidRDefault="00AC06AA" w:rsidP="00AC06AA">
            <w:pPr>
              <w:tabs>
                <w:tab w:val="left" w:pos="0"/>
              </w:tabs>
              <w:jc w:val="right"/>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tcPr>
          <w:p w14:paraId="75931078" w14:textId="77777777" w:rsidR="00AC06AA" w:rsidRDefault="00AC06AA" w:rsidP="00AC06AA">
            <w:pPr>
              <w:tabs>
                <w:tab w:val="left" w:pos="0"/>
              </w:tabs>
              <w:jc w:val="right"/>
              <w:rPr>
                <w:color w:val="000000"/>
                <w:sz w:val="20"/>
                <w:szCs w:val="20"/>
              </w:rPr>
            </w:pPr>
          </w:p>
        </w:tc>
      </w:tr>
      <w:tr w:rsidR="00AC06AA" w:rsidRPr="00EF0BEE" w14:paraId="4C62AC1A" w14:textId="77777777" w:rsidTr="001B3D8E">
        <w:trPr>
          <w:trHeight w:val="300"/>
        </w:trPr>
        <w:tc>
          <w:tcPr>
            <w:tcW w:w="1531" w:type="dxa"/>
            <w:tcBorders>
              <w:top w:val="nil"/>
              <w:left w:val="single" w:sz="4" w:space="0" w:color="auto"/>
              <w:bottom w:val="single" w:sz="4" w:space="0" w:color="auto"/>
              <w:right w:val="single" w:sz="4" w:space="0" w:color="auto"/>
            </w:tcBorders>
            <w:shd w:val="clear" w:color="auto" w:fill="auto"/>
            <w:noWrap/>
            <w:vAlign w:val="bottom"/>
          </w:tcPr>
          <w:p w14:paraId="61832807" w14:textId="77777777" w:rsidR="00AC06AA" w:rsidRPr="00EF0BEE" w:rsidRDefault="00AC06AA" w:rsidP="00AC06AA">
            <w:pPr>
              <w:tabs>
                <w:tab w:val="left" w:pos="0"/>
              </w:tabs>
              <w:rPr>
                <w:color w:val="000000"/>
                <w:sz w:val="20"/>
                <w:szCs w:val="20"/>
              </w:rPr>
            </w:pPr>
            <w:r w:rsidRPr="00EF0BEE">
              <w:rPr>
                <w:color w:val="000000"/>
                <w:sz w:val="20"/>
                <w:szCs w:val="20"/>
              </w:rPr>
              <w:t>Science</w:t>
            </w:r>
          </w:p>
        </w:tc>
        <w:tc>
          <w:tcPr>
            <w:tcW w:w="1238" w:type="dxa"/>
            <w:tcBorders>
              <w:top w:val="nil"/>
              <w:left w:val="nil"/>
              <w:bottom w:val="single" w:sz="4" w:space="0" w:color="auto"/>
              <w:right w:val="single" w:sz="4" w:space="0" w:color="auto"/>
            </w:tcBorders>
            <w:shd w:val="clear" w:color="auto" w:fill="auto"/>
            <w:noWrap/>
            <w:vAlign w:val="bottom"/>
          </w:tcPr>
          <w:p w14:paraId="7FA38049" w14:textId="77777777" w:rsidR="00AC06AA" w:rsidRPr="00EF0BEE" w:rsidRDefault="00AC06AA" w:rsidP="00AC06AA">
            <w:pPr>
              <w:tabs>
                <w:tab w:val="left" w:pos="0"/>
              </w:tabs>
              <w:rPr>
                <w:color w:val="000000"/>
                <w:sz w:val="20"/>
                <w:szCs w:val="20"/>
              </w:rPr>
            </w:pPr>
            <w:proofErr w:type="spellStart"/>
            <w:r w:rsidRPr="00EF0BEE">
              <w:rPr>
                <w:color w:val="000000"/>
                <w:sz w:val="20"/>
                <w:szCs w:val="20"/>
              </w:rPr>
              <w:t>Phys</w:t>
            </w:r>
            <w:proofErr w:type="spellEnd"/>
            <w:r w:rsidRPr="00EF0BEE">
              <w:rPr>
                <w:color w:val="000000"/>
                <w:sz w:val="20"/>
                <w:szCs w:val="20"/>
              </w:rPr>
              <w:t xml:space="preserve"> Sci. </w:t>
            </w:r>
          </w:p>
        </w:tc>
        <w:tc>
          <w:tcPr>
            <w:tcW w:w="222" w:type="dxa"/>
            <w:tcBorders>
              <w:top w:val="nil"/>
              <w:left w:val="nil"/>
              <w:bottom w:val="single" w:sz="4" w:space="0" w:color="auto"/>
              <w:right w:val="nil"/>
            </w:tcBorders>
            <w:vAlign w:val="bottom"/>
          </w:tcPr>
          <w:p w14:paraId="3E7D785D"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6E7F6DC3"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29A2B3D9"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61DA55C9" w14:textId="77777777" w:rsidR="00AC06AA" w:rsidRPr="00EF0BEE" w:rsidRDefault="00AC06AA"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1019E494" w14:textId="77777777" w:rsidR="00AC06AA" w:rsidRDefault="00AC06AA" w:rsidP="00AC06AA">
            <w:pPr>
              <w:tabs>
                <w:tab w:val="left" w:pos="0"/>
              </w:tabs>
              <w:jc w:val="right"/>
              <w:rPr>
                <w:color w:val="000000"/>
                <w:sz w:val="20"/>
                <w:szCs w:val="20"/>
              </w:rPr>
            </w:pPr>
          </w:p>
        </w:tc>
      </w:tr>
      <w:tr w:rsidR="00AC06AA" w:rsidRPr="00EF0BEE" w14:paraId="22C4BBBA" w14:textId="77777777" w:rsidTr="001B3D8E">
        <w:trPr>
          <w:trHeight w:val="300"/>
        </w:trPr>
        <w:tc>
          <w:tcPr>
            <w:tcW w:w="1531" w:type="dxa"/>
            <w:tcBorders>
              <w:top w:val="nil"/>
              <w:left w:val="nil"/>
              <w:bottom w:val="nil"/>
              <w:right w:val="nil"/>
            </w:tcBorders>
            <w:shd w:val="clear" w:color="auto" w:fill="auto"/>
            <w:noWrap/>
            <w:vAlign w:val="bottom"/>
          </w:tcPr>
          <w:p w14:paraId="00712CFA" w14:textId="77777777" w:rsidR="00AC06AA" w:rsidRPr="00EF0BEE" w:rsidRDefault="00AC06AA" w:rsidP="00AC06AA">
            <w:pPr>
              <w:tabs>
                <w:tab w:val="left" w:pos="0"/>
              </w:tabs>
              <w:rPr>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tcPr>
          <w:p w14:paraId="10D729E5" w14:textId="77777777" w:rsidR="00AC06AA" w:rsidRPr="00EF0BEE" w:rsidRDefault="00AC06AA" w:rsidP="00AC06AA">
            <w:pPr>
              <w:tabs>
                <w:tab w:val="left" w:pos="0"/>
              </w:tabs>
              <w:rPr>
                <w:color w:val="000000"/>
                <w:sz w:val="20"/>
                <w:szCs w:val="20"/>
              </w:rPr>
            </w:pPr>
            <w:r w:rsidRPr="00EF0BEE">
              <w:rPr>
                <w:color w:val="000000"/>
                <w:sz w:val="20"/>
                <w:szCs w:val="20"/>
              </w:rPr>
              <w:t>Biology</w:t>
            </w:r>
          </w:p>
        </w:tc>
        <w:tc>
          <w:tcPr>
            <w:tcW w:w="222" w:type="dxa"/>
            <w:tcBorders>
              <w:top w:val="nil"/>
              <w:left w:val="nil"/>
              <w:bottom w:val="single" w:sz="4" w:space="0" w:color="auto"/>
              <w:right w:val="nil"/>
            </w:tcBorders>
            <w:vAlign w:val="bottom"/>
          </w:tcPr>
          <w:p w14:paraId="296EFD14"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21EFA0CD"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00F8A0F8"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5D4406AC" w14:textId="77777777" w:rsidR="00AC06AA" w:rsidRPr="00EF0BEE" w:rsidRDefault="00AC06AA"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15C0DC00" w14:textId="77777777" w:rsidR="00AC06AA" w:rsidRDefault="00AC06AA" w:rsidP="00AC06AA">
            <w:pPr>
              <w:tabs>
                <w:tab w:val="left" w:pos="0"/>
              </w:tabs>
              <w:jc w:val="right"/>
              <w:rPr>
                <w:color w:val="000000"/>
                <w:sz w:val="20"/>
                <w:szCs w:val="20"/>
              </w:rPr>
            </w:pPr>
          </w:p>
        </w:tc>
      </w:tr>
      <w:tr w:rsidR="00AC06AA" w:rsidRPr="00EF0BEE" w14:paraId="498D59A3" w14:textId="77777777" w:rsidTr="001B3D8E">
        <w:trPr>
          <w:trHeight w:val="300"/>
        </w:trPr>
        <w:tc>
          <w:tcPr>
            <w:tcW w:w="1531" w:type="dxa"/>
            <w:tcBorders>
              <w:top w:val="nil"/>
              <w:left w:val="nil"/>
              <w:bottom w:val="nil"/>
              <w:right w:val="nil"/>
            </w:tcBorders>
            <w:shd w:val="clear" w:color="auto" w:fill="auto"/>
            <w:noWrap/>
            <w:vAlign w:val="bottom"/>
          </w:tcPr>
          <w:p w14:paraId="70628C3C" w14:textId="77777777" w:rsidR="00AC06AA" w:rsidRPr="00EF0BEE" w:rsidRDefault="00AC06AA" w:rsidP="00AC06AA">
            <w:pPr>
              <w:tabs>
                <w:tab w:val="left" w:pos="0"/>
              </w:tabs>
              <w:rPr>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tcPr>
          <w:p w14:paraId="0FAAC672" w14:textId="77777777" w:rsidR="00AC06AA" w:rsidRPr="00EF0BEE" w:rsidRDefault="00AC06AA" w:rsidP="00AC06AA">
            <w:pPr>
              <w:tabs>
                <w:tab w:val="left" w:pos="0"/>
              </w:tabs>
              <w:rPr>
                <w:color w:val="000000"/>
                <w:sz w:val="20"/>
                <w:szCs w:val="20"/>
              </w:rPr>
            </w:pPr>
            <w:r w:rsidRPr="00EF0BEE">
              <w:rPr>
                <w:color w:val="000000"/>
                <w:sz w:val="20"/>
                <w:szCs w:val="20"/>
              </w:rPr>
              <w:t>Other</w:t>
            </w:r>
          </w:p>
        </w:tc>
        <w:tc>
          <w:tcPr>
            <w:tcW w:w="222" w:type="dxa"/>
            <w:tcBorders>
              <w:top w:val="nil"/>
              <w:left w:val="nil"/>
              <w:bottom w:val="single" w:sz="4" w:space="0" w:color="auto"/>
              <w:right w:val="nil"/>
            </w:tcBorders>
            <w:vAlign w:val="bottom"/>
          </w:tcPr>
          <w:p w14:paraId="258BC594"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7E278126"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4C928C76"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2D2355DF" w14:textId="77777777" w:rsidR="00AC06AA" w:rsidRPr="00EF0BEE" w:rsidRDefault="00AC06AA"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3FA21F08" w14:textId="77777777" w:rsidR="00AC06AA" w:rsidRDefault="00AC06AA" w:rsidP="00AC06AA">
            <w:pPr>
              <w:tabs>
                <w:tab w:val="left" w:pos="0"/>
              </w:tabs>
              <w:jc w:val="right"/>
              <w:rPr>
                <w:color w:val="000000"/>
                <w:sz w:val="20"/>
                <w:szCs w:val="20"/>
              </w:rPr>
            </w:pPr>
          </w:p>
        </w:tc>
      </w:tr>
      <w:tr w:rsidR="00AC06AA" w:rsidRPr="00EF0BEE" w14:paraId="0FC417EC" w14:textId="77777777" w:rsidTr="001B3D8E">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492FD" w14:textId="1BE1CA60" w:rsidR="00AC06AA" w:rsidRPr="00EF0BEE" w:rsidRDefault="00AC06AA" w:rsidP="00AC06AA">
            <w:pPr>
              <w:tabs>
                <w:tab w:val="left" w:pos="0"/>
              </w:tabs>
              <w:rPr>
                <w:color w:val="000000"/>
                <w:sz w:val="20"/>
                <w:szCs w:val="20"/>
              </w:rPr>
            </w:pPr>
            <w:r w:rsidRPr="00EF0BEE">
              <w:rPr>
                <w:color w:val="000000"/>
                <w:sz w:val="20"/>
                <w:szCs w:val="20"/>
              </w:rPr>
              <w:t xml:space="preserve">Social </w:t>
            </w:r>
            <w:r w:rsidR="009617DC">
              <w:rPr>
                <w:color w:val="000000"/>
                <w:sz w:val="20"/>
                <w:szCs w:val="20"/>
              </w:rPr>
              <w:t>Science</w:t>
            </w:r>
          </w:p>
        </w:tc>
        <w:tc>
          <w:tcPr>
            <w:tcW w:w="1238" w:type="dxa"/>
            <w:tcBorders>
              <w:top w:val="nil"/>
              <w:left w:val="nil"/>
              <w:bottom w:val="single" w:sz="4" w:space="0" w:color="auto"/>
              <w:right w:val="single" w:sz="4" w:space="0" w:color="auto"/>
            </w:tcBorders>
            <w:shd w:val="clear" w:color="auto" w:fill="auto"/>
            <w:noWrap/>
            <w:vAlign w:val="bottom"/>
          </w:tcPr>
          <w:p w14:paraId="0077C669" w14:textId="77777777" w:rsidR="00AC06AA" w:rsidRPr="00EF0BEE" w:rsidRDefault="00AC06AA" w:rsidP="00AC06AA">
            <w:pPr>
              <w:tabs>
                <w:tab w:val="left" w:pos="0"/>
              </w:tabs>
              <w:rPr>
                <w:color w:val="000000"/>
                <w:sz w:val="20"/>
                <w:szCs w:val="20"/>
              </w:rPr>
            </w:pPr>
            <w:r w:rsidRPr="00EF0BEE">
              <w:rPr>
                <w:color w:val="000000"/>
                <w:sz w:val="20"/>
                <w:szCs w:val="20"/>
              </w:rPr>
              <w:t>US Hist. 10</w:t>
            </w:r>
          </w:p>
        </w:tc>
        <w:tc>
          <w:tcPr>
            <w:tcW w:w="222" w:type="dxa"/>
            <w:tcBorders>
              <w:top w:val="nil"/>
              <w:left w:val="nil"/>
              <w:bottom w:val="single" w:sz="4" w:space="0" w:color="auto"/>
              <w:right w:val="nil"/>
            </w:tcBorders>
            <w:vAlign w:val="bottom"/>
          </w:tcPr>
          <w:p w14:paraId="0E035D19"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32174F57"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434B97FB"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4612526F" w14:textId="77777777" w:rsidR="00AC06AA" w:rsidRPr="00EF0BEE" w:rsidRDefault="00AC06AA"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47F1512D" w14:textId="77777777" w:rsidR="00AC06AA" w:rsidRDefault="00AC06AA" w:rsidP="00AC06AA">
            <w:pPr>
              <w:tabs>
                <w:tab w:val="left" w:pos="0"/>
              </w:tabs>
              <w:jc w:val="right"/>
              <w:rPr>
                <w:color w:val="000000"/>
                <w:sz w:val="20"/>
                <w:szCs w:val="20"/>
              </w:rPr>
            </w:pPr>
          </w:p>
        </w:tc>
      </w:tr>
      <w:tr w:rsidR="00AC06AA" w:rsidRPr="00EF0BEE" w14:paraId="74220B57" w14:textId="77777777" w:rsidTr="001B3D8E">
        <w:trPr>
          <w:trHeight w:val="300"/>
        </w:trPr>
        <w:tc>
          <w:tcPr>
            <w:tcW w:w="1531" w:type="dxa"/>
            <w:tcBorders>
              <w:top w:val="nil"/>
              <w:left w:val="nil"/>
              <w:bottom w:val="nil"/>
              <w:right w:val="nil"/>
            </w:tcBorders>
            <w:shd w:val="clear" w:color="auto" w:fill="auto"/>
            <w:noWrap/>
            <w:vAlign w:val="bottom"/>
          </w:tcPr>
          <w:p w14:paraId="70D673C6" w14:textId="77777777" w:rsidR="00AC06AA" w:rsidRPr="00EF0BEE" w:rsidRDefault="00AC06AA" w:rsidP="00AC06AA">
            <w:pPr>
              <w:tabs>
                <w:tab w:val="left" w:pos="0"/>
              </w:tabs>
              <w:rPr>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tcPr>
          <w:p w14:paraId="6E24783A" w14:textId="77777777" w:rsidR="00AC06AA" w:rsidRPr="00EF0BEE" w:rsidRDefault="00AC06AA" w:rsidP="00AC06AA">
            <w:pPr>
              <w:tabs>
                <w:tab w:val="left" w:pos="0"/>
              </w:tabs>
              <w:rPr>
                <w:color w:val="000000"/>
                <w:sz w:val="20"/>
                <w:szCs w:val="20"/>
              </w:rPr>
            </w:pPr>
            <w:r w:rsidRPr="00EF0BEE">
              <w:rPr>
                <w:color w:val="000000"/>
                <w:sz w:val="20"/>
                <w:szCs w:val="20"/>
              </w:rPr>
              <w:t>US Hist. 11</w:t>
            </w:r>
          </w:p>
        </w:tc>
        <w:tc>
          <w:tcPr>
            <w:tcW w:w="222" w:type="dxa"/>
            <w:tcBorders>
              <w:top w:val="nil"/>
              <w:left w:val="nil"/>
              <w:bottom w:val="single" w:sz="4" w:space="0" w:color="auto"/>
              <w:right w:val="nil"/>
            </w:tcBorders>
            <w:vAlign w:val="bottom"/>
          </w:tcPr>
          <w:p w14:paraId="0825284F"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14880D15"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426AA2D0"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0FF4EAA5" w14:textId="77777777" w:rsidR="00AC06AA" w:rsidRPr="00EF0BEE" w:rsidRDefault="00AC06AA"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41DA70B1" w14:textId="77777777" w:rsidR="00AC06AA" w:rsidRDefault="00AC06AA" w:rsidP="00AC06AA">
            <w:pPr>
              <w:tabs>
                <w:tab w:val="left" w:pos="0"/>
              </w:tabs>
              <w:jc w:val="right"/>
              <w:rPr>
                <w:color w:val="000000"/>
                <w:sz w:val="20"/>
                <w:szCs w:val="20"/>
              </w:rPr>
            </w:pPr>
          </w:p>
        </w:tc>
      </w:tr>
      <w:tr w:rsidR="00AC06AA" w:rsidRPr="00EF0BEE" w14:paraId="0C8C3830" w14:textId="77777777" w:rsidTr="001B3D8E">
        <w:trPr>
          <w:trHeight w:val="300"/>
        </w:trPr>
        <w:tc>
          <w:tcPr>
            <w:tcW w:w="1531" w:type="dxa"/>
            <w:tcBorders>
              <w:top w:val="nil"/>
              <w:left w:val="nil"/>
              <w:bottom w:val="nil"/>
              <w:right w:val="nil"/>
            </w:tcBorders>
            <w:shd w:val="clear" w:color="auto" w:fill="auto"/>
            <w:noWrap/>
            <w:vAlign w:val="bottom"/>
          </w:tcPr>
          <w:p w14:paraId="591A0F07" w14:textId="77777777" w:rsidR="00AC06AA" w:rsidRPr="00EF0BEE" w:rsidRDefault="00AC06AA" w:rsidP="00AC06AA">
            <w:pPr>
              <w:tabs>
                <w:tab w:val="left" w:pos="0"/>
              </w:tabs>
              <w:rPr>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tcPr>
          <w:p w14:paraId="57BF5449" w14:textId="77777777" w:rsidR="00AC06AA" w:rsidRPr="00EF0BEE" w:rsidRDefault="00AC06AA" w:rsidP="00AC06AA">
            <w:pPr>
              <w:tabs>
                <w:tab w:val="left" w:pos="0"/>
              </w:tabs>
              <w:rPr>
                <w:color w:val="000000"/>
                <w:sz w:val="20"/>
                <w:szCs w:val="20"/>
              </w:rPr>
            </w:pPr>
            <w:r w:rsidRPr="00EF0BEE">
              <w:rPr>
                <w:color w:val="000000"/>
                <w:sz w:val="20"/>
                <w:szCs w:val="20"/>
              </w:rPr>
              <w:t>US Govt. 12</w:t>
            </w:r>
          </w:p>
        </w:tc>
        <w:tc>
          <w:tcPr>
            <w:tcW w:w="222" w:type="dxa"/>
            <w:tcBorders>
              <w:top w:val="nil"/>
              <w:left w:val="nil"/>
              <w:bottom w:val="single" w:sz="4" w:space="0" w:color="auto"/>
              <w:right w:val="nil"/>
            </w:tcBorders>
            <w:vAlign w:val="bottom"/>
          </w:tcPr>
          <w:p w14:paraId="62115F11"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4F78F441"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6E3F3CB9"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0B09809E" w14:textId="77777777" w:rsidR="00AC06AA" w:rsidRPr="00EF0BEE" w:rsidRDefault="00AC06AA"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0697E72C" w14:textId="77777777" w:rsidR="00AC06AA" w:rsidRDefault="00AC06AA" w:rsidP="00AC06AA">
            <w:pPr>
              <w:tabs>
                <w:tab w:val="left" w:pos="0"/>
              </w:tabs>
              <w:jc w:val="right"/>
              <w:rPr>
                <w:color w:val="000000"/>
                <w:sz w:val="20"/>
                <w:szCs w:val="20"/>
              </w:rPr>
            </w:pPr>
          </w:p>
        </w:tc>
      </w:tr>
      <w:tr w:rsidR="00AC06AA" w:rsidRPr="00EF0BEE" w14:paraId="77D483BE" w14:textId="77777777" w:rsidTr="001B3D8E">
        <w:trPr>
          <w:trHeight w:val="300"/>
        </w:trPr>
        <w:tc>
          <w:tcPr>
            <w:tcW w:w="1531" w:type="dxa"/>
            <w:tcBorders>
              <w:top w:val="nil"/>
              <w:left w:val="nil"/>
              <w:bottom w:val="nil"/>
              <w:right w:val="nil"/>
            </w:tcBorders>
            <w:shd w:val="clear" w:color="auto" w:fill="auto"/>
            <w:noWrap/>
            <w:vAlign w:val="bottom"/>
          </w:tcPr>
          <w:p w14:paraId="7A543B90" w14:textId="77777777" w:rsidR="00AC06AA" w:rsidRPr="00EF0BEE" w:rsidRDefault="00AC06AA" w:rsidP="00AC06AA">
            <w:pPr>
              <w:tabs>
                <w:tab w:val="left" w:pos="0"/>
              </w:tabs>
              <w:rPr>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tcPr>
          <w:p w14:paraId="0C7DF103" w14:textId="77777777" w:rsidR="00AC06AA" w:rsidRPr="00EF0BEE" w:rsidRDefault="00AC06AA" w:rsidP="00AC06AA">
            <w:pPr>
              <w:tabs>
                <w:tab w:val="left" w:pos="0"/>
              </w:tabs>
              <w:rPr>
                <w:color w:val="000000"/>
                <w:sz w:val="20"/>
                <w:szCs w:val="20"/>
              </w:rPr>
            </w:pPr>
            <w:r w:rsidRPr="00EF0BEE">
              <w:rPr>
                <w:color w:val="000000"/>
                <w:sz w:val="20"/>
                <w:szCs w:val="20"/>
              </w:rPr>
              <w:t>Econ</w:t>
            </w:r>
          </w:p>
        </w:tc>
        <w:tc>
          <w:tcPr>
            <w:tcW w:w="222" w:type="dxa"/>
            <w:tcBorders>
              <w:top w:val="nil"/>
              <w:left w:val="nil"/>
              <w:bottom w:val="single" w:sz="4" w:space="0" w:color="auto"/>
              <w:right w:val="nil"/>
            </w:tcBorders>
            <w:vAlign w:val="bottom"/>
          </w:tcPr>
          <w:p w14:paraId="5693B091"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7AE99884"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6E8D0B18"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33EF7D66" w14:textId="77777777" w:rsidR="00AC06AA" w:rsidRPr="00EF0BEE" w:rsidRDefault="00AC06AA" w:rsidP="00AC06AA">
            <w:pPr>
              <w:tabs>
                <w:tab w:val="left" w:pos="0"/>
              </w:tabs>
              <w:jc w:val="right"/>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tcPr>
          <w:p w14:paraId="05AA7844" w14:textId="77777777" w:rsidR="00AC06AA" w:rsidRDefault="00AC06AA" w:rsidP="00AC06AA">
            <w:pPr>
              <w:tabs>
                <w:tab w:val="left" w:pos="0"/>
              </w:tabs>
              <w:jc w:val="right"/>
              <w:rPr>
                <w:color w:val="000000"/>
                <w:sz w:val="20"/>
                <w:szCs w:val="20"/>
              </w:rPr>
            </w:pPr>
          </w:p>
        </w:tc>
      </w:tr>
      <w:tr w:rsidR="00004280" w:rsidRPr="00EF0BEE" w14:paraId="5ABFDCA5" w14:textId="77777777" w:rsidTr="001B3D8E">
        <w:trPr>
          <w:trHeight w:val="300"/>
        </w:trPr>
        <w:tc>
          <w:tcPr>
            <w:tcW w:w="1531" w:type="dxa"/>
            <w:tcBorders>
              <w:top w:val="nil"/>
              <w:left w:val="nil"/>
              <w:bottom w:val="nil"/>
              <w:right w:val="nil"/>
            </w:tcBorders>
            <w:shd w:val="clear" w:color="auto" w:fill="auto"/>
            <w:noWrap/>
            <w:vAlign w:val="bottom"/>
          </w:tcPr>
          <w:p w14:paraId="2ECF1552" w14:textId="77777777" w:rsidR="00004280" w:rsidRPr="00EF0BEE" w:rsidRDefault="00004280" w:rsidP="00AC06AA">
            <w:pPr>
              <w:tabs>
                <w:tab w:val="left" w:pos="0"/>
              </w:tabs>
              <w:rPr>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tcPr>
          <w:p w14:paraId="5971CA06" w14:textId="77777777" w:rsidR="00004280" w:rsidRPr="00EF0BEE" w:rsidRDefault="00CF3082" w:rsidP="00AC06AA">
            <w:pPr>
              <w:tabs>
                <w:tab w:val="left" w:pos="0"/>
              </w:tabs>
              <w:rPr>
                <w:color w:val="000000"/>
                <w:sz w:val="20"/>
                <w:szCs w:val="20"/>
              </w:rPr>
            </w:pPr>
            <w:r>
              <w:rPr>
                <w:color w:val="000000"/>
                <w:sz w:val="20"/>
                <w:szCs w:val="20"/>
              </w:rPr>
              <w:t>World Hist.</w:t>
            </w:r>
          </w:p>
        </w:tc>
        <w:tc>
          <w:tcPr>
            <w:tcW w:w="222" w:type="dxa"/>
            <w:tcBorders>
              <w:top w:val="nil"/>
              <w:left w:val="nil"/>
              <w:bottom w:val="single" w:sz="4" w:space="0" w:color="auto"/>
              <w:right w:val="nil"/>
            </w:tcBorders>
            <w:vAlign w:val="bottom"/>
          </w:tcPr>
          <w:p w14:paraId="7D601CD8" w14:textId="77777777" w:rsidR="00004280" w:rsidRPr="00EF0BEE" w:rsidRDefault="00004280"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6B3F9469" w14:textId="77777777" w:rsidR="00004280" w:rsidRPr="00EF0BEE" w:rsidRDefault="00004280"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012D696C" w14:textId="77777777" w:rsidR="00004280" w:rsidRPr="00EF0BEE" w:rsidRDefault="00004280"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46320FA7" w14:textId="5028C7D7" w:rsidR="00004280" w:rsidRDefault="001C5D0D"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098F5516" w14:textId="000A0B14" w:rsidR="00004280" w:rsidRDefault="00004280" w:rsidP="00AC06AA">
            <w:pPr>
              <w:tabs>
                <w:tab w:val="left" w:pos="0"/>
              </w:tabs>
              <w:jc w:val="right"/>
              <w:rPr>
                <w:color w:val="000000"/>
                <w:sz w:val="20"/>
                <w:szCs w:val="20"/>
              </w:rPr>
            </w:pPr>
          </w:p>
        </w:tc>
      </w:tr>
      <w:tr w:rsidR="00AC06AA" w:rsidRPr="00EF0BEE" w14:paraId="1D526835" w14:textId="77777777" w:rsidTr="001B3D8E">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093DD" w14:textId="77777777" w:rsidR="00AC06AA" w:rsidRPr="00EF0BEE" w:rsidRDefault="00AC06AA" w:rsidP="00AC06AA">
            <w:pPr>
              <w:tabs>
                <w:tab w:val="left" w:pos="0"/>
              </w:tabs>
              <w:rPr>
                <w:color w:val="000000"/>
                <w:sz w:val="20"/>
                <w:szCs w:val="20"/>
              </w:rPr>
            </w:pPr>
            <w:r w:rsidRPr="00EF0BEE">
              <w:rPr>
                <w:color w:val="000000"/>
                <w:sz w:val="20"/>
                <w:szCs w:val="20"/>
              </w:rPr>
              <w:t>Computers</w:t>
            </w:r>
          </w:p>
        </w:tc>
        <w:tc>
          <w:tcPr>
            <w:tcW w:w="1238" w:type="dxa"/>
            <w:tcBorders>
              <w:top w:val="nil"/>
              <w:left w:val="nil"/>
              <w:bottom w:val="single" w:sz="4" w:space="0" w:color="auto"/>
              <w:right w:val="single" w:sz="4" w:space="0" w:color="auto"/>
            </w:tcBorders>
            <w:shd w:val="clear" w:color="auto" w:fill="auto"/>
            <w:noWrap/>
            <w:vAlign w:val="bottom"/>
          </w:tcPr>
          <w:p w14:paraId="18B54AAC" w14:textId="77777777" w:rsidR="00AC06AA" w:rsidRPr="00EF0BEE" w:rsidRDefault="00AC06AA" w:rsidP="00AC06AA">
            <w:pPr>
              <w:tabs>
                <w:tab w:val="left" w:pos="0"/>
              </w:tabs>
              <w:rPr>
                <w:color w:val="000000"/>
                <w:sz w:val="20"/>
                <w:szCs w:val="20"/>
              </w:rPr>
            </w:pPr>
            <w:r>
              <w:rPr>
                <w:color w:val="000000"/>
                <w:sz w:val="20"/>
                <w:szCs w:val="20"/>
              </w:rPr>
              <w:t>Input Tech.</w:t>
            </w:r>
          </w:p>
        </w:tc>
        <w:tc>
          <w:tcPr>
            <w:tcW w:w="222" w:type="dxa"/>
            <w:tcBorders>
              <w:top w:val="nil"/>
              <w:left w:val="nil"/>
              <w:bottom w:val="single" w:sz="4" w:space="0" w:color="auto"/>
              <w:right w:val="nil"/>
            </w:tcBorders>
            <w:vAlign w:val="bottom"/>
          </w:tcPr>
          <w:p w14:paraId="7DFE6399"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233FF0DA"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67078FDE"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28272C17" w14:textId="77777777" w:rsidR="00AC06AA" w:rsidRPr="00EF0BEE" w:rsidRDefault="00AC06AA" w:rsidP="00AC06AA">
            <w:pPr>
              <w:tabs>
                <w:tab w:val="left" w:pos="0"/>
              </w:tabs>
              <w:jc w:val="right"/>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tcPr>
          <w:p w14:paraId="01D32C2D" w14:textId="77777777" w:rsidR="00AC06AA" w:rsidRDefault="00AC06AA" w:rsidP="00AC06AA">
            <w:pPr>
              <w:tabs>
                <w:tab w:val="left" w:pos="0"/>
              </w:tabs>
              <w:jc w:val="right"/>
              <w:rPr>
                <w:color w:val="000000"/>
                <w:sz w:val="20"/>
                <w:szCs w:val="20"/>
              </w:rPr>
            </w:pPr>
          </w:p>
        </w:tc>
      </w:tr>
      <w:tr w:rsidR="00AC06AA" w:rsidRPr="00EF0BEE" w14:paraId="6C9BF4D9" w14:textId="77777777" w:rsidTr="001B3D8E">
        <w:trPr>
          <w:trHeight w:val="300"/>
        </w:trPr>
        <w:tc>
          <w:tcPr>
            <w:tcW w:w="1531" w:type="dxa"/>
            <w:tcBorders>
              <w:top w:val="nil"/>
              <w:left w:val="nil"/>
              <w:bottom w:val="nil"/>
              <w:right w:val="nil"/>
            </w:tcBorders>
            <w:shd w:val="clear" w:color="auto" w:fill="auto"/>
            <w:noWrap/>
            <w:vAlign w:val="bottom"/>
          </w:tcPr>
          <w:p w14:paraId="7D747306" w14:textId="77777777" w:rsidR="00AC06AA" w:rsidRPr="00EF0BEE" w:rsidRDefault="00AC06AA" w:rsidP="00AC06AA">
            <w:pPr>
              <w:tabs>
                <w:tab w:val="left" w:pos="0"/>
              </w:tabs>
              <w:rPr>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tcPr>
          <w:p w14:paraId="776D9FBE" w14:textId="77777777" w:rsidR="00AC06AA" w:rsidRPr="00EF0BEE" w:rsidRDefault="00AC06AA" w:rsidP="00AC06AA">
            <w:pPr>
              <w:tabs>
                <w:tab w:val="left" w:pos="0"/>
              </w:tabs>
              <w:rPr>
                <w:color w:val="000000"/>
                <w:sz w:val="20"/>
                <w:szCs w:val="20"/>
              </w:rPr>
            </w:pPr>
            <w:r w:rsidRPr="00EF0BEE">
              <w:rPr>
                <w:color w:val="000000"/>
                <w:sz w:val="20"/>
                <w:szCs w:val="20"/>
              </w:rPr>
              <w:t>Other</w:t>
            </w:r>
          </w:p>
        </w:tc>
        <w:tc>
          <w:tcPr>
            <w:tcW w:w="222" w:type="dxa"/>
            <w:tcBorders>
              <w:top w:val="nil"/>
              <w:left w:val="nil"/>
              <w:bottom w:val="single" w:sz="4" w:space="0" w:color="auto"/>
              <w:right w:val="nil"/>
            </w:tcBorders>
            <w:vAlign w:val="bottom"/>
          </w:tcPr>
          <w:p w14:paraId="439631E3"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7404A0A9"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7094735F"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0A1AE6A5" w14:textId="77777777" w:rsidR="00AC06AA" w:rsidRPr="00EF0BEE" w:rsidRDefault="00AC06AA" w:rsidP="00AC06AA">
            <w:pPr>
              <w:tabs>
                <w:tab w:val="left" w:pos="0"/>
              </w:tabs>
              <w:jc w:val="right"/>
              <w:rPr>
                <w:color w:val="000000"/>
                <w:sz w:val="20"/>
                <w:szCs w:val="20"/>
              </w:rPr>
            </w:pPr>
            <w:r>
              <w:rPr>
                <w:color w:val="000000"/>
                <w:sz w:val="20"/>
                <w:szCs w:val="20"/>
              </w:rPr>
              <w:t>1</w:t>
            </w:r>
          </w:p>
        </w:tc>
        <w:tc>
          <w:tcPr>
            <w:tcW w:w="1530" w:type="dxa"/>
            <w:tcBorders>
              <w:top w:val="nil"/>
              <w:left w:val="nil"/>
              <w:bottom w:val="single" w:sz="4" w:space="0" w:color="auto"/>
              <w:right w:val="single" w:sz="4" w:space="0" w:color="auto"/>
            </w:tcBorders>
          </w:tcPr>
          <w:p w14:paraId="450F0768" w14:textId="77777777" w:rsidR="00AC06AA" w:rsidRDefault="00AC06AA" w:rsidP="00AC06AA">
            <w:pPr>
              <w:tabs>
                <w:tab w:val="left" w:pos="0"/>
              </w:tabs>
              <w:jc w:val="right"/>
              <w:rPr>
                <w:color w:val="000000"/>
                <w:sz w:val="20"/>
                <w:szCs w:val="20"/>
              </w:rPr>
            </w:pPr>
          </w:p>
        </w:tc>
      </w:tr>
      <w:tr w:rsidR="00AC06AA" w:rsidRPr="00EF0BEE" w14:paraId="61042C24" w14:textId="77777777" w:rsidTr="001B3D8E">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D2165" w14:textId="77777777" w:rsidR="00AC06AA" w:rsidRPr="00EF0BEE" w:rsidRDefault="00AC06AA" w:rsidP="00AC06AA">
            <w:pPr>
              <w:tabs>
                <w:tab w:val="left" w:pos="0"/>
              </w:tabs>
              <w:rPr>
                <w:color w:val="000000"/>
                <w:sz w:val="20"/>
                <w:szCs w:val="20"/>
              </w:rPr>
            </w:pPr>
            <w:r w:rsidRPr="00EF0BEE">
              <w:rPr>
                <w:color w:val="000000"/>
                <w:sz w:val="20"/>
                <w:szCs w:val="20"/>
              </w:rPr>
              <w:t>Humanities</w:t>
            </w:r>
          </w:p>
        </w:tc>
        <w:tc>
          <w:tcPr>
            <w:tcW w:w="1238" w:type="dxa"/>
            <w:tcBorders>
              <w:top w:val="nil"/>
              <w:left w:val="nil"/>
              <w:bottom w:val="single" w:sz="4" w:space="0" w:color="auto"/>
              <w:right w:val="single" w:sz="4" w:space="0" w:color="auto"/>
            </w:tcBorders>
            <w:shd w:val="clear" w:color="auto" w:fill="auto"/>
            <w:noWrap/>
            <w:vAlign w:val="bottom"/>
          </w:tcPr>
          <w:p w14:paraId="30C6DD35" w14:textId="77777777" w:rsidR="00AC06AA" w:rsidRPr="00EF0BEE" w:rsidRDefault="00AC06AA" w:rsidP="00AC06AA">
            <w:pPr>
              <w:tabs>
                <w:tab w:val="left" w:pos="0"/>
              </w:tabs>
              <w:rPr>
                <w:color w:val="000000"/>
                <w:sz w:val="20"/>
                <w:szCs w:val="20"/>
              </w:rPr>
            </w:pPr>
            <w:proofErr w:type="spellStart"/>
            <w:r w:rsidRPr="00EF0BEE">
              <w:rPr>
                <w:color w:val="000000"/>
                <w:sz w:val="20"/>
                <w:szCs w:val="20"/>
              </w:rPr>
              <w:t>Pract</w:t>
            </w:r>
            <w:proofErr w:type="spellEnd"/>
            <w:r w:rsidRPr="00EF0BEE">
              <w:rPr>
                <w:color w:val="000000"/>
                <w:sz w:val="20"/>
                <w:szCs w:val="20"/>
              </w:rPr>
              <w:t>. Arts</w:t>
            </w:r>
          </w:p>
        </w:tc>
        <w:tc>
          <w:tcPr>
            <w:tcW w:w="222" w:type="dxa"/>
            <w:tcBorders>
              <w:top w:val="nil"/>
              <w:left w:val="nil"/>
              <w:bottom w:val="single" w:sz="4" w:space="0" w:color="auto"/>
              <w:right w:val="nil"/>
            </w:tcBorders>
            <w:vAlign w:val="bottom"/>
          </w:tcPr>
          <w:p w14:paraId="582118F6"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08C785FD"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696BEE9C"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6CADBD3F" w14:textId="77777777" w:rsidR="00AC06AA" w:rsidRPr="00EF0BEE" w:rsidRDefault="00AC06AA"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60420D46" w14:textId="77777777" w:rsidR="00AC06AA" w:rsidRDefault="00AC06AA" w:rsidP="00AC06AA">
            <w:pPr>
              <w:tabs>
                <w:tab w:val="left" w:pos="0"/>
              </w:tabs>
              <w:jc w:val="right"/>
              <w:rPr>
                <w:color w:val="000000"/>
                <w:sz w:val="20"/>
                <w:szCs w:val="20"/>
              </w:rPr>
            </w:pPr>
          </w:p>
        </w:tc>
      </w:tr>
      <w:tr w:rsidR="00AC06AA" w:rsidRPr="00EF0BEE" w14:paraId="11B46785" w14:textId="77777777" w:rsidTr="001B3D8E">
        <w:trPr>
          <w:trHeight w:val="300"/>
        </w:trPr>
        <w:tc>
          <w:tcPr>
            <w:tcW w:w="1531" w:type="dxa"/>
            <w:tcBorders>
              <w:top w:val="nil"/>
              <w:left w:val="nil"/>
              <w:bottom w:val="nil"/>
              <w:right w:val="nil"/>
            </w:tcBorders>
            <w:shd w:val="clear" w:color="auto" w:fill="auto"/>
            <w:noWrap/>
            <w:vAlign w:val="bottom"/>
          </w:tcPr>
          <w:p w14:paraId="781E48A0" w14:textId="77777777" w:rsidR="00AC06AA" w:rsidRPr="00EF0BEE" w:rsidRDefault="00AC06AA" w:rsidP="00AC06AA">
            <w:pPr>
              <w:tabs>
                <w:tab w:val="left" w:pos="0"/>
              </w:tabs>
              <w:rPr>
                <w:color w:val="000000"/>
                <w:sz w:val="20"/>
                <w:szCs w:val="20"/>
              </w:rPr>
            </w:pPr>
          </w:p>
        </w:tc>
        <w:tc>
          <w:tcPr>
            <w:tcW w:w="1238" w:type="dxa"/>
            <w:tcBorders>
              <w:top w:val="nil"/>
              <w:left w:val="single" w:sz="4" w:space="0" w:color="auto"/>
              <w:bottom w:val="single" w:sz="4" w:space="0" w:color="auto"/>
              <w:right w:val="single" w:sz="4" w:space="0" w:color="auto"/>
            </w:tcBorders>
            <w:shd w:val="clear" w:color="auto" w:fill="auto"/>
            <w:noWrap/>
            <w:vAlign w:val="bottom"/>
          </w:tcPr>
          <w:p w14:paraId="3CD52360" w14:textId="77777777" w:rsidR="00AC06AA" w:rsidRPr="00EF0BEE" w:rsidRDefault="00AC06AA" w:rsidP="00AC06AA">
            <w:pPr>
              <w:tabs>
                <w:tab w:val="left" w:pos="0"/>
              </w:tabs>
              <w:rPr>
                <w:color w:val="000000"/>
                <w:sz w:val="20"/>
                <w:szCs w:val="20"/>
              </w:rPr>
            </w:pPr>
            <w:r w:rsidRPr="00EF0BEE">
              <w:rPr>
                <w:color w:val="000000"/>
                <w:sz w:val="20"/>
                <w:szCs w:val="20"/>
              </w:rPr>
              <w:t>Fine Arts</w:t>
            </w:r>
          </w:p>
        </w:tc>
        <w:tc>
          <w:tcPr>
            <w:tcW w:w="222" w:type="dxa"/>
            <w:tcBorders>
              <w:top w:val="nil"/>
              <w:left w:val="nil"/>
              <w:bottom w:val="single" w:sz="4" w:space="0" w:color="auto"/>
              <w:right w:val="nil"/>
            </w:tcBorders>
            <w:vAlign w:val="bottom"/>
          </w:tcPr>
          <w:p w14:paraId="57BB0073"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single" w:sz="4" w:space="0" w:color="auto"/>
              <w:right w:val="nil"/>
            </w:tcBorders>
            <w:vAlign w:val="bottom"/>
          </w:tcPr>
          <w:p w14:paraId="3C0D2F2B"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single" w:sz="4" w:space="0" w:color="auto"/>
              <w:right w:val="nil"/>
            </w:tcBorders>
            <w:vAlign w:val="bottom"/>
          </w:tcPr>
          <w:p w14:paraId="60D753F8"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single" w:sz="4" w:space="0" w:color="auto"/>
              <w:right w:val="single" w:sz="4" w:space="0" w:color="auto"/>
            </w:tcBorders>
            <w:shd w:val="clear" w:color="auto" w:fill="auto"/>
            <w:noWrap/>
            <w:vAlign w:val="bottom"/>
          </w:tcPr>
          <w:p w14:paraId="3FBD38A5" w14:textId="77777777" w:rsidR="00AC06AA" w:rsidRPr="00EF0BEE" w:rsidRDefault="00AC06AA" w:rsidP="00AC06AA">
            <w:pPr>
              <w:tabs>
                <w:tab w:val="left" w:pos="0"/>
              </w:tabs>
              <w:jc w:val="right"/>
              <w:rPr>
                <w:color w:val="000000"/>
                <w:sz w:val="20"/>
                <w:szCs w:val="20"/>
              </w:rPr>
            </w:pPr>
            <w:r>
              <w:rPr>
                <w:color w:val="000000"/>
                <w:sz w:val="20"/>
                <w:szCs w:val="20"/>
              </w:rPr>
              <w:t>2</w:t>
            </w:r>
          </w:p>
        </w:tc>
        <w:tc>
          <w:tcPr>
            <w:tcW w:w="1530" w:type="dxa"/>
            <w:tcBorders>
              <w:top w:val="nil"/>
              <w:left w:val="nil"/>
              <w:bottom w:val="single" w:sz="4" w:space="0" w:color="auto"/>
              <w:right w:val="single" w:sz="4" w:space="0" w:color="auto"/>
            </w:tcBorders>
          </w:tcPr>
          <w:p w14:paraId="5932ECD4" w14:textId="77777777" w:rsidR="00AC06AA" w:rsidRDefault="00AC06AA" w:rsidP="00AC06AA">
            <w:pPr>
              <w:tabs>
                <w:tab w:val="left" w:pos="0"/>
              </w:tabs>
              <w:jc w:val="right"/>
              <w:rPr>
                <w:color w:val="000000"/>
                <w:sz w:val="20"/>
                <w:szCs w:val="20"/>
              </w:rPr>
            </w:pPr>
          </w:p>
        </w:tc>
      </w:tr>
      <w:tr w:rsidR="00AC06AA" w:rsidRPr="00EF0BEE" w14:paraId="6D9763FC" w14:textId="77777777" w:rsidTr="001B3D8E">
        <w:trPr>
          <w:trHeight w:val="300"/>
        </w:trPr>
        <w:tc>
          <w:tcPr>
            <w:tcW w:w="1531" w:type="dxa"/>
            <w:tcBorders>
              <w:top w:val="nil"/>
              <w:left w:val="nil"/>
              <w:bottom w:val="nil"/>
              <w:right w:val="nil"/>
            </w:tcBorders>
            <w:shd w:val="clear" w:color="auto" w:fill="auto"/>
            <w:noWrap/>
            <w:vAlign w:val="bottom"/>
          </w:tcPr>
          <w:p w14:paraId="50F41F60" w14:textId="77777777" w:rsidR="00AC06AA" w:rsidRPr="00EF0BEE" w:rsidRDefault="00AC06AA" w:rsidP="00AC06AA">
            <w:pPr>
              <w:tabs>
                <w:tab w:val="left" w:pos="0"/>
              </w:tabs>
              <w:rPr>
                <w:color w:val="000000"/>
                <w:sz w:val="20"/>
                <w:szCs w:val="20"/>
              </w:rPr>
            </w:pPr>
          </w:p>
        </w:tc>
        <w:tc>
          <w:tcPr>
            <w:tcW w:w="1238" w:type="dxa"/>
            <w:tcBorders>
              <w:top w:val="nil"/>
              <w:left w:val="single" w:sz="4" w:space="0" w:color="auto"/>
              <w:bottom w:val="nil"/>
              <w:right w:val="single" w:sz="4" w:space="0" w:color="auto"/>
            </w:tcBorders>
            <w:shd w:val="clear" w:color="auto" w:fill="auto"/>
            <w:noWrap/>
            <w:vAlign w:val="bottom"/>
          </w:tcPr>
          <w:p w14:paraId="40647958" w14:textId="77777777" w:rsidR="00AC06AA" w:rsidRPr="00EF0BEE" w:rsidRDefault="00AC06AA" w:rsidP="00AC06AA">
            <w:pPr>
              <w:tabs>
                <w:tab w:val="left" w:pos="0"/>
              </w:tabs>
              <w:rPr>
                <w:b/>
                <w:bCs/>
                <w:color w:val="000000"/>
                <w:sz w:val="20"/>
                <w:szCs w:val="20"/>
              </w:rPr>
            </w:pPr>
            <w:r w:rsidRPr="00EF0BEE">
              <w:rPr>
                <w:b/>
                <w:bCs/>
                <w:color w:val="000000"/>
                <w:sz w:val="20"/>
                <w:szCs w:val="20"/>
              </w:rPr>
              <w:t>Core Total</w:t>
            </w:r>
          </w:p>
        </w:tc>
        <w:tc>
          <w:tcPr>
            <w:tcW w:w="222" w:type="dxa"/>
            <w:tcBorders>
              <w:top w:val="nil"/>
              <w:left w:val="nil"/>
              <w:bottom w:val="nil"/>
              <w:right w:val="nil"/>
            </w:tcBorders>
            <w:vAlign w:val="bottom"/>
          </w:tcPr>
          <w:p w14:paraId="69900C25"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nil"/>
              <w:right w:val="nil"/>
            </w:tcBorders>
            <w:vAlign w:val="bottom"/>
          </w:tcPr>
          <w:p w14:paraId="562EC5DA"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nil"/>
              <w:right w:val="nil"/>
            </w:tcBorders>
            <w:vAlign w:val="bottom"/>
          </w:tcPr>
          <w:p w14:paraId="5B6910F0"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nil"/>
              <w:right w:val="nil"/>
            </w:tcBorders>
            <w:shd w:val="clear" w:color="auto" w:fill="auto"/>
            <w:noWrap/>
            <w:vAlign w:val="bottom"/>
          </w:tcPr>
          <w:p w14:paraId="68BBB1BC" w14:textId="1C57AE4C" w:rsidR="00AC06AA" w:rsidRPr="00EF0BEE" w:rsidRDefault="00A43F41" w:rsidP="00AC06AA">
            <w:pPr>
              <w:tabs>
                <w:tab w:val="left" w:pos="0"/>
              </w:tabs>
              <w:jc w:val="right"/>
              <w:rPr>
                <w:color w:val="000000"/>
                <w:sz w:val="20"/>
                <w:szCs w:val="20"/>
              </w:rPr>
            </w:pPr>
            <w:r>
              <w:rPr>
                <w:color w:val="000000"/>
                <w:sz w:val="20"/>
                <w:szCs w:val="20"/>
              </w:rPr>
              <w:t>3</w:t>
            </w:r>
            <w:r w:rsidR="000B064E">
              <w:rPr>
                <w:color w:val="000000"/>
                <w:sz w:val="20"/>
                <w:szCs w:val="20"/>
              </w:rPr>
              <w:t>9</w:t>
            </w:r>
          </w:p>
        </w:tc>
        <w:tc>
          <w:tcPr>
            <w:tcW w:w="1530" w:type="dxa"/>
            <w:tcBorders>
              <w:top w:val="nil"/>
              <w:left w:val="nil"/>
              <w:bottom w:val="nil"/>
              <w:right w:val="nil"/>
            </w:tcBorders>
          </w:tcPr>
          <w:p w14:paraId="039E5E61" w14:textId="77777777" w:rsidR="00AC06AA" w:rsidRDefault="00AC06AA" w:rsidP="00AC06AA">
            <w:pPr>
              <w:tabs>
                <w:tab w:val="left" w:pos="0"/>
              </w:tabs>
              <w:jc w:val="right"/>
              <w:rPr>
                <w:color w:val="000000"/>
                <w:sz w:val="20"/>
                <w:szCs w:val="20"/>
              </w:rPr>
            </w:pPr>
          </w:p>
        </w:tc>
      </w:tr>
      <w:tr w:rsidR="00AC06AA" w:rsidRPr="00EF0BEE" w14:paraId="2969443C" w14:textId="77777777" w:rsidTr="001B3D8E">
        <w:trPr>
          <w:trHeight w:val="300"/>
        </w:trPr>
        <w:tc>
          <w:tcPr>
            <w:tcW w:w="1531" w:type="dxa"/>
            <w:tcBorders>
              <w:top w:val="nil"/>
              <w:left w:val="nil"/>
              <w:bottom w:val="nil"/>
              <w:right w:val="nil"/>
            </w:tcBorders>
            <w:shd w:val="clear" w:color="auto" w:fill="auto"/>
            <w:noWrap/>
            <w:vAlign w:val="bottom"/>
          </w:tcPr>
          <w:p w14:paraId="63E3B5F4" w14:textId="77777777" w:rsidR="00AC06AA" w:rsidRPr="00EF0BEE" w:rsidRDefault="00AC06AA" w:rsidP="00AC06AA">
            <w:pPr>
              <w:tabs>
                <w:tab w:val="left" w:pos="0"/>
              </w:tabs>
              <w:rPr>
                <w:color w:val="000000"/>
                <w:sz w:val="20"/>
                <w:szCs w:val="20"/>
              </w:rPr>
            </w:pPr>
            <w:r w:rsidRPr="00EF0BEE">
              <w:rPr>
                <w:color w:val="000000"/>
                <w:sz w:val="20"/>
                <w:szCs w:val="20"/>
              </w:rPr>
              <w:t>Electives</w:t>
            </w:r>
          </w:p>
        </w:tc>
        <w:tc>
          <w:tcPr>
            <w:tcW w:w="1238" w:type="dxa"/>
            <w:tcBorders>
              <w:top w:val="nil"/>
              <w:left w:val="nil"/>
              <w:bottom w:val="nil"/>
              <w:right w:val="nil"/>
            </w:tcBorders>
            <w:shd w:val="clear" w:color="auto" w:fill="auto"/>
            <w:noWrap/>
            <w:vAlign w:val="bottom"/>
          </w:tcPr>
          <w:p w14:paraId="31C831C6" w14:textId="77777777" w:rsidR="00AC06AA" w:rsidRPr="00EF0BEE" w:rsidRDefault="00AC06AA" w:rsidP="00AC06AA">
            <w:pPr>
              <w:tabs>
                <w:tab w:val="left" w:pos="0"/>
              </w:tabs>
              <w:rPr>
                <w:color w:val="000000"/>
                <w:sz w:val="20"/>
                <w:szCs w:val="20"/>
              </w:rPr>
            </w:pPr>
          </w:p>
        </w:tc>
        <w:tc>
          <w:tcPr>
            <w:tcW w:w="222" w:type="dxa"/>
            <w:tcBorders>
              <w:top w:val="nil"/>
              <w:left w:val="nil"/>
              <w:bottom w:val="nil"/>
              <w:right w:val="nil"/>
            </w:tcBorders>
            <w:vAlign w:val="bottom"/>
          </w:tcPr>
          <w:p w14:paraId="682A547D"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nil"/>
              <w:right w:val="nil"/>
            </w:tcBorders>
            <w:vAlign w:val="bottom"/>
          </w:tcPr>
          <w:p w14:paraId="3AF83E44"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nil"/>
              <w:right w:val="nil"/>
            </w:tcBorders>
            <w:vAlign w:val="bottom"/>
          </w:tcPr>
          <w:p w14:paraId="60797E09"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nil"/>
              <w:right w:val="nil"/>
            </w:tcBorders>
            <w:shd w:val="clear" w:color="auto" w:fill="auto"/>
            <w:noWrap/>
            <w:vAlign w:val="bottom"/>
          </w:tcPr>
          <w:p w14:paraId="2FE4F61D" w14:textId="6AC65DA5" w:rsidR="00AC06AA" w:rsidRPr="00EF0BEE" w:rsidRDefault="001C5D0D" w:rsidP="00F82B00">
            <w:pPr>
              <w:tabs>
                <w:tab w:val="left" w:pos="0"/>
              </w:tabs>
              <w:jc w:val="right"/>
              <w:rPr>
                <w:color w:val="000000"/>
                <w:sz w:val="20"/>
                <w:szCs w:val="20"/>
              </w:rPr>
            </w:pPr>
            <w:r>
              <w:rPr>
                <w:color w:val="000000"/>
                <w:sz w:val="20"/>
                <w:szCs w:val="20"/>
              </w:rPr>
              <w:t>12</w:t>
            </w:r>
          </w:p>
        </w:tc>
        <w:tc>
          <w:tcPr>
            <w:tcW w:w="1530" w:type="dxa"/>
            <w:tcBorders>
              <w:top w:val="nil"/>
              <w:left w:val="nil"/>
              <w:bottom w:val="nil"/>
              <w:right w:val="nil"/>
            </w:tcBorders>
          </w:tcPr>
          <w:p w14:paraId="7DC27E03" w14:textId="570367B8" w:rsidR="00AC06AA" w:rsidRDefault="00AC06AA" w:rsidP="00AC06AA">
            <w:pPr>
              <w:tabs>
                <w:tab w:val="left" w:pos="0"/>
              </w:tabs>
              <w:jc w:val="right"/>
              <w:rPr>
                <w:color w:val="000000"/>
                <w:sz w:val="20"/>
                <w:szCs w:val="20"/>
              </w:rPr>
            </w:pPr>
          </w:p>
        </w:tc>
      </w:tr>
      <w:tr w:rsidR="00AC06AA" w:rsidRPr="00EF0BEE" w14:paraId="71ACCFFF" w14:textId="77777777" w:rsidTr="001B3D8E">
        <w:trPr>
          <w:trHeight w:val="300"/>
        </w:trPr>
        <w:tc>
          <w:tcPr>
            <w:tcW w:w="1531" w:type="dxa"/>
            <w:tcBorders>
              <w:top w:val="nil"/>
              <w:left w:val="nil"/>
              <w:bottom w:val="nil"/>
              <w:right w:val="nil"/>
            </w:tcBorders>
            <w:shd w:val="clear" w:color="auto" w:fill="auto"/>
            <w:noWrap/>
            <w:vAlign w:val="bottom"/>
          </w:tcPr>
          <w:p w14:paraId="466B711C" w14:textId="77777777" w:rsidR="00AC06AA" w:rsidRPr="00EF0BEE" w:rsidRDefault="00AC06AA" w:rsidP="00AC06AA">
            <w:pPr>
              <w:tabs>
                <w:tab w:val="left" w:pos="0"/>
              </w:tabs>
              <w:rPr>
                <w:color w:val="000000"/>
                <w:sz w:val="20"/>
                <w:szCs w:val="20"/>
              </w:rPr>
            </w:pPr>
            <w:r w:rsidRPr="00EF0BEE">
              <w:rPr>
                <w:color w:val="000000"/>
                <w:sz w:val="20"/>
                <w:szCs w:val="20"/>
              </w:rPr>
              <w:t>Total</w:t>
            </w:r>
          </w:p>
        </w:tc>
        <w:tc>
          <w:tcPr>
            <w:tcW w:w="1238" w:type="dxa"/>
            <w:tcBorders>
              <w:top w:val="nil"/>
              <w:left w:val="nil"/>
              <w:bottom w:val="nil"/>
              <w:right w:val="nil"/>
            </w:tcBorders>
            <w:shd w:val="clear" w:color="auto" w:fill="auto"/>
            <w:noWrap/>
            <w:vAlign w:val="bottom"/>
          </w:tcPr>
          <w:p w14:paraId="22DF2BAC" w14:textId="77777777" w:rsidR="00AC06AA" w:rsidRPr="00EF0BEE" w:rsidRDefault="00AC06AA" w:rsidP="00AC06AA">
            <w:pPr>
              <w:tabs>
                <w:tab w:val="left" w:pos="0"/>
              </w:tabs>
              <w:rPr>
                <w:color w:val="000000"/>
                <w:sz w:val="20"/>
                <w:szCs w:val="20"/>
              </w:rPr>
            </w:pPr>
          </w:p>
        </w:tc>
        <w:tc>
          <w:tcPr>
            <w:tcW w:w="222" w:type="dxa"/>
            <w:tcBorders>
              <w:top w:val="nil"/>
              <w:left w:val="nil"/>
              <w:bottom w:val="nil"/>
              <w:right w:val="nil"/>
            </w:tcBorders>
            <w:vAlign w:val="bottom"/>
          </w:tcPr>
          <w:p w14:paraId="669B198F" w14:textId="77777777" w:rsidR="00AC06AA" w:rsidRPr="00EF0BEE" w:rsidRDefault="00AC06AA" w:rsidP="00AC06AA">
            <w:pPr>
              <w:tabs>
                <w:tab w:val="left" w:pos="0"/>
              </w:tabs>
              <w:jc w:val="right"/>
              <w:rPr>
                <w:color w:val="000000"/>
                <w:sz w:val="20"/>
                <w:szCs w:val="20"/>
              </w:rPr>
            </w:pPr>
          </w:p>
        </w:tc>
        <w:tc>
          <w:tcPr>
            <w:tcW w:w="222" w:type="dxa"/>
            <w:tcBorders>
              <w:top w:val="nil"/>
              <w:left w:val="nil"/>
              <w:bottom w:val="nil"/>
              <w:right w:val="nil"/>
            </w:tcBorders>
            <w:vAlign w:val="bottom"/>
          </w:tcPr>
          <w:p w14:paraId="67306601" w14:textId="77777777" w:rsidR="00AC06AA" w:rsidRPr="00EF0BEE" w:rsidRDefault="00AC06AA" w:rsidP="00AC06AA">
            <w:pPr>
              <w:tabs>
                <w:tab w:val="left" w:pos="0"/>
              </w:tabs>
              <w:jc w:val="right"/>
              <w:rPr>
                <w:color w:val="000000"/>
                <w:sz w:val="20"/>
                <w:szCs w:val="20"/>
              </w:rPr>
            </w:pPr>
          </w:p>
        </w:tc>
        <w:tc>
          <w:tcPr>
            <w:tcW w:w="236" w:type="dxa"/>
            <w:tcBorders>
              <w:top w:val="nil"/>
              <w:left w:val="nil"/>
              <w:bottom w:val="nil"/>
              <w:right w:val="nil"/>
            </w:tcBorders>
            <w:vAlign w:val="bottom"/>
          </w:tcPr>
          <w:p w14:paraId="46C61326" w14:textId="77777777" w:rsidR="00AC06AA" w:rsidRPr="00EF0BEE" w:rsidRDefault="00AC06AA" w:rsidP="00AC06AA">
            <w:pPr>
              <w:tabs>
                <w:tab w:val="left" w:pos="0"/>
              </w:tabs>
              <w:jc w:val="right"/>
              <w:rPr>
                <w:color w:val="000000"/>
                <w:sz w:val="20"/>
                <w:szCs w:val="20"/>
              </w:rPr>
            </w:pPr>
          </w:p>
        </w:tc>
        <w:tc>
          <w:tcPr>
            <w:tcW w:w="601" w:type="dxa"/>
            <w:tcBorders>
              <w:top w:val="nil"/>
              <w:left w:val="nil"/>
              <w:bottom w:val="nil"/>
              <w:right w:val="nil"/>
            </w:tcBorders>
            <w:shd w:val="clear" w:color="auto" w:fill="auto"/>
            <w:noWrap/>
            <w:vAlign w:val="bottom"/>
          </w:tcPr>
          <w:p w14:paraId="37D96A07" w14:textId="77777777" w:rsidR="00AC06AA" w:rsidRPr="00EF0BEE" w:rsidRDefault="00AC06AA" w:rsidP="00AC06AA">
            <w:pPr>
              <w:tabs>
                <w:tab w:val="left" w:pos="0"/>
              </w:tabs>
              <w:jc w:val="right"/>
              <w:rPr>
                <w:color w:val="000000"/>
                <w:sz w:val="20"/>
                <w:szCs w:val="20"/>
              </w:rPr>
            </w:pPr>
            <w:r>
              <w:rPr>
                <w:color w:val="000000"/>
                <w:sz w:val="20"/>
                <w:szCs w:val="20"/>
              </w:rPr>
              <w:t>51</w:t>
            </w:r>
          </w:p>
        </w:tc>
        <w:tc>
          <w:tcPr>
            <w:tcW w:w="1530" w:type="dxa"/>
            <w:tcBorders>
              <w:top w:val="nil"/>
              <w:left w:val="nil"/>
              <w:bottom w:val="nil"/>
              <w:right w:val="nil"/>
            </w:tcBorders>
          </w:tcPr>
          <w:p w14:paraId="2AC5647D" w14:textId="77777777" w:rsidR="00AC06AA" w:rsidRDefault="00AC06AA" w:rsidP="00AC06AA">
            <w:pPr>
              <w:tabs>
                <w:tab w:val="left" w:pos="0"/>
              </w:tabs>
              <w:jc w:val="right"/>
              <w:rPr>
                <w:color w:val="000000"/>
                <w:sz w:val="20"/>
                <w:szCs w:val="20"/>
              </w:rPr>
            </w:pPr>
          </w:p>
        </w:tc>
      </w:tr>
    </w:tbl>
    <w:p w14:paraId="0DB45982" w14:textId="77777777" w:rsidR="00AC06AA" w:rsidRDefault="00AC06AA" w:rsidP="00214CB0">
      <w:pPr>
        <w:ind w:left="720" w:firstLine="720"/>
        <w:rPr>
          <w:rFonts w:ascii="Copperplate Gothic Bold" w:hAnsi="Copperplate Gothic Bold" w:cstheme="minorHAnsi"/>
          <w:sz w:val="20"/>
          <w:szCs w:val="20"/>
        </w:rPr>
      </w:pPr>
    </w:p>
    <w:p w14:paraId="5ADA8B0B" w14:textId="77777777" w:rsidR="00AC06AA" w:rsidRDefault="00AC06AA" w:rsidP="00214CB0">
      <w:pPr>
        <w:ind w:left="720" w:firstLine="720"/>
        <w:rPr>
          <w:rFonts w:ascii="Copperplate Gothic Bold" w:hAnsi="Copperplate Gothic Bold" w:cstheme="minorHAnsi"/>
          <w:sz w:val="20"/>
          <w:szCs w:val="20"/>
        </w:rPr>
      </w:pPr>
    </w:p>
    <w:p w14:paraId="3B8E9C90" w14:textId="77777777" w:rsidR="00906310" w:rsidRPr="00517771" w:rsidRDefault="00906310" w:rsidP="00906310"/>
    <w:p w14:paraId="69190F6F" w14:textId="77777777" w:rsidR="00195AF2" w:rsidRPr="003344EE" w:rsidRDefault="00195AF2" w:rsidP="0044125E">
      <w:pPr>
        <w:pStyle w:val="Heading1"/>
        <w:jc w:val="center"/>
        <w:rPr>
          <w:rFonts w:ascii="Copperplate Gothic Bold" w:hAnsi="Copperplate Gothic Bold" w:cs="Calibri"/>
          <w:sz w:val="22"/>
          <w:szCs w:val="22"/>
        </w:rPr>
      </w:pPr>
    </w:p>
    <w:p w14:paraId="01720E56" w14:textId="77777777" w:rsidR="003344EE" w:rsidRDefault="003344EE" w:rsidP="0044125E">
      <w:pPr>
        <w:pStyle w:val="Heading1"/>
        <w:jc w:val="center"/>
        <w:rPr>
          <w:rFonts w:ascii="Copperplate Gothic Bold" w:hAnsi="Copperplate Gothic Bold" w:cs="Calibri"/>
        </w:rPr>
      </w:pPr>
    </w:p>
    <w:p w14:paraId="0F9CBA22" w14:textId="77777777" w:rsidR="003344EE" w:rsidRDefault="003344EE" w:rsidP="0044125E">
      <w:pPr>
        <w:pStyle w:val="Heading1"/>
        <w:jc w:val="center"/>
        <w:rPr>
          <w:rFonts w:ascii="Copperplate Gothic Bold" w:hAnsi="Copperplate Gothic Bold" w:cs="Calibri"/>
        </w:rPr>
      </w:pPr>
      <w:r>
        <w:rPr>
          <w:rFonts w:ascii="Copperplate Gothic Bold" w:hAnsi="Copperplate Gothic Bold" w:cs="Calibri"/>
        </w:rPr>
        <w:t>HIGH SCHOOL GRADUATION REQUIREMENTS</w:t>
      </w:r>
    </w:p>
    <w:p w14:paraId="0A9D695F" w14:textId="0C6EAA0F" w:rsidR="003344EE" w:rsidRDefault="00415678" w:rsidP="00AC06AA">
      <w:pPr>
        <w:rPr>
          <w:rFonts w:ascii="Copperplate Gothic Bold" w:hAnsi="Copperplate Gothic Bold" w:cs="Calibri"/>
        </w:rPr>
      </w:pPr>
      <w:r>
        <w:t>Before registration each year a</w:t>
      </w:r>
      <w:r w:rsidR="00B666F3">
        <w:t xml:space="preserve">ll </w:t>
      </w:r>
      <w:r>
        <w:t>s</w:t>
      </w:r>
      <w:r w:rsidR="00B666F3">
        <w:t>tudents receive a</w:t>
      </w:r>
      <w:r>
        <w:t xml:space="preserve"> course catalog</w:t>
      </w:r>
      <w:r w:rsidR="003344EE">
        <w:t>.  This catalog</w:t>
      </w:r>
      <w:r>
        <w:t xml:space="preserve"> contains information about</w:t>
      </w:r>
      <w:r w:rsidR="003344EE">
        <w:t xml:space="preserve"> all graduation requirements</w:t>
      </w:r>
      <w:r>
        <w:t xml:space="preserve">.  Included in the catalog are four-year planning sheets, student credit checklists, a list of graduation requirements and additional information to help students monitor their graduation progress.  </w:t>
      </w:r>
      <w:r w:rsidR="00AB05B3">
        <w:t xml:space="preserve">All Seniors will be required to take and pass the High School Civics Exam and complete a Senior Project. </w:t>
      </w:r>
      <w:r>
        <w:t xml:space="preserve">All eighth graders will develop a </w:t>
      </w:r>
      <w:r w:rsidR="0082471F">
        <w:t>four-year</w:t>
      </w:r>
      <w:r>
        <w:t xml:space="preserve"> plan in their careers class with the high school counselor guiding</w:t>
      </w:r>
      <w:r w:rsidR="00414049">
        <w:t xml:space="preserve"> completion of this form.  Each </w:t>
      </w:r>
      <w:r w:rsidR="00F82B00">
        <w:t>H</w:t>
      </w:r>
      <w:r w:rsidR="00414049">
        <w:t xml:space="preserve">igh </w:t>
      </w:r>
      <w:r w:rsidR="00F82B00">
        <w:t>S</w:t>
      </w:r>
      <w:r w:rsidR="00414049">
        <w:t xml:space="preserve">chool </w:t>
      </w:r>
      <w:r w:rsidR="00F82B00">
        <w:t>J</w:t>
      </w:r>
      <w:r w:rsidR="00414049">
        <w:t xml:space="preserve">unior will be asked to have a </w:t>
      </w:r>
      <w:r w:rsidR="00F82B00">
        <w:t>J</w:t>
      </w:r>
      <w:r w:rsidR="00414049">
        <w:t>unior interview with their parents where graduation requirements and post high school plans will be discussed.  Please contact administration or the counseling office</w:t>
      </w:r>
      <w:r w:rsidR="00AC06AA">
        <w:t xml:space="preserve"> if you have questions about graduation requirements and/or help with planning a schedule.  If your student has not received a course </w:t>
      </w:r>
      <w:r w:rsidR="0082471F">
        <w:t>catalog,</w:t>
      </w:r>
      <w:r w:rsidR="00AC06AA">
        <w:t xml:space="preserve"> please come </w:t>
      </w:r>
      <w:r w:rsidR="0082471F">
        <w:t xml:space="preserve">by the office to </w:t>
      </w:r>
      <w:r w:rsidR="00AC06AA">
        <w:t xml:space="preserve">get a paper copy or check the </w:t>
      </w:r>
      <w:r w:rsidR="0082471F">
        <w:t>district website www.wjsd.org</w:t>
      </w:r>
      <w:r w:rsidR="00F82B00">
        <w:t>.</w:t>
      </w:r>
    </w:p>
    <w:p w14:paraId="53E01746" w14:textId="77777777" w:rsidR="008B5590" w:rsidRDefault="008B5590" w:rsidP="0044125E">
      <w:pPr>
        <w:pStyle w:val="Heading1"/>
        <w:jc w:val="center"/>
        <w:rPr>
          <w:rFonts w:ascii="Copperplate Gothic Bold" w:hAnsi="Copperplate Gothic Bold" w:cs="Calibri"/>
        </w:rPr>
      </w:pPr>
    </w:p>
    <w:p w14:paraId="569F696E" w14:textId="3CB9AC2C" w:rsidR="0082471F" w:rsidRDefault="0082471F" w:rsidP="0082471F">
      <w:pPr>
        <w:rPr>
          <w:rFonts w:ascii="Calibri" w:hAnsi="Calibri" w:cs="Calibri"/>
          <w:sz w:val="22"/>
        </w:rPr>
      </w:pPr>
    </w:p>
    <w:p w14:paraId="35A9E836" w14:textId="2927A248" w:rsidR="00AB05B3" w:rsidRDefault="00AB05B3" w:rsidP="00AB05B3">
      <w:pPr>
        <w:pStyle w:val="Heading1"/>
        <w:jc w:val="center"/>
        <w:rPr>
          <w:rFonts w:ascii="Copperplate Gothic Bold" w:hAnsi="Copperplate Gothic Bold" w:cs="Calibri"/>
        </w:rPr>
      </w:pPr>
      <w:r>
        <w:rPr>
          <w:rFonts w:ascii="Copperplate Gothic Bold" w:hAnsi="Copperplate Gothic Bold" w:cs="Calibri"/>
        </w:rPr>
        <w:t>Behavior Expectations</w:t>
      </w:r>
    </w:p>
    <w:p w14:paraId="20629F25" w14:textId="7205D7A3" w:rsidR="00336C03" w:rsidRPr="0054384D" w:rsidRDefault="00336C03" w:rsidP="00336C03">
      <w:pPr>
        <w:autoSpaceDE w:val="0"/>
        <w:autoSpaceDN w:val="0"/>
        <w:adjustRightInd w:val="0"/>
        <w:rPr>
          <w:rFonts w:ascii="Calibri-Bold" w:hAnsi="Calibri-Bold" w:cs="Calibri-Bold"/>
          <w:b/>
          <w:bCs/>
          <w:color w:val="FF0000"/>
          <w:sz w:val="18"/>
          <w:szCs w:val="18"/>
        </w:rPr>
      </w:pPr>
    </w:p>
    <w:p w14:paraId="02801062" w14:textId="77777777" w:rsidR="00336C03" w:rsidRPr="00B82EEE" w:rsidRDefault="00336C03" w:rsidP="00336C03">
      <w:pPr>
        <w:autoSpaceDE w:val="0"/>
        <w:autoSpaceDN w:val="0"/>
        <w:adjustRightInd w:val="0"/>
      </w:pPr>
      <w:r w:rsidRPr="00B82EEE">
        <w:t>Our high school is an excellent school with great students and staff. We ask students to behave in a manner that will contribute to the community of our school.</w:t>
      </w:r>
    </w:p>
    <w:p w14:paraId="06013897" w14:textId="77777777" w:rsidR="00336C03" w:rsidRPr="00B82EEE" w:rsidRDefault="00336C03" w:rsidP="00336C03">
      <w:pPr>
        <w:autoSpaceDE w:val="0"/>
        <w:autoSpaceDN w:val="0"/>
        <w:adjustRightInd w:val="0"/>
      </w:pPr>
    </w:p>
    <w:p w14:paraId="77E49E6E" w14:textId="77777777" w:rsidR="00336C03" w:rsidRPr="00B82EEE" w:rsidRDefault="00336C03" w:rsidP="00336C03">
      <w:pPr>
        <w:autoSpaceDE w:val="0"/>
        <w:autoSpaceDN w:val="0"/>
        <w:adjustRightInd w:val="0"/>
      </w:pPr>
      <w:r w:rsidRPr="00B82EEE">
        <w:t>Our students</w:t>
      </w:r>
    </w:p>
    <w:p w14:paraId="189EE989" w14:textId="19321E47" w:rsidR="00336C03" w:rsidRPr="00B82EEE" w:rsidRDefault="00336C03" w:rsidP="00336C03">
      <w:pPr>
        <w:autoSpaceDE w:val="0"/>
        <w:autoSpaceDN w:val="0"/>
        <w:adjustRightInd w:val="0"/>
      </w:pPr>
      <w:r w:rsidRPr="00B82EEE">
        <w:t>• Arrive to school and class on time, prepared and ready to be taught;</w:t>
      </w:r>
    </w:p>
    <w:p w14:paraId="2371FE38" w14:textId="77777777" w:rsidR="00336C03" w:rsidRPr="00B82EEE" w:rsidRDefault="00336C03" w:rsidP="00336C03">
      <w:pPr>
        <w:autoSpaceDE w:val="0"/>
        <w:autoSpaceDN w:val="0"/>
        <w:adjustRightInd w:val="0"/>
      </w:pPr>
      <w:r w:rsidRPr="00B82EEE">
        <w:t>• Are courteous during passing times and in interactions with other students and staff;</w:t>
      </w:r>
    </w:p>
    <w:p w14:paraId="67326ED3" w14:textId="77777777" w:rsidR="00336C03" w:rsidRPr="00B82EEE" w:rsidRDefault="00336C03" w:rsidP="00336C03">
      <w:pPr>
        <w:autoSpaceDE w:val="0"/>
        <w:autoSpaceDN w:val="0"/>
        <w:adjustRightInd w:val="0"/>
      </w:pPr>
      <w:r w:rsidRPr="00B82EEE">
        <w:t>• Resolve differences amicably and with positive intentions;</w:t>
      </w:r>
    </w:p>
    <w:p w14:paraId="14D2959B" w14:textId="77777777" w:rsidR="00336C03" w:rsidRPr="00B82EEE" w:rsidRDefault="00336C03" w:rsidP="00336C03">
      <w:pPr>
        <w:autoSpaceDE w:val="0"/>
        <w:autoSpaceDN w:val="0"/>
        <w:adjustRightInd w:val="0"/>
      </w:pPr>
      <w:r w:rsidRPr="00B82EEE">
        <w:t>• Seek help from staff in difficult situations;</w:t>
      </w:r>
    </w:p>
    <w:p w14:paraId="6DC225EF" w14:textId="77777777" w:rsidR="00336C03" w:rsidRPr="00B82EEE" w:rsidRDefault="00336C03" w:rsidP="00336C03">
      <w:pPr>
        <w:autoSpaceDE w:val="0"/>
        <w:autoSpaceDN w:val="0"/>
        <w:adjustRightInd w:val="0"/>
      </w:pPr>
      <w:r w:rsidRPr="00B82EEE">
        <w:t>• Dress appropriately for a positive and safe learning environment;</w:t>
      </w:r>
    </w:p>
    <w:p w14:paraId="4C363EBB" w14:textId="77777777" w:rsidR="00336C03" w:rsidRPr="00B82EEE" w:rsidRDefault="00336C03" w:rsidP="00336C03">
      <w:pPr>
        <w:autoSpaceDE w:val="0"/>
        <w:autoSpaceDN w:val="0"/>
        <w:adjustRightInd w:val="0"/>
      </w:pPr>
      <w:r w:rsidRPr="00B82EEE">
        <w:t>• Follow directions from all staff; and</w:t>
      </w:r>
    </w:p>
    <w:p w14:paraId="58115DFB" w14:textId="1D671228" w:rsidR="00336C03" w:rsidRPr="00B82EEE" w:rsidRDefault="00336C03" w:rsidP="00336C03">
      <w:pPr>
        <w:autoSpaceDE w:val="0"/>
        <w:autoSpaceDN w:val="0"/>
        <w:adjustRightInd w:val="0"/>
      </w:pPr>
      <w:r w:rsidRPr="00B82EEE">
        <w:t>• Treat our staff, students, campus and school property with respect.</w:t>
      </w:r>
    </w:p>
    <w:p w14:paraId="791E91B9" w14:textId="77777777" w:rsidR="00336C03" w:rsidRPr="00B82EEE" w:rsidRDefault="00336C03" w:rsidP="0082471F"/>
    <w:p w14:paraId="0710A794" w14:textId="5C0C803B" w:rsidR="0082471F" w:rsidRPr="00B82EEE" w:rsidRDefault="0082471F" w:rsidP="0082471F">
      <w:pPr>
        <w:jc w:val="center"/>
        <w:rPr>
          <w:b/>
        </w:rPr>
      </w:pPr>
      <w:r w:rsidRPr="00B82EEE">
        <w:rPr>
          <w:b/>
        </w:rPr>
        <w:t>In summation there are two simple rules:</w:t>
      </w:r>
    </w:p>
    <w:p w14:paraId="60CF7544" w14:textId="00FF32B1" w:rsidR="0082471F" w:rsidRPr="00B82EEE" w:rsidRDefault="0082471F" w:rsidP="0082471F">
      <w:pPr>
        <w:pStyle w:val="ListParagraph"/>
        <w:numPr>
          <w:ilvl w:val="0"/>
          <w:numId w:val="26"/>
        </w:numPr>
      </w:pPr>
      <w:r w:rsidRPr="00B82EEE">
        <w:t>Be where you are supposed to be.</w:t>
      </w:r>
    </w:p>
    <w:p w14:paraId="5948698B" w14:textId="38A74CF2" w:rsidR="0082471F" w:rsidRPr="00B82EEE" w:rsidRDefault="0082471F" w:rsidP="0082471F">
      <w:pPr>
        <w:pStyle w:val="ListParagraph"/>
        <w:numPr>
          <w:ilvl w:val="0"/>
          <w:numId w:val="26"/>
        </w:numPr>
      </w:pPr>
      <w:r w:rsidRPr="00B82EEE">
        <w:t>Do what you are supposed to be doing.</w:t>
      </w:r>
    </w:p>
    <w:p w14:paraId="52D17BE0" w14:textId="77777777" w:rsidR="0082471F" w:rsidRPr="00517771" w:rsidRDefault="0082471F" w:rsidP="0082471F">
      <w:pPr>
        <w:rPr>
          <w:rFonts w:ascii="Calibri" w:hAnsi="Calibri" w:cs="Calibri"/>
          <w:sz w:val="22"/>
        </w:rPr>
      </w:pPr>
    </w:p>
    <w:p w14:paraId="7A75F067" w14:textId="75E99D85" w:rsidR="001B3D8E" w:rsidRDefault="001B3D8E" w:rsidP="0082471F">
      <w:pPr>
        <w:jc w:val="center"/>
        <w:rPr>
          <w:rFonts w:ascii="Copperplate Gothic Bold" w:hAnsi="Copperplate Gothic Bold" w:cs="Calibri"/>
          <w:b/>
          <w:bCs/>
        </w:rPr>
      </w:pPr>
    </w:p>
    <w:p w14:paraId="199490CA" w14:textId="77777777" w:rsidR="0009738E" w:rsidRPr="00517771" w:rsidRDefault="0009738E" w:rsidP="0009738E">
      <w:pPr>
        <w:jc w:val="center"/>
        <w:rPr>
          <w:rFonts w:ascii="Copperplate Gothic Bold" w:hAnsi="Copperplate Gothic Bold" w:cs="Calibri"/>
          <w:b/>
          <w:bCs/>
        </w:rPr>
      </w:pPr>
      <w:r w:rsidRPr="00517771">
        <w:rPr>
          <w:rFonts w:ascii="Copperplate Gothic Bold" w:hAnsi="Copperplate Gothic Bold" w:cs="Calibri"/>
          <w:b/>
          <w:bCs/>
        </w:rPr>
        <w:t>Policies, Procedures, Definitions, and Programs</w:t>
      </w:r>
      <w:r w:rsidR="00FF1CC4">
        <w:rPr>
          <w:rFonts w:ascii="Copperplate Gothic Bold" w:hAnsi="Copperplate Gothic Bold" w:cs="Calibri"/>
          <w:b/>
          <w:bCs/>
        </w:rPr>
        <w:t xml:space="preserve"> are listed below in alphabetical order</w:t>
      </w:r>
    </w:p>
    <w:p w14:paraId="7383421D" w14:textId="77777777" w:rsidR="001615A1" w:rsidRPr="00517771" w:rsidRDefault="001615A1" w:rsidP="001615A1">
      <w:pPr>
        <w:jc w:val="center"/>
        <w:rPr>
          <w:rFonts w:ascii="Calibri" w:hAnsi="Calibri" w:cs="Calibri"/>
          <w:b/>
          <w:bCs/>
        </w:rPr>
      </w:pPr>
      <w:r w:rsidRPr="00517771">
        <w:rPr>
          <w:rFonts w:ascii="Calibri" w:hAnsi="Calibri" w:cs="Calibri"/>
          <w:b/>
          <w:bCs/>
        </w:rPr>
        <w:t xml:space="preserve">Some policies are briefly defined in this handbook and some </w:t>
      </w:r>
      <w:r w:rsidR="00195AF2">
        <w:rPr>
          <w:rFonts w:ascii="Calibri" w:hAnsi="Calibri" w:cs="Calibri"/>
          <w:b/>
          <w:bCs/>
        </w:rPr>
        <w:t xml:space="preserve">board </w:t>
      </w:r>
      <w:r w:rsidRPr="00517771">
        <w:rPr>
          <w:rFonts w:ascii="Calibri" w:hAnsi="Calibri" w:cs="Calibri"/>
          <w:b/>
          <w:bCs/>
        </w:rPr>
        <w:t>policies are not included in this handbook.  Al</w:t>
      </w:r>
      <w:r w:rsidR="00631412">
        <w:rPr>
          <w:rFonts w:ascii="Calibri" w:hAnsi="Calibri" w:cs="Calibri"/>
          <w:b/>
          <w:bCs/>
        </w:rPr>
        <w:t xml:space="preserve">l district policies are online </w:t>
      </w:r>
      <w:r w:rsidRPr="00517771">
        <w:rPr>
          <w:rFonts w:ascii="Calibri" w:hAnsi="Calibri" w:cs="Calibri"/>
          <w:b/>
          <w:bCs/>
        </w:rPr>
        <w:t>or at the office upon request.</w:t>
      </w:r>
    </w:p>
    <w:p w14:paraId="0D8C3D3D" w14:textId="77777777" w:rsidR="00733BFC" w:rsidRPr="00517771" w:rsidRDefault="00733BFC" w:rsidP="001615A1">
      <w:pPr>
        <w:jc w:val="center"/>
        <w:rPr>
          <w:rFonts w:ascii="Calibri" w:hAnsi="Calibri" w:cs="Calibri"/>
          <w:b/>
          <w:bCs/>
        </w:rPr>
      </w:pPr>
    </w:p>
    <w:tbl>
      <w:tblPr>
        <w:tblStyle w:val="TableGrid"/>
        <w:tblW w:w="9639" w:type="dxa"/>
        <w:tblLook w:val="04A0" w:firstRow="1" w:lastRow="0" w:firstColumn="1" w:lastColumn="0" w:noHBand="0" w:noVBand="1"/>
      </w:tblPr>
      <w:tblGrid>
        <w:gridCol w:w="9639"/>
      </w:tblGrid>
      <w:tr w:rsidR="00733BFC" w:rsidRPr="00B82EEE" w14:paraId="0D4AC9F2" w14:textId="77777777" w:rsidTr="00683305">
        <w:trPr>
          <w:trHeight w:val="1790"/>
        </w:trPr>
        <w:tc>
          <w:tcPr>
            <w:tcW w:w="9639" w:type="dxa"/>
          </w:tcPr>
          <w:p w14:paraId="5815F373" w14:textId="77777777" w:rsidR="00625946" w:rsidRPr="00B82EEE" w:rsidRDefault="00733BFC" w:rsidP="00733BFC">
            <w:pPr>
              <w:rPr>
                <w:b/>
                <w:bCs/>
                <w:szCs w:val="22"/>
                <w:u w:val="single"/>
              </w:rPr>
            </w:pPr>
            <w:r w:rsidRPr="00B82EEE">
              <w:rPr>
                <w:b/>
                <w:bCs/>
                <w:szCs w:val="22"/>
                <w:u w:val="single"/>
              </w:rPr>
              <w:lastRenderedPageBreak/>
              <w:t>Attendance Procedures and Policy</w:t>
            </w:r>
          </w:p>
          <w:p w14:paraId="5D2955A6" w14:textId="77777777" w:rsidR="00683305" w:rsidRPr="00B82EEE" w:rsidRDefault="00683305" w:rsidP="00733BFC">
            <w:pPr>
              <w:rPr>
                <w:b/>
                <w:bCs/>
                <w:szCs w:val="22"/>
                <w:u w:val="single"/>
              </w:rPr>
            </w:pPr>
            <w:r w:rsidRPr="00B82EEE">
              <w:rPr>
                <w:szCs w:val="22"/>
              </w:rPr>
              <w:t>It is the belief of West Jefferson High School that students who consistently attend classes develop a strong work ethic for their future and receive higher grades than students who fail to attend. It is the goal of the high school to keep students in school in order to enhance their learning experience.</w:t>
            </w:r>
          </w:p>
          <w:p w14:paraId="15C7971A" w14:textId="31D624CB" w:rsidR="005007C8" w:rsidRPr="00B82EEE" w:rsidRDefault="00683305" w:rsidP="00733BFC">
            <w:pPr>
              <w:rPr>
                <w:b/>
                <w:bCs/>
                <w:szCs w:val="22"/>
                <w:u w:val="single"/>
              </w:rPr>
            </w:pPr>
            <w:r w:rsidRPr="00B82EEE">
              <w:rPr>
                <w:szCs w:val="22"/>
              </w:rPr>
              <w:t xml:space="preserve"> </w:t>
            </w:r>
            <w:r w:rsidR="00F02ADA" w:rsidRPr="00B82EEE">
              <w:rPr>
                <w:szCs w:val="22"/>
              </w:rPr>
              <w:t>It is expected that students will</w:t>
            </w:r>
            <w:r w:rsidRPr="00B82EEE">
              <w:rPr>
                <w:szCs w:val="22"/>
              </w:rPr>
              <w:t xml:space="preserve"> be in </w:t>
            </w:r>
            <w:r w:rsidR="00F82B00" w:rsidRPr="00B82EEE">
              <w:rPr>
                <w:szCs w:val="22"/>
              </w:rPr>
              <w:t>their</w:t>
            </w:r>
            <w:r w:rsidR="00733BFC" w:rsidRPr="00B82EEE">
              <w:rPr>
                <w:szCs w:val="22"/>
              </w:rPr>
              <w:t xml:space="preserve"> classroom </w:t>
            </w:r>
            <w:r w:rsidR="00631412" w:rsidRPr="00B82EEE">
              <w:rPr>
                <w:szCs w:val="22"/>
              </w:rPr>
              <w:t>on time</w:t>
            </w:r>
            <w:r w:rsidR="00733BFC" w:rsidRPr="00B82EEE">
              <w:rPr>
                <w:szCs w:val="22"/>
              </w:rPr>
              <w:t xml:space="preserve"> each morning </w:t>
            </w:r>
            <w:r w:rsidR="00733BFC" w:rsidRPr="00B82EEE">
              <w:rPr>
                <w:i/>
                <w:szCs w:val="22"/>
              </w:rPr>
              <w:t>with</w:t>
            </w:r>
            <w:r w:rsidR="00733BFC" w:rsidRPr="00B82EEE">
              <w:rPr>
                <w:szCs w:val="22"/>
              </w:rPr>
              <w:t xml:space="preserve"> appropriate learning materials. </w:t>
            </w:r>
          </w:p>
          <w:p w14:paraId="24FC7319" w14:textId="77777777" w:rsidR="00733BFC" w:rsidRPr="00B82EEE" w:rsidRDefault="005007C8" w:rsidP="00733BFC">
            <w:pPr>
              <w:rPr>
                <w:szCs w:val="22"/>
              </w:rPr>
            </w:pPr>
            <w:r w:rsidRPr="00B82EEE">
              <w:rPr>
                <w:szCs w:val="22"/>
              </w:rPr>
              <w:t xml:space="preserve">     </w:t>
            </w:r>
            <w:r w:rsidR="00733BFC" w:rsidRPr="00B82EEE">
              <w:rPr>
                <w:szCs w:val="22"/>
              </w:rPr>
              <w:t xml:space="preserve">All absences from school that are </w:t>
            </w:r>
            <w:r w:rsidR="00733BFC" w:rsidRPr="00B82EEE">
              <w:rPr>
                <w:bCs/>
                <w:szCs w:val="22"/>
              </w:rPr>
              <w:t>not school activities,</w:t>
            </w:r>
            <w:r w:rsidR="00733BFC" w:rsidRPr="00B82EEE">
              <w:rPr>
                <w:szCs w:val="22"/>
              </w:rPr>
              <w:t xml:space="preserve"> whether they are excused </w:t>
            </w:r>
            <w:r w:rsidR="00631412" w:rsidRPr="00B82EEE">
              <w:rPr>
                <w:szCs w:val="22"/>
              </w:rPr>
              <w:t xml:space="preserve">by parent </w:t>
            </w:r>
            <w:r w:rsidR="00733BFC" w:rsidRPr="00B82EEE">
              <w:rPr>
                <w:szCs w:val="22"/>
              </w:rPr>
              <w:t>or unexcused, will be marked as an absence.</w:t>
            </w:r>
          </w:p>
          <w:p w14:paraId="03D857D5" w14:textId="283DEBA4" w:rsidR="00733BFC" w:rsidRPr="00B82EEE" w:rsidRDefault="005007C8" w:rsidP="00733BFC">
            <w:pPr>
              <w:rPr>
                <w:b/>
                <w:bCs/>
                <w:szCs w:val="22"/>
              </w:rPr>
            </w:pPr>
            <w:r w:rsidRPr="00B82EEE">
              <w:rPr>
                <w:szCs w:val="22"/>
              </w:rPr>
              <w:t xml:space="preserve">     </w:t>
            </w:r>
            <w:r w:rsidR="00733BFC" w:rsidRPr="00B82EEE">
              <w:rPr>
                <w:szCs w:val="22"/>
              </w:rPr>
              <w:t>Our School requires that a student miss no more than</w:t>
            </w:r>
            <w:r w:rsidR="009A3448" w:rsidRPr="00B82EEE">
              <w:rPr>
                <w:b/>
                <w:szCs w:val="22"/>
              </w:rPr>
              <w:t xml:space="preserve"> </w:t>
            </w:r>
            <w:r w:rsidR="00631412" w:rsidRPr="00B82EEE">
              <w:rPr>
                <w:b/>
                <w:szCs w:val="22"/>
              </w:rPr>
              <w:t>5</w:t>
            </w:r>
            <w:r w:rsidR="00733BFC" w:rsidRPr="00B82EEE">
              <w:rPr>
                <w:b/>
                <w:szCs w:val="22"/>
              </w:rPr>
              <w:t xml:space="preserve"> days</w:t>
            </w:r>
            <w:r w:rsidR="001F5110">
              <w:rPr>
                <w:b/>
                <w:szCs w:val="22"/>
              </w:rPr>
              <w:t xml:space="preserve"> per class</w:t>
            </w:r>
            <w:r w:rsidR="00733BFC" w:rsidRPr="00B82EEE">
              <w:rPr>
                <w:b/>
                <w:szCs w:val="22"/>
              </w:rPr>
              <w:t xml:space="preserve"> </w:t>
            </w:r>
            <w:r w:rsidR="00733BFC" w:rsidRPr="00B82EEE">
              <w:rPr>
                <w:szCs w:val="22"/>
              </w:rPr>
              <w:t>of school per trimester without loss of credit or r</w:t>
            </w:r>
            <w:r w:rsidR="00FB6C6B" w:rsidRPr="00B82EEE">
              <w:rPr>
                <w:szCs w:val="22"/>
              </w:rPr>
              <w:t>etention.  A courtesy notice will</w:t>
            </w:r>
            <w:r w:rsidR="00733BFC" w:rsidRPr="00B82EEE">
              <w:rPr>
                <w:szCs w:val="22"/>
              </w:rPr>
              <w:t xml:space="preserve"> be sent home after three days</w:t>
            </w:r>
            <w:r w:rsidR="00FB6C6B" w:rsidRPr="00B82EEE">
              <w:rPr>
                <w:szCs w:val="22"/>
              </w:rPr>
              <w:t xml:space="preserve"> of absences</w:t>
            </w:r>
            <w:r w:rsidR="00733BFC" w:rsidRPr="00B82EEE">
              <w:rPr>
                <w:szCs w:val="22"/>
              </w:rPr>
              <w:t xml:space="preserve"> and again after five. The intent of these notices is to keep parents informed of their child's absences and to work in close harmony with parents to improve school attendance.</w:t>
            </w:r>
            <w:r w:rsidR="00733BFC" w:rsidRPr="00B82EEE">
              <w:rPr>
                <w:b/>
                <w:bCs/>
                <w:szCs w:val="22"/>
              </w:rPr>
              <w:t xml:space="preserve"> </w:t>
            </w:r>
          </w:p>
          <w:p w14:paraId="1DAE4060" w14:textId="77777777" w:rsidR="001515B1" w:rsidRPr="00B82EEE" w:rsidRDefault="001515B1" w:rsidP="00733BFC">
            <w:pPr>
              <w:rPr>
                <w:b/>
                <w:bCs/>
                <w:szCs w:val="22"/>
              </w:rPr>
            </w:pPr>
          </w:p>
          <w:p w14:paraId="178B790F" w14:textId="5F7F0F8F" w:rsidR="0054384D" w:rsidRPr="00B82EEE" w:rsidRDefault="001515B1" w:rsidP="0054384D">
            <w:pPr>
              <w:pStyle w:val="ListParagraph"/>
              <w:numPr>
                <w:ilvl w:val="0"/>
                <w:numId w:val="28"/>
              </w:numPr>
              <w:rPr>
                <w:bCs/>
                <w:szCs w:val="22"/>
              </w:rPr>
            </w:pPr>
            <w:r w:rsidRPr="00B82EEE">
              <w:rPr>
                <w:bCs/>
                <w:szCs w:val="22"/>
              </w:rPr>
              <w:t xml:space="preserve">On the </w:t>
            </w:r>
            <w:proofErr w:type="gramStart"/>
            <w:r w:rsidR="001F5110">
              <w:rPr>
                <w:bCs/>
                <w:szCs w:val="22"/>
              </w:rPr>
              <w:t>6th</w:t>
            </w:r>
            <w:proofErr w:type="gramEnd"/>
            <w:r w:rsidR="00834D4B">
              <w:rPr>
                <w:bCs/>
                <w:szCs w:val="22"/>
              </w:rPr>
              <w:t xml:space="preserve"> &amp; 7</w:t>
            </w:r>
            <w:r w:rsidRPr="00B82EEE">
              <w:rPr>
                <w:bCs/>
                <w:szCs w:val="22"/>
              </w:rPr>
              <w:t xml:space="preserve">th </w:t>
            </w:r>
            <w:r w:rsidR="001F5110" w:rsidRPr="00B82EEE">
              <w:rPr>
                <w:bCs/>
                <w:szCs w:val="22"/>
              </w:rPr>
              <w:t>absence,</w:t>
            </w:r>
            <w:r w:rsidRPr="00B82EEE">
              <w:rPr>
                <w:bCs/>
                <w:szCs w:val="22"/>
              </w:rPr>
              <w:t xml:space="preserve"> students will be required to do </w:t>
            </w:r>
            <w:r w:rsidR="00631412" w:rsidRPr="00B82EEE">
              <w:rPr>
                <w:bCs/>
                <w:szCs w:val="22"/>
              </w:rPr>
              <w:t>1 hour</w:t>
            </w:r>
            <w:r w:rsidRPr="00B82EEE">
              <w:rPr>
                <w:bCs/>
                <w:szCs w:val="22"/>
              </w:rPr>
              <w:t xml:space="preserve"> of detention to make up the “seat-time” missed in class.  </w:t>
            </w:r>
          </w:p>
          <w:p w14:paraId="46E8A5EF" w14:textId="77777777" w:rsidR="001F5110" w:rsidRPr="00B82EEE" w:rsidRDefault="001F5110" w:rsidP="001F5110">
            <w:pPr>
              <w:pStyle w:val="ListParagraph"/>
              <w:numPr>
                <w:ilvl w:val="0"/>
                <w:numId w:val="28"/>
              </w:numPr>
              <w:rPr>
                <w:bCs/>
                <w:szCs w:val="22"/>
              </w:rPr>
            </w:pPr>
            <w:r w:rsidRPr="00B82EEE">
              <w:rPr>
                <w:bCs/>
                <w:szCs w:val="22"/>
              </w:rPr>
              <w:t xml:space="preserve">Absences beyond </w:t>
            </w:r>
            <w:proofErr w:type="gramStart"/>
            <w:r w:rsidRPr="00B82EEE">
              <w:rPr>
                <w:bCs/>
                <w:szCs w:val="22"/>
              </w:rPr>
              <w:t>7</w:t>
            </w:r>
            <w:proofErr w:type="gramEnd"/>
            <w:r w:rsidRPr="00B82EEE">
              <w:rPr>
                <w:bCs/>
                <w:szCs w:val="22"/>
              </w:rPr>
              <w:t xml:space="preserve"> will be considered a loss of credit unless credit is granted by the Credit Committee. </w:t>
            </w:r>
          </w:p>
          <w:p w14:paraId="6C39A270" w14:textId="77777777" w:rsidR="0054384D" w:rsidRPr="00B82EEE" w:rsidRDefault="001515B1" w:rsidP="0054384D">
            <w:pPr>
              <w:pStyle w:val="ListParagraph"/>
              <w:numPr>
                <w:ilvl w:val="0"/>
                <w:numId w:val="28"/>
              </w:numPr>
              <w:rPr>
                <w:bCs/>
                <w:szCs w:val="22"/>
              </w:rPr>
            </w:pPr>
            <w:r w:rsidRPr="00B82EEE">
              <w:rPr>
                <w:bCs/>
                <w:szCs w:val="22"/>
              </w:rPr>
              <w:t xml:space="preserve">On the </w:t>
            </w:r>
            <w:proofErr w:type="gramStart"/>
            <w:r w:rsidRPr="00B82EEE">
              <w:rPr>
                <w:bCs/>
                <w:szCs w:val="22"/>
              </w:rPr>
              <w:t>8th</w:t>
            </w:r>
            <w:proofErr w:type="gramEnd"/>
            <w:r w:rsidRPr="00B82EEE">
              <w:rPr>
                <w:bCs/>
                <w:szCs w:val="22"/>
              </w:rPr>
              <w:t xml:space="preserve"> absence students will be required to make up </w:t>
            </w:r>
            <w:r w:rsidR="00631412" w:rsidRPr="00B82EEE">
              <w:rPr>
                <w:bCs/>
                <w:szCs w:val="22"/>
              </w:rPr>
              <w:t>1 hour</w:t>
            </w:r>
            <w:r w:rsidRPr="00B82EEE">
              <w:rPr>
                <w:bCs/>
                <w:szCs w:val="22"/>
              </w:rPr>
              <w:t xml:space="preserve"> of seat time, again, and additionally </w:t>
            </w:r>
            <w:r w:rsidR="00631412" w:rsidRPr="00B82EEE">
              <w:rPr>
                <w:bCs/>
                <w:szCs w:val="22"/>
              </w:rPr>
              <w:t>complete a credit recovery petition form</w:t>
            </w:r>
            <w:r w:rsidRPr="00B82EEE">
              <w:rPr>
                <w:bCs/>
                <w:szCs w:val="22"/>
              </w:rPr>
              <w:t xml:space="preserve"> for their credit. </w:t>
            </w:r>
          </w:p>
          <w:p w14:paraId="1A37B685" w14:textId="6BB834C2" w:rsidR="004A323F" w:rsidRPr="00B82EEE" w:rsidRDefault="001515B1" w:rsidP="00973A50">
            <w:pPr>
              <w:pStyle w:val="ListParagraph"/>
              <w:numPr>
                <w:ilvl w:val="0"/>
                <w:numId w:val="28"/>
              </w:numPr>
              <w:rPr>
                <w:bCs/>
                <w:szCs w:val="22"/>
              </w:rPr>
            </w:pPr>
            <w:r w:rsidRPr="00B82EEE">
              <w:rPr>
                <w:bCs/>
                <w:szCs w:val="22"/>
              </w:rPr>
              <w:t>Seat Time will be required on each absence</w:t>
            </w:r>
            <w:r w:rsidR="00834D4B">
              <w:rPr>
                <w:bCs/>
                <w:szCs w:val="22"/>
              </w:rPr>
              <w:t xml:space="preserve"> after </w:t>
            </w:r>
            <w:proofErr w:type="gramStart"/>
            <w:r w:rsidR="00834D4B">
              <w:rPr>
                <w:bCs/>
                <w:szCs w:val="22"/>
              </w:rPr>
              <w:t>5</w:t>
            </w:r>
            <w:proofErr w:type="gramEnd"/>
            <w:r w:rsidRPr="00B82EEE">
              <w:rPr>
                <w:bCs/>
                <w:szCs w:val="22"/>
              </w:rPr>
              <w:t>. Credit loss due to excessive absences will be designated on the student’s transcript with the letters “LCA” – loss of credit due to poor attendance. All appeals will be addressed to the building administrator first</w:t>
            </w:r>
            <w:r w:rsidR="00F82B00" w:rsidRPr="00B82EEE">
              <w:rPr>
                <w:bCs/>
                <w:szCs w:val="22"/>
              </w:rPr>
              <w:t>,</w:t>
            </w:r>
            <w:r w:rsidRPr="00B82EEE">
              <w:rPr>
                <w:bCs/>
                <w:szCs w:val="22"/>
              </w:rPr>
              <w:t xml:space="preserve"> then to the School District No. 253 Board of Trustees.  In the event that an attendance problem is not otherwise resolved, the student may be referred for expulsion as a habitual truant under the provisions of </w:t>
            </w:r>
            <w:r w:rsidR="00F82B00" w:rsidRPr="00B82EEE">
              <w:rPr>
                <w:bCs/>
                <w:szCs w:val="22"/>
              </w:rPr>
              <w:t>S</w:t>
            </w:r>
            <w:r w:rsidRPr="00B82EEE">
              <w:rPr>
                <w:bCs/>
                <w:szCs w:val="22"/>
              </w:rPr>
              <w:t>ection 3305</w:t>
            </w:r>
            <w:r w:rsidR="00487BF0" w:rsidRPr="00B82EEE">
              <w:rPr>
                <w:bCs/>
                <w:szCs w:val="22"/>
              </w:rPr>
              <w:t xml:space="preserve"> </w:t>
            </w:r>
            <w:r w:rsidRPr="00B82EEE">
              <w:rPr>
                <w:bCs/>
                <w:szCs w:val="22"/>
              </w:rPr>
              <w:t>of the Idaho Code.</w:t>
            </w:r>
          </w:p>
          <w:p w14:paraId="6661D897" w14:textId="00C34DF0" w:rsidR="004A323F" w:rsidRPr="00B82EEE" w:rsidRDefault="004A323F" w:rsidP="004A323F">
            <w:pPr>
              <w:rPr>
                <w:szCs w:val="22"/>
              </w:rPr>
            </w:pPr>
            <w:r w:rsidRPr="00B82EEE">
              <w:rPr>
                <w:szCs w:val="22"/>
              </w:rPr>
              <w:t xml:space="preserve"> (Note: students who know in advance that they will miss more days than</w:t>
            </w:r>
            <w:r w:rsidR="00DC0C83" w:rsidRPr="00B82EEE">
              <w:rPr>
                <w:szCs w:val="22"/>
              </w:rPr>
              <w:t xml:space="preserve"> </w:t>
            </w:r>
            <w:r w:rsidR="00F82B00" w:rsidRPr="00B82EEE">
              <w:rPr>
                <w:szCs w:val="22"/>
              </w:rPr>
              <w:t xml:space="preserve">allowed </w:t>
            </w:r>
            <w:r w:rsidR="00DC0C83" w:rsidRPr="00B82EEE">
              <w:rPr>
                <w:szCs w:val="22"/>
              </w:rPr>
              <w:t>need to seek administrative approval in advance</w:t>
            </w:r>
            <w:r w:rsidRPr="00B82EEE">
              <w:rPr>
                <w:szCs w:val="22"/>
              </w:rPr>
              <w:t>.)</w:t>
            </w:r>
          </w:p>
          <w:p w14:paraId="52BF159C" w14:textId="59BECCD6" w:rsidR="00733BFC" w:rsidRPr="00B82EEE" w:rsidRDefault="00733BFC" w:rsidP="001515B1">
            <w:pPr>
              <w:rPr>
                <w:bCs/>
                <w:szCs w:val="22"/>
              </w:rPr>
            </w:pPr>
          </w:p>
          <w:p w14:paraId="7E170C70" w14:textId="77777777" w:rsidR="00801743" w:rsidRPr="00B82EEE" w:rsidRDefault="00801743" w:rsidP="00801743">
            <w:pPr>
              <w:rPr>
                <w:szCs w:val="22"/>
                <w:u w:val="single"/>
              </w:rPr>
            </w:pPr>
            <w:r w:rsidRPr="00B82EEE">
              <w:rPr>
                <w:b/>
                <w:szCs w:val="22"/>
                <w:u w:val="single"/>
              </w:rPr>
              <w:t>SCHOOL PROTOCOL FOR CHECK-OUT DURING THE SCHOOL DAY:</w:t>
            </w:r>
          </w:p>
          <w:p w14:paraId="55451FDE" w14:textId="694AD0D8" w:rsidR="00801743" w:rsidRPr="00B82EEE" w:rsidRDefault="00801743" w:rsidP="00801743">
            <w:pPr>
              <w:rPr>
                <w:color w:val="244061"/>
                <w:szCs w:val="22"/>
              </w:rPr>
            </w:pPr>
            <w:r w:rsidRPr="00B82EEE">
              <w:rPr>
                <w:szCs w:val="22"/>
              </w:rPr>
              <w:t>Students leaving the school for appointments, illness or parent requests, MUST check out at the office and upon their return</w:t>
            </w:r>
            <w:r w:rsidR="00F82B00" w:rsidRPr="00B82EEE">
              <w:rPr>
                <w:szCs w:val="22"/>
              </w:rPr>
              <w:t>,</w:t>
            </w:r>
            <w:r w:rsidRPr="00B82EEE">
              <w:rPr>
                <w:szCs w:val="22"/>
              </w:rPr>
              <w:t xml:space="preserve"> students must check back in at the office. A parent notification beforehand is also very helpful. Students who leave without checking out are considered truant.</w:t>
            </w:r>
          </w:p>
          <w:p w14:paraId="07C51958" w14:textId="77777777" w:rsidR="00801743" w:rsidRPr="00B82EEE" w:rsidRDefault="00801743" w:rsidP="001515B1">
            <w:pPr>
              <w:rPr>
                <w:bCs/>
                <w:szCs w:val="22"/>
              </w:rPr>
            </w:pPr>
          </w:p>
          <w:p w14:paraId="07ACEC13" w14:textId="77777777" w:rsidR="001515B1" w:rsidRPr="00B82EEE" w:rsidRDefault="001515B1" w:rsidP="001515B1">
            <w:pPr>
              <w:rPr>
                <w:bCs/>
                <w:szCs w:val="22"/>
              </w:rPr>
            </w:pPr>
          </w:p>
          <w:p w14:paraId="0FE945AF" w14:textId="77777777" w:rsidR="00733BFC" w:rsidRPr="00B82EEE" w:rsidRDefault="00733BFC" w:rsidP="00733BFC">
            <w:pPr>
              <w:rPr>
                <w:b/>
                <w:bCs/>
                <w:szCs w:val="22"/>
              </w:rPr>
            </w:pPr>
            <w:r w:rsidRPr="00B82EEE">
              <w:rPr>
                <w:b/>
                <w:bCs/>
                <w:szCs w:val="22"/>
              </w:rPr>
              <w:t>Phone Calls or Notes for an Absence</w:t>
            </w:r>
          </w:p>
          <w:p w14:paraId="03230792" w14:textId="77777777" w:rsidR="00733BFC" w:rsidRPr="00B82EEE" w:rsidRDefault="00733BFC" w:rsidP="00733BFC">
            <w:pPr>
              <w:rPr>
                <w:szCs w:val="22"/>
              </w:rPr>
            </w:pPr>
            <w:r w:rsidRPr="00B82EEE">
              <w:rPr>
                <w:szCs w:val="22"/>
              </w:rPr>
              <w:t xml:space="preserve">A note or a phone call from a parent or guardian is required in the event of an absence.  Please call before 9:00 a.m. to notify the office on the day of the absence. </w:t>
            </w:r>
          </w:p>
          <w:p w14:paraId="71E619F8" w14:textId="77777777" w:rsidR="00733BFC" w:rsidRPr="00B82EEE" w:rsidRDefault="00733BFC" w:rsidP="00733BFC">
            <w:pPr>
              <w:rPr>
                <w:b/>
                <w:bCs/>
                <w:szCs w:val="22"/>
              </w:rPr>
            </w:pPr>
          </w:p>
          <w:p w14:paraId="237F2633" w14:textId="77777777" w:rsidR="00733BFC" w:rsidRPr="00B82EEE" w:rsidRDefault="007D7E70" w:rsidP="00733BFC">
            <w:pPr>
              <w:rPr>
                <w:szCs w:val="22"/>
              </w:rPr>
            </w:pPr>
            <w:r w:rsidRPr="00B82EEE">
              <w:rPr>
                <w:b/>
                <w:bCs/>
                <w:szCs w:val="22"/>
              </w:rPr>
              <w:t>Extended</w:t>
            </w:r>
            <w:r w:rsidR="00733BFC" w:rsidRPr="00B82EEE">
              <w:rPr>
                <w:b/>
                <w:bCs/>
                <w:szCs w:val="22"/>
              </w:rPr>
              <w:t xml:space="preserve"> Absence</w:t>
            </w:r>
            <w:r w:rsidRPr="00B82EEE">
              <w:rPr>
                <w:b/>
                <w:bCs/>
                <w:szCs w:val="22"/>
              </w:rPr>
              <w:t>s</w:t>
            </w:r>
          </w:p>
          <w:p w14:paraId="1EE3882D" w14:textId="7B0CC748" w:rsidR="00973A50" w:rsidRPr="00B82EEE" w:rsidRDefault="00733BFC" w:rsidP="00683305">
            <w:pPr>
              <w:rPr>
                <w:szCs w:val="22"/>
              </w:rPr>
            </w:pPr>
            <w:r w:rsidRPr="00B82EEE">
              <w:rPr>
                <w:szCs w:val="22"/>
              </w:rPr>
              <w:t>Please try to schedule planned absences during school closures.  Students who miss school miss vital information</w:t>
            </w:r>
            <w:r w:rsidR="007D7E70" w:rsidRPr="00B82EEE">
              <w:rPr>
                <w:szCs w:val="22"/>
              </w:rPr>
              <w:t>. If you have to leave school once here, you must sign out at the office with parent</w:t>
            </w:r>
            <w:r w:rsidR="00487BF0" w:rsidRPr="00B82EEE">
              <w:rPr>
                <w:szCs w:val="22"/>
              </w:rPr>
              <w:t xml:space="preserve"> or guardian</w:t>
            </w:r>
            <w:r w:rsidR="007D7E70" w:rsidRPr="00B82EEE">
              <w:rPr>
                <w:szCs w:val="22"/>
              </w:rPr>
              <w:t xml:space="preserve"> permission required.  </w:t>
            </w:r>
            <w:r w:rsidR="00FB6C6B" w:rsidRPr="00B82EEE">
              <w:rPr>
                <w:szCs w:val="22"/>
              </w:rPr>
              <w:t xml:space="preserve"> Remember! High School students are required to have a set number of instructional hours in order to receive credit.  Family vacations are not excused absences and will coun</w:t>
            </w:r>
            <w:r w:rsidR="007D7E70" w:rsidRPr="00B82EEE">
              <w:rPr>
                <w:szCs w:val="22"/>
              </w:rPr>
              <w:t xml:space="preserve">t as any day absent from school. </w:t>
            </w:r>
            <w:r w:rsidRPr="00B82EEE">
              <w:rPr>
                <w:szCs w:val="22"/>
              </w:rPr>
              <w:t xml:space="preserve">Hopefully you and your parents will plan extended vacations at times other than </w:t>
            </w:r>
            <w:r w:rsidR="007D7E70" w:rsidRPr="00B82EEE">
              <w:rPr>
                <w:szCs w:val="22"/>
              </w:rPr>
              <w:t>during the regular school year.</w:t>
            </w:r>
            <w:r w:rsidR="00FB6C6B" w:rsidRPr="00B82EEE">
              <w:rPr>
                <w:szCs w:val="22"/>
              </w:rPr>
              <w:t xml:space="preserve"> </w:t>
            </w:r>
          </w:p>
          <w:p w14:paraId="5AD1B2A1" w14:textId="77777777" w:rsidR="00973A50" w:rsidRPr="00B82EEE" w:rsidRDefault="00973A50" w:rsidP="00683305">
            <w:pPr>
              <w:rPr>
                <w:szCs w:val="22"/>
              </w:rPr>
            </w:pPr>
          </w:p>
          <w:p w14:paraId="57E18889" w14:textId="77777777" w:rsidR="00973A50" w:rsidRPr="00B82EEE" w:rsidRDefault="00973A50" w:rsidP="00683305">
            <w:pPr>
              <w:rPr>
                <w:szCs w:val="22"/>
              </w:rPr>
            </w:pPr>
          </w:p>
          <w:p w14:paraId="5FE93AAF" w14:textId="2EA3AAF0" w:rsidR="00683305" w:rsidRPr="00B82EEE" w:rsidRDefault="00683305" w:rsidP="00683305">
            <w:pPr>
              <w:rPr>
                <w:b/>
                <w:szCs w:val="22"/>
              </w:rPr>
            </w:pPr>
            <w:r w:rsidRPr="00B82EEE">
              <w:rPr>
                <w:b/>
                <w:szCs w:val="22"/>
              </w:rPr>
              <w:t>ATTENDANCE - LOSS OF CREDIT (LCA)</w:t>
            </w:r>
          </w:p>
          <w:p w14:paraId="117D2258" w14:textId="77777777" w:rsidR="00683305" w:rsidRPr="00B82EEE" w:rsidRDefault="00683305" w:rsidP="00683305">
            <w:pPr>
              <w:rPr>
                <w:szCs w:val="22"/>
              </w:rPr>
            </w:pPr>
            <w:r w:rsidRPr="00B82EEE">
              <w:rPr>
                <w:szCs w:val="22"/>
              </w:rPr>
              <w:tab/>
            </w:r>
          </w:p>
          <w:p w14:paraId="089B4A7C" w14:textId="78BC1CB6" w:rsidR="00683305" w:rsidRPr="00B82EEE" w:rsidRDefault="00683305" w:rsidP="00683305">
            <w:pPr>
              <w:rPr>
                <w:szCs w:val="22"/>
              </w:rPr>
            </w:pPr>
            <w:r w:rsidRPr="00B82EEE">
              <w:rPr>
                <w:szCs w:val="22"/>
              </w:rPr>
              <w:t xml:space="preserve">Students shall lose credit (LCA) for any class in which they exceed </w:t>
            </w:r>
            <w:r w:rsidR="001F5110">
              <w:rPr>
                <w:szCs w:val="22"/>
              </w:rPr>
              <w:t>5</w:t>
            </w:r>
            <w:r w:rsidRPr="00B82EEE">
              <w:rPr>
                <w:szCs w:val="22"/>
              </w:rPr>
              <w:t xml:space="preserve"> absences in a trimester class with the following exceptions:</w:t>
            </w:r>
          </w:p>
          <w:p w14:paraId="48853995" w14:textId="77777777" w:rsidR="00683305" w:rsidRPr="00B82EEE" w:rsidRDefault="00683305" w:rsidP="00683305">
            <w:pPr>
              <w:rPr>
                <w:szCs w:val="22"/>
              </w:rPr>
            </w:pPr>
            <w:r w:rsidRPr="00B82EEE">
              <w:rPr>
                <w:szCs w:val="22"/>
              </w:rPr>
              <w:t></w:t>
            </w:r>
            <w:r w:rsidRPr="00B82EEE">
              <w:rPr>
                <w:szCs w:val="22"/>
              </w:rPr>
              <w:tab/>
              <w:t>Death in immediate family</w:t>
            </w:r>
          </w:p>
          <w:p w14:paraId="39FEEE5C" w14:textId="77777777" w:rsidR="00683305" w:rsidRPr="00B82EEE" w:rsidRDefault="00683305" w:rsidP="00683305">
            <w:pPr>
              <w:rPr>
                <w:szCs w:val="22"/>
              </w:rPr>
            </w:pPr>
            <w:r w:rsidRPr="00B82EEE">
              <w:rPr>
                <w:szCs w:val="22"/>
              </w:rPr>
              <w:t></w:t>
            </w:r>
            <w:r w:rsidRPr="00B82EEE">
              <w:rPr>
                <w:szCs w:val="22"/>
              </w:rPr>
              <w:tab/>
              <w:t>School-sponsored activities</w:t>
            </w:r>
          </w:p>
          <w:p w14:paraId="040B021D" w14:textId="77777777" w:rsidR="00683305" w:rsidRPr="00B82EEE" w:rsidRDefault="00683305" w:rsidP="00683305">
            <w:pPr>
              <w:rPr>
                <w:szCs w:val="22"/>
              </w:rPr>
            </w:pPr>
            <w:r w:rsidRPr="00B82EEE">
              <w:rPr>
                <w:szCs w:val="22"/>
              </w:rPr>
              <w:t></w:t>
            </w:r>
            <w:r w:rsidRPr="00B82EEE">
              <w:rPr>
                <w:szCs w:val="22"/>
              </w:rPr>
              <w:tab/>
              <w:t>Medical absence-verified by state licensed medical practitioner.</w:t>
            </w:r>
          </w:p>
          <w:p w14:paraId="355CB8F9" w14:textId="77777777" w:rsidR="00683305" w:rsidRPr="00B82EEE" w:rsidRDefault="00683305" w:rsidP="00683305">
            <w:pPr>
              <w:rPr>
                <w:szCs w:val="22"/>
              </w:rPr>
            </w:pPr>
            <w:r w:rsidRPr="00B82EEE">
              <w:rPr>
                <w:szCs w:val="22"/>
              </w:rPr>
              <w:t></w:t>
            </w:r>
            <w:r w:rsidRPr="00B82EEE">
              <w:rPr>
                <w:szCs w:val="22"/>
              </w:rPr>
              <w:tab/>
              <w:t>Excused absences which were made up in designated make-up sessions in accordance with District policy as stated below.</w:t>
            </w:r>
          </w:p>
          <w:p w14:paraId="41310944" w14:textId="77777777" w:rsidR="00683305" w:rsidRPr="00B82EEE" w:rsidRDefault="00683305" w:rsidP="00683305">
            <w:pPr>
              <w:rPr>
                <w:szCs w:val="22"/>
              </w:rPr>
            </w:pPr>
            <w:r w:rsidRPr="00B82EEE">
              <w:rPr>
                <w:szCs w:val="22"/>
              </w:rPr>
              <w:t xml:space="preserve"> </w:t>
            </w:r>
          </w:p>
          <w:p w14:paraId="113D4342" w14:textId="4FDB47F5" w:rsidR="00733BFC" w:rsidRPr="00B82EEE" w:rsidRDefault="00683305" w:rsidP="00683305">
            <w:pPr>
              <w:rPr>
                <w:szCs w:val="22"/>
              </w:rPr>
            </w:pPr>
            <w:r w:rsidRPr="00B82EEE">
              <w:rPr>
                <w:b/>
                <w:szCs w:val="22"/>
              </w:rPr>
              <w:t>Make-up Opportunities:</w:t>
            </w:r>
            <w:r w:rsidRPr="00B82EEE">
              <w:rPr>
                <w:szCs w:val="22"/>
              </w:rPr>
              <w:t xml:space="preserve">   Detention sessions will be provided for students who incur more than the allowable number of excused absences and want to avoid loss of credit</w:t>
            </w:r>
            <w:r w:rsidR="000B2116" w:rsidRPr="00B82EEE">
              <w:rPr>
                <w:szCs w:val="22"/>
              </w:rPr>
              <w:t>.</w:t>
            </w:r>
            <w:r w:rsidRPr="00B82EEE">
              <w:rPr>
                <w:szCs w:val="22"/>
              </w:rPr>
              <w:t xml:space="preserve">  These sessions are defined as “extended day time” which allow students to make up the seat time they have missed in a class or classes</w:t>
            </w:r>
            <w:r w:rsidRPr="00834D4B">
              <w:rPr>
                <w:szCs w:val="22"/>
              </w:rPr>
              <w:t xml:space="preserve">.  </w:t>
            </w:r>
            <w:r w:rsidRPr="00A11098">
              <w:rPr>
                <w:szCs w:val="22"/>
              </w:rPr>
              <w:t>Students may make up credit assignments missed due to an excused absence</w:t>
            </w:r>
            <w:r w:rsidR="00A11098">
              <w:rPr>
                <w:szCs w:val="22"/>
              </w:rPr>
              <w:t xml:space="preserve">. </w:t>
            </w:r>
            <w:r w:rsidRPr="00B82EEE">
              <w:rPr>
                <w:szCs w:val="22"/>
              </w:rPr>
              <w:t>Students who know they will be missing school for an extended period of time must have their “seat time” time completed before they leave.  If seat time is not ma</w:t>
            </w:r>
            <w:r w:rsidR="00F82B00" w:rsidRPr="00B82EEE">
              <w:rPr>
                <w:szCs w:val="22"/>
              </w:rPr>
              <w:t>d</w:t>
            </w:r>
            <w:r w:rsidRPr="00B82EEE">
              <w:rPr>
                <w:szCs w:val="22"/>
              </w:rPr>
              <w:t>e up prior to a student missing too many days of school</w:t>
            </w:r>
            <w:r w:rsidR="00F82B00" w:rsidRPr="00B82EEE">
              <w:rPr>
                <w:szCs w:val="22"/>
              </w:rPr>
              <w:t>,</w:t>
            </w:r>
            <w:r w:rsidRPr="00B82EEE">
              <w:rPr>
                <w:szCs w:val="22"/>
              </w:rPr>
              <w:t xml:space="preserve"> and the student wants to receive </w:t>
            </w:r>
            <w:r w:rsidR="00DC0C83" w:rsidRPr="00B82EEE">
              <w:rPr>
                <w:szCs w:val="22"/>
              </w:rPr>
              <w:t>credit,</w:t>
            </w:r>
            <w:r w:rsidRPr="00B82EEE">
              <w:rPr>
                <w:szCs w:val="22"/>
              </w:rPr>
              <w:t xml:space="preserve"> then the time to make up the days missed in each class is doubled.</w:t>
            </w:r>
          </w:p>
          <w:p w14:paraId="7649EE60" w14:textId="79B256E2" w:rsidR="00683305" w:rsidRPr="00B82EEE" w:rsidRDefault="009429ED" w:rsidP="00FB5975">
            <w:pPr>
              <w:rPr>
                <w:b/>
                <w:bCs/>
                <w:szCs w:val="22"/>
              </w:rPr>
            </w:pPr>
            <w:r w:rsidRPr="00B82EEE">
              <w:rPr>
                <w:b/>
                <w:bCs/>
                <w:szCs w:val="22"/>
              </w:rPr>
              <w:t>TARDIES</w:t>
            </w:r>
            <w:r w:rsidRPr="00B82EEE">
              <w:rPr>
                <w:bCs/>
                <w:szCs w:val="22"/>
              </w:rPr>
              <w:t>:</w:t>
            </w:r>
            <w:r w:rsidR="00E87082" w:rsidRPr="00B82EEE">
              <w:rPr>
                <w:bCs/>
                <w:szCs w:val="22"/>
              </w:rPr>
              <w:t xml:space="preserve"> </w:t>
            </w:r>
            <w:r w:rsidR="00786A92" w:rsidRPr="00B82EEE">
              <w:rPr>
                <w:bCs/>
                <w:szCs w:val="22"/>
              </w:rPr>
              <w:t xml:space="preserve">   </w:t>
            </w:r>
            <w:r w:rsidR="00E87082" w:rsidRPr="00B82EEE">
              <w:rPr>
                <w:bCs/>
                <w:szCs w:val="22"/>
              </w:rPr>
              <w:t xml:space="preserve">Students are allowed </w:t>
            </w:r>
            <w:r w:rsidR="00FB5975" w:rsidRPr="00B82EEE">
              <w:rPr>
                <w:bCs/>
                <w:szCs w:val="22"/>
              </w:rPr>
              <w:t>4</w:t>
            </w:r>
            <w:r w:rsidR="00E87082" w:rsidRPr="00B82EEE">
              <w:rPr>
                <w:bCs/>
                <w:szCs w:val="22"/>
              </w:rPr>
              <w:t xml:space="preserve"> tardies per class</w:t>
            </w:r>
            <w:r w:rsidR="00786A92" w:rsidRPr="00B82EEE">
              <w:rPr>
                <w:bCs/>
                <w:szCs w:val="22"/>
              </w:rPr>
              <w:t xml:space="preserve"> per trimester</w:t>
            </w:r>
            <w:r w:rsidR="00F82B00" w:rsidRPr="00B82EEE">
              <w:rPr>
                <w:bCs/>
                <w:szCs w:val="22"/>
              </w:rPr>
              <w:t xml:space="preserve">. </w:t>
            </w:r>
            <w:r w:rsidR="00E87082" w:rsidRPr="00B82EEE">
              <w:rPr>
                <w:bCs/>
                <w:szCs w:val="22"/>
              </w:rPr>
              <w:t xml:space="preserve"> </w:t>
            </w:r>
            <w:r w:rsidR="00F82B00" w:rsidRPr="00B82EEE">
              <w:rPr>
                <w:bCs/>
                <w:szCs w:val="22"/>
              </w:rPr>
              <w:t>O</w:t>
            </w:r>
            <w:r w:rsidR="00E87082" w:rsidRPr="00B82EEE">
              <w:rPr>
                <w:bCs/>
                <w:szCs w:val="22"/>
              </w:rPr>
              <w:t xml:space="preserve">n the </w:t>
            </w:r>
            <w:r w:rsidR="00FB5975" w:rsidRPr="00B82EEE">
              <w:rPr>
                <w:bCs/>
                <w:szCs w:val="22"/>
              </w:rPr>
              <w:t>5</w:t>
            </w:r>
            <w:r w:rsidR="00E87082" w:rsidRPr="00B82EEE">
              <w:rPr>
                <w:bCs/>
                <w:szCs w:val="22"/>
                <w:vertAlign w:val="superscript"/>
              </w:rPr>
              <w:t>th</w:t>
            </w:r>
            <w:r w:rsidR="00E87082" w:rsidRPr="00B82EEE">
              <w:rPr>
                <w:bCs/>
                <w:szCs w:val="22"/>
              </w:rPr>
              <w:t xml:space="preserve"> tardy students serve 1 hour of detention.  On the </w:t>
            </w:r>
            <w:r w:rsidR="00FB5975" w:rsidRPr="00B82EEE">
              <w:rPr>
                <w:bCs/>
                <w:szCs w:val="22"/>
              </w:rPr>
              <w:t>6</w:t>
            </w:r>
            <w:r w:rsidR="00E87082" w:rsidRPr="00B82EEE">
              <w:rPr>
                <w:bCs/>
                <w:szCs w:val="22"/>
                <w:vertAlign w:val="superscript"/>
              </w:rPr>
              <w:t>th</w:t>
            </w:r>
            <w:r w:rsidR="00E87082" w:rsidRPr="00B82EEE">
              <w:rPr>
                <w:bCs/>
                <w:szCs w:val="22"/>
              </w:rPr>
              <w:t xml:space="preserve"> tardy</w:t>
            </w:r>
            <w:r w:rsidR="00D625BE" w:rsidRPr="00B82EEE">
              <w:rPr>
                <w:bCs/>
                <w:szCs w:val="22"/>
              </w:rPr>
              <w:t xml:space="preserve"> in a class,</w:t>
            </w:r>
            <w:r w:rsidR="00E87082" w:rsidRPr="00B82EEE">
              <w:rPr>
                <w:bCs/>
                <w:szCs w:val="22"/>
              </w:rPr>
              <w:t xml:space="preserve"> and each succeeding tardy</w:t>
            </w:r>
            <w:r w:rsidR="00D625BE" w:rsidRPr="00B82EEE">
              <w:rPr>
                <w:bCs/>
                <w:szCs w:val="22"/>
              </w:rPr>
              <w:t>,</w:t>
            </w:r>
            <w:r w:rsidR="00E87082" w:rsidRPr="00B82EEE">
              <w:rPr>
                <w:bCs/>
                <w:szCs w:val="22"/>
              </w:rPr>
              <w:t xml:space="preserve"> students serve 2 hours of detention per tardy.  If tardies become excessive other disciplinary action will be taken.  Our school is small and students have time to get to their lockers and to their next class with time to spare.  Being on time helps teachers make use of good instructional time without having to repeat.</w:t>
            </w:r>
          </w:p>
        </w:tc>
      </w:tr>
    </w:tbl>
    <w:p w14:paraId="09320024" w14:textId="77777777" w:rsidR="00FF1CC4" w:rsidRDefault="00FF1CC4" w:rsidP="00FF1CC4">
      <w:pPr>
        <w:rPr>
          <w:rFonts w:asciiTheme="minorHAnsi" w:hAnsiTheme="minorHAnsi" w:cstheme="minorHAnsi"/>
          <w:b/>
          <w:bCs/>
          <w:sz w:val="22"/>
          <w:szCs w:val="22"/>
          <w:u w:val="single"/>
        </w:rPr>
      </w:pPr>
    </w:p>
    <w:p w14:paraId="5E3C1388" w14:textId="77777777" w:rsidR="00A56E8E" w:rsidRPr="00B82EEE" w:rsidRDefault="00A56E8E" w:rsidP="00A56E8E">
      <w:pPr>
        <w:rPr>
          <w:b/>
          <w:bCs/>
          <w:u w:val="single"/>
        </w:rPr>
      </w:pPr>
      <w:r w:rsidRPr="00B82EEE">
        <w:rPr>
          <w:b/>
          <w:bCs/>
          <w:u w:val="single"/>
        </w:rPr>
        <w:t>WJHS GRADING POLICY:</w:t>
      </w:r>
    </w:p>
    <w:p w14:paraId="41C639EC" w14:textId="77777777" w:rsidR="00A56E8E" w:rsidRPr="00B82EEE" w:rsidRDefault="00A56E8E" w:rsidP="00A56E8E">
      <w:pPr>
        <w:rPr>
          <w:b/>
          <w:bCs/>
          <w:u w:val="single"/>
        </w:rPr>
      </w:pPr>
    </w:p>
    <w:p w14:paraId="6CA8F3B0" w14:textId="2A6E5C93" w:rsidR="00A56E8E" w:rsidRPr="00B82EEE" w:rsidRDefault="00A56E8E" w:rsidP="00A56E8E">
      <w:pPr>
        <w:rPr>
          <w:b/>
          <w:bCs/>
          <w:sz w:val="22"/>
          <w:szCs w:val="22"/>
          <w:u w:val="single"/>
        </w:rPr>
      </w:pPr>
      <w:r w:rsidRPr="00B82EEE">
        <w:rPr>
          <w:b/>
          <w:bCs/>
          <w:sz w:val="22"/>
          <w:szCs w:val="22"/>
          <w:u w:val="single"/>
        </w:rPr>
        <w:t xml:space="preserve">GRADE </w:t>
      </w:r>
      <w:r w:rsidRPr="00B82EEE">
        <w:rPr>
          <w:b/>
          <w:bCs/>
          <w:sz w:val="22"/>
          <w:szCs w:val="22"/>
          <w:u w:val="single"/>
        </w:rPr>
        <w:tab/>
        <w:t>Description</w:t>
      </w:r>
      <w:r w:rsidRPr="00B82EEE">
        <w:rPr>
          <w:b/>
          <w:bCs/>
          <w:sz w:val="22"/>
          <w:szCs w:val="22"/>
          <w:u w:val="single"/>
        </w:rPr>
        <w:tab/>
      </w:r>
      <w:r w:rsidR="001F5110">
        <w:rPr>
          <w:b/>
          <w:bCs/>
          <w:sz w:val="22"/>
          <w:szCs w:val="22"/>
          <w:u w:val="single"/>
        </w:rPr>
        <w:tab/>
      </w:r>
      <w:r w:rsidRPr="00B82EEE">
        <w:rPr>
          <w:b/>
          <w:bCs/>
          <w:sz w:val="22"/>
          <w:szCs w:val="22"/>
          <w:u w:val="single"/>
        </w:rPr>
        <w:t>Cut-off Percent</w:t>
      </w:r>
      <w:r w:rsidRPr="00B82EEE">
        <w:rPr>
          <w:b/>
          <w:bCs/>
          <w:sz w:val="22"/>
          <w:szCs w:val="22"/>
          <w:u w:val="single"/>
        </w:rPr>
        <w:tab/>
        <w:t>GPA Pts.</w:t>
      </w:r>
    </w:p>
    <w:p w14:paraId="2899A8CA" w14:textId="5C118449" w:rsidR="00A56E8E" w:rsidRPr="00B82EEE" w:rsidRDefault="00A56E8E" w:rsidP="00A56E8E">
      <w:pPr>
        <w:rPr>
          <w:bCs/>
          <w:sz w:val="22"/>
          <w:szCs w:val="22"/>
          <w:u w:val="single"/>
        </w:rPr>
      </w:pPr>
      <w:r w:rsidRPr="00B82EEE">
        <w:rPr>
          <w:bCs/>
          <w:sz w:val="22"/>
          <w:szCs w:val="22"/>
          <w:u w:val="single"/>
        </w:rPr>
        <w:t>A</w:t>
      </w:r>
      <w:r w:rsidRPr="00B82EEE">
        <w:rPr>
          <w:bCs/>
          <w:sz w:val="22"/>
          <w:szCs w:val="22"/>
          <w:u w:val="single"/>
        </w:rPr>
        <w:tab/>
      </w:r>
      <w:r w:rsidR="001F5110">
        <w:rPr>
          <w:bCs/>
          <w:sz w:val="22"/>
          <w:szCs w:val="22"/>
          <w:u w:val="single"/>
        </w:rPr>
        <w:tab/>
      </w:r>
      <w:r w:rsidRPr="00B82EEE">
        <w:rPr>
          <w:bCs/>
          <w:sz w:val="22"/>
          <w:szCs w:val="22"/>
          <w:u w:val="single"/>
        </w:rPr>
        <w:t>advanced</w:t>
      </w:r>
      <w:r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94</w:t>
      </w:r>
      <w:r w:rsidRPr="00B82EEE">
        <w:rPr>
          <w:bCs/>
          <w:sz w:val="22"/>
          <w:szCs w:val="22"/>
          <w:u w:val="single"/>
        </w:rPr>
        <w:tab/>
      </w:r>
      <w:r w:rsidR="001F5110">
        <w:rPr>
          <w:bCs/>
          <w:sz w:val="22"/>
          <w:szCs w:val="22"/>
          <w:u w:val="single"/>
        </w:rPr>
        <w:tab/>
      </w:r>
      <w:r w:rsidRPr="00B82EEE">
        <w:rPr>
          <w:bCs/>
          <w:sz w:val="22"/>
          <w:szCs w:val="22"/>
          <w:u w:val="single"/>
        </w:rPr>
        <w:t>4.00</w:t>
      </w:r>
    </w:p>
    <w:p w14:paraId="29ED1EFB" w14:textId="24167DD6" w:rsidR="00A56E8E" w:rsidRPr="00B82EEE" w:rsidRDefault="00A56E8E" w:rsidP="00A56E8E">
      <w:pPr>
        <w:rPr>
          <w:bCs/>
          <w:sz w:val="22"/>
          <w:szCs w:val="22"/>
          <w:u w:val="single"/>
        </w:rPr>
      </w:pPr>
      <w:r w:rsidRPr="00B82EEE">
        <w:rPr>
          <w:bCs/>
          <w:sz w:val="22"/>
          <w:szCs w:val="22"/>
          <w:u w:val="single"/>
        </w:rPr>
        <w:t>A-</w:t>
      </w:r>
      <w:r w:rsidRPr="00B82EEE">
        <w:rPr>
          <w:bCs/>
          <w:sz w:val="22"/>
          <w:szCs w:val="22"/>
          <w:u w:val="single"/>
        </w:rPr>
        <w:tab/>
      </w:r>
      <w:r w:rsidR="001F5110">
        <w:rPr>
          <w:bCs/>
          <w:sz w:val="22"/>
          <w:szCs w:val="22"/>
          <w:u w:val="single"/>
        </w:rPr>
        <w:tab/>
      </w:r>
      <w:proofErr w:type="gramStart"/>
      <w:r w:rsidRPr="00B82EEE">
        <w:rPr>
          <w:bCs/>
          <w:sz w:val="22"/>
          <w:szCs w:val="22"/>
          <w:u w:val="single"/>
        </w:rPr>
        <w:t>advanced</w:t>
      </w:r>
      <w:proofErr w:type="gramEnd"/>
      <w:r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90</w:t>
      </w:r>
      <w:r w:rsidRPr="00B82EEE">
        <w:rPr>
          <w:bCs/>
          <w:sz w:val="22"/>
          <w:szCs w:val="22"/>
          <w:u w:val="single"/>
        </w:rPr>
        <w:tab/>
      </w:r>
      <w:r w:rsidR="001F5110">
        <w:rPr>
          <w:bCs/>
          <w:sz w:val="22"/>
          <w:szCs w:val="22"/>
          <w:u w:val="single"/>
        </w:rPr>
        <w:tab/>
      </w:r>
      <w:r w:rsidRPr="00B82EEE">
        <w:rPr>
          <w:bCs/>
          <w:sz w:val="22"/>
          <w:szCs w:val="22"/>
          <w:u w:val="single"/>
        </w:rPr>
        <w:t>3.70</w:t>
      </w:r>
    </w:p>
    <w:p w14:paraId="08CA559C" w14:textId="42D1CB01" w:rsidR="00A56E8E" w:rsidRPr="00B82EEE" w:rsidRDefault="00A56E8E" w:rsidP="00A56E8E">
      <w:pPr>
        <w:rPr>
          <w:bCs/>
          <w:sz w:val="22"/>
          <w:szCs w:val="22"/>
          <w:u w:val="single"/>
        </w:rPr>
      </w:pPr>
      <w:r w:rsidRPr="00B82EEE">
        <w:rPr>
          <w:bCs/>
          <w:sz w:val="22"/>
          <w:szCs w:val="22"/>
          <w:u w:val="single"/>
        </w:rPr>
        <w:t>B+</w:t>
      </w:r>
      <w:r w:rsidRPr="00B82EEE">
        <w:rPr>
          <w:bCs/>
          <w:sz w:val="22"/>
          <w:szCs w:val="22"/>
          <w:u w:val="single"/>
        </w:rPr>
        <w:tab/>
      </w:r>
      <w:r w:rsidR="001F5110">
        <w:rPr>
          <w:bCs/>
          <w:sz w:val="22"/>
          <w:szCs w:val="22"/>
          <w:u w:val="single"/>
        </w:rPr>
        <w:tab/>
      </w:r>
      <w:r w:rsidRPr="00B82EEE">
        <w:rPr>
          <w:bCs/>
          <w:sz w:val="22"/>
          <w:szCs w:val="22"/>
          <w:u w:val="single"/>
        </w:rPr>
        <w:t>above proficient</w:t>
      </w:r>
      <w:r w:rsidR="001F5110">
        <w:rPr>
          <w:bCs/>
          <w:sz w:val="22"/>
          <w:szCs w:val="22"/>
          <w:u w:val="single"/>
        </w:rPr>
        <w:tab/>
      </w:r>
      <w:r w:rsidRPr="00B82EEE">
        <w:rPr>
          <w:bCs/>
          <w:sz w:val="22"/>
          <w:szCs w:val="22"/>
          <w:u w:val="single"/>
        </w:rPr>
        <w:tab/>
      </w:r>
      <w:r w:rsidR="001F5110">
        <w:rPr>
          <w:bCs/>
          <w:sz w:val="22"/>
          <w:szCs w:val="22"/>
          <w:u w:val="single"/>
        </w:rPr>
        <w:tab/>
      </w:r>
      <w:r w:rsidRPr="00B82EEE">
        <w:rPr>
          <w:bCs/>
          <w:sz w:val="22"/>
          <w:szCs w:val="22"/>
          <w:u w:val="single"/>
        </w:rPr>
        <w:t>88</w:t>
      </w:r>
      <w:r w:rsidRPr="00B82EEE">
        <w:rPr>
          <w:bCs/>
          <w:sz w:val="22"/>
          <w:szCs w:val="22"/>
          <w:u w:val="single"/>
        </w:rPr>
        <w:tab/>
      </w:r>
      <w:r w:rsidR="001F5110">
        <w:rPr>
          <w:bCs/>
          <w:sz w:val="22"/>
          <w:szCs w:val="22"/>
          <w:u w:val="single"/>
        </w:rPr>
        <w:tab/>
      </w:r>
      <w:r w:rsidRPr="00B82EEE">
        <w:rPr>
          <w:bCs/>
          <w:sz w:val="22"/>
          <w:szCs w:val="22"/>
          <w:u w:val="single"/>
        </w:rPr>
        <w:t>3.40</w:t>
      </w:r>
    </w:p>
    <w:p w14:paraId="5542EDA7" w14:textId="795B6853" w:rsidR="00A56E8E" w:rsidRPr="00B82EEE" w:rsidRDefault="00A56E8E" w:rsidP="00A56E8E">
      <w:pPr>
        <w:rPr>
          <w:bCs/>
          <w:sz w:val="22"/>
          <w:szCs w:val="22"/>
          <w:u w:val="single"/>
        </w:rPr>
      </w:pPr>
      <w:r w:rsidRPr="00B82EEE">
        <w:rPr>
          <w:bCs/>
          <w:sz w:val="22"/>
          <w:szCs w:val="22"/>
          <w:u w:val="single"/>
        </w:rPr>
        <w:t>B</w:t>
      </w:r>
      <w:r w:rsidRPr="00B82EEE">
        <w:rPr>
          <w:bCs/>
          <w:sz w:val="22"/>
          <w:szCs w:val="22"/>
          <w:u w:val="single"/>
        </w:rPr>
        <w:tab/>
      </w:r>
      <w:r w:rsidR="001F5110">
        <w:rPr>
          <w:bCs/>
          <w:sz w:val="22"/>
          <w:szCs w:val="22"/>
          <w:u w:val="single"/>
        </w:rPr>
        <w:tab/>
      </w:r>
      <w:r w:rsidRPr="00B82EEE">
        <w:rPr>
          <w:bCs/>
          <w:sz w:val="22"/>
          <w:szCs w:val="22"/>
          <w:u w:val="single"/>
        </w:rPr>
        <w:t>above proficient</w:t>
      </w:r>
      <w:r w:rsidRPr="00B82EEE">
        <w:rPr>
          <w:bCs/>
          <w:sz w:val="22"/>
          <w:szCs w:val="22"/>
          <w:u w:val="single"/>
        </w:rPr>
        <w:tab/>
      </w:r>
      <w:r w:rsidR="001F5110">
        <w:rPr>
          <w:bCs/>
          <w:sz w:val="22"/>
          <w:szCs w:val="22"/>
          <w:u w:val="single"/>
        </w:rPr>
        <w:tab/>
      </w:r>
      <w:r w:rsidR="001F5110">
        <w:rPr>
          <w:bCs/>
          <w:sz w:val="22"/>
          <w:szCs w:val="22"/>
          <w:u w:val="single"/>
        </w:rPr>
        <w:tab/>
      </w:r>
      <w:r w:rsidRPr="00B82EEE">
        <w:rPr>
          <w:bCs/>
          <w:sz w:val="22"/>
          <w:szCs w:val="22"/>
          <w:u w:val="single"/>
        </w:rPr>
        <w:t>84</w:t>
      </w:r>
      <w:r w:rsidRPr="00B82EEE">
        <w:rPr>
          <w:bCs/>
          <w:sz w:val="22"/>
          <w:szCs w:val="22"/>
          <w:u w:val="single"/>
        </w:rPr>
        <w:tab/>
      </w:r>
      <w:r w:rsidR="001F5110">
        <w:rPr>
          <w:bCs/>
          <w:sz w:val="22"/>
          <w:szCs w:val="22"/>
          <w:u w:val="single"/>
        </w:rPr>
        <w:tab/>
      </w:r>
      <w:r w:rsidRPr="00B82EEE">
        <w:rPr>
          <w:bCs/>
          <w:sz w:val="22"/>
          <w:szCs w:val="22"/>
          <w:u w:val="single"/>
        </w:rPr>
        <w:t>3.00</w:t>
      </w:r>
    </w:p>
    <w:p w14:paraId="03A4116A" w14:textId="6378F845" w:rsidR="00A56E8E" w:rsidRPr="00B82EEE" w:rsidRDefault="00A56E8E" w:rsidP="00A56E8E">
      <w:pPr>
        <w:rPr>
          <w:bCs/>
          <w:sz w:val="22"/>
          <w:szCs w:val="22"/>
          <w:u w:val="single"/>
        </w:rPr>
      </w:pPr>
      <w:r w:rsidRPr="00B82EEE">
        <w:rPr>
          <w:bCs/>
          <w:sz w:val="22"/>
          <w:szCs w:val="22"/>
          <w:u w:val="single"/>
        </w:rPr>
        <w:t>B-</w:t>
      </w:r>
      <w:r w:rsidRPr="00B82EEE">
        <w:rPr>
          <w:bCs/>
          <w:sz w:val="22"/>
          <w:szCs w:val="22"/>
          <w:u w:val="single"/>
        </w:rPr>
        <w:tab/>
      </w:r>
      <w:r w:rsidR="001F5110">
        <w:rPr>
          <w:bCs/>
          <w:sz w:val="22"/>
          <w:szCs w:val="22"/>
          <w:u w:val="single"/>
        </w:rPr>
        <w:tab/>
      </w:r>
      <w:proofErr w:type="gramStart"/>
      <w:r w:rsidRPr="00B82EEE">
        <w:rPr>
          <w:bCs/>
          <w:sz w:val="22"/>
          <w:szCs w:val="22"/>
          <w:u w:val="single"/>
        </w:rPr>
        <w:t>above</w:t>
      </w:r>
      <w:proofErr w:type="gramEnd"/>
      <w:r w:rsidRPr="00B82EEE">
        <w:rPr>
          <w:bCs/>
          <w:sz w:val="22"/>
          <w:szCs w:val="22"/>
          <w:u w:val="single"/>
        </w:rPr>
        <w:t xml:space="preserve"> proficient</w:t>
      </w:r>
      <w:r w:rsidRPr="00B82EEE">
        <w:rPr>
          <w:bCs/>
          <w:sz w:val="22"/>
          <w:szCs w:val="22"/>
          <w:u w:val="single"/>
        </w:rPr>
        <w:tab/>
      </w:r>
      <w:r w:rsidR="001F5110">
        <w:rPr>
          <w:bCs/>
          <w:sz w:val="22"/>
          <w:szCs w:val="22"/>
          <w:u w:val="single"/>
        </w:rPr>
        <w:tab/>
      </w:r>
      <w:r w:rsidR="001F5110">
        <w:rPr>
          <w:bCs/>
          <w:sz w:val="22"/>
          <w:szCs w:val="22"/>
          <w:u w:val="single"/>
        </w:rPr>
        <w:tab/>
      </w:r>
      <w:r w:rsidRPr="00B82EEE">
        <w:rPr>
          <w:bCs/>
          <w:sz w:val="22"/>
          <w:szCs w:val="22"/>
          <w:u w:val="single"/>
        </w:rPr>
        <w:t>80</w:t>
      </w:r>
      <w:r w:rsidRPr="00B82EEE">
        <w:rPr>
          <w:bCs/>
          <w:sz w:val="22"/>
          <w:szCs w:val="22"/>
          <w:u w:val="single"/>
        </w:rPr>
        <w:tab/>
      </w:r>
      <w:r w:rsidR="001F5110">
        <w:rPr>
          <w:bCs/>
          <w:sz w:val="22"/>
          <w:szCs w:val="22"/>
          <w:u w:val="single"/>
        </w:rPr>
        <w:tab/>
      </w:r>
      <w:r w:rsidRPr="00B82EEE">
        <w:rPr>
          <w:bCs/>
          <w:sz w:val="22"/>
          <w:szCs w:val="22"/>
          <w:u w:val="single"/>
        </w:rPr>
        <w:t>2.70</w:t>
      </w:r>
    </w:p>
    <w:p w14:paraId="483CB8A5" w14:textId="723E071B" w:rsidR="00A56E8E" w:rsidRPr="00B82EEE" w:rsidRDefault="00A56E8E" w:rsidP="00A56E8E">
      <w:pPr>
        <w:rPr>
          <w:bCs/>
          <w:sz w:val="22"/>
          <w:szCs w:val="22"/>
          <w:u w:val="single"/>
        </w:rPr>
      </w:pPr>
      <w:r w:rsidRPr="00B82EEE">
        <w:rPr>
          <w:bCs/>
          <w:sz w:val="22"/>
          <w:szCs w:val="22"/>
          <w:u w:val="single"/>
        </w:rPr>
        <w:t>C+</w:t>
      </w:r>
      <w:r w:rsidRPr="00B82EEE">
        <w:rPr>
          <w:bCs/>
          <w:sz w:val="22"/>
          <w:szCs w:val="22"/>
          <w:u w:val="single"/>
        </w:rPr>
        <w:tab/>
      </w:r>
      <w:r w:rsidR="001F5110">
        <w:rPr>
          <w:bCs/>
          <w:sz w:val="22"/>
          <w:szCs w:val="22"/>
          <w:u w:val="single"/>
        </w:rPr>
        <w:tab/>
      </w:r>
      <w:r w:rsidRPr="00B82EEE">
        <w:rPr>
          <w:bCs/>
          <w:sz w:val="22"/>
          <w:szCs w:val="22"/>
          <w:u w:val="single"/>
        </w:rPr>
        <w:t>proficient</w:t>
      </w:r>
      <w:r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77</w:t>
      </w:r>
      <w:r w:rsidRPr="00B82EEE">
        <w:rPr>
          <w:bCs/>
          <w:sz w:val="22"/>
          <w:szCs w:val="22"/>
          <w:u w:val="single"/>
        </w:rPr>
        <w:tab/>
      </w:r>
      <w:r w:rsidR="001F5110">
        <w:rPr>
          <w:bCs/>
          <w:sz w:val="22"/>
          <w:szCs w:val="22"/>
          <w:u w:val="single"/>
        </w:rPr>
        <w:tab/>
      </w:r>
      <w:r w:rsidRPr="00B82EEE">
        <w:rPr>
          <w:bCs/>
          <w:sz w:val="22"/>
          <w:szCs w:val="22"/>
          <w:u w:val="single"/>
        </w:rPr>
        <w:t>2.40</w:t>
      </w:r>
    </w:p>
    <w:p w14:paraId="5C846110" w14:textId="2E4330B5" w:rsidR="00A56E8E" w:rsidRPr="00B82EEE" w:rsidRDefault="00A56E8E" w:rsidP="00A56E8E">
      <w:pPr>
        <w:rPr>
          <w:bCs/>
          <w:sz w:val="22"/>
          <w:szCs w:val="22"/>
          <w:u w:val="single"/>
        </w:rPr>
      </w:pPr>
      <w:r w:rsidRPr="00B82EEE">
        <w:rPr>
          <w:bCs/>
          <w:sz w:val="22"/>
          <w:szCs w:val="22"/>
          <w:u w:val="single"/>
        </w:rPr>
        <w:t>C+</w:t>
      </w:r>
      <w:r w:rsidRPr="00B82EEE">
        <w:rPr>
          <w:bCs/>
          <w:sz w:val="22"/>
          <w:szCs w:val="22"/>
          <w:u w:val="single"/>
        </w:rPr>
        <w:tab/>
      </w:r>
      <w:r w:rsidR="001F5110">
        <w:rPr>
          <w:bCs/>
          <w:sz w:val="22"/>
          <w:szCs w:val="22"/>
          <w:u w:val="single"/>
        </w:rPr>
        <w:tab/>
      </w:r>
      <w:r w:rsidRPr="00B82EEE">
        <w:rPr>
          <w:bCs/>
          <w:sz w:val="22"/>
          <w:szCs w:val="22"/>
          <w:u w:val="single"/>
        </w:rPr>
        <w:t>proficient</w:t>
      </w:r>
      <w:r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74</w:t>
      </w:r>
      <w:r w:rsidRPr="00B82EEE">
        <w:rPr>
          <w:bCs/>
          <w:sz w:val="22"/>
          <w:szCs w:val="22"/>
          <w:u w:val="single"/>
        </w:rPr>
        <w:tab/>
      </w:r>
      <w:r w:rsidR="001F5110">
        <w:rPr>
          <w:bCs/>
          <w:sz w:val="22"/>
          <w:szCs w:val="22"/>
          <w:u w:val="single"/>
        </w:rPr>
        <w:tab/>
      </w:r>
      <w:r w:rsidRPr="00B82EEE">
        <w:rPr>
          <w:bCs/>
          <w:sz w:val="22"/>
          <w:szCs w:val="22"/>
          <w:u w:val="single"/>
        </w:rPr>
        <w:t>2.00</w:t>
      </w:r>
    </w:p>
    <w:p w14:paraId="5D8C9BD2" w14:textId="03356D39" w:rsidR="00A56E8E" w:rsidRPr="00B82EEE" w:rsidRDefault="00A56E8E" w:rsidP="00A56E8E">
      <w:pPr>
        <w:rPr>
          <w:bCs/>
          <w:sz w:val="22"/>
          <w:szCs w:val="22"/>
          <w:u w:val="single"/>
        </w:rPr>
      </w:pPr>
      <w:r w:rsidRPr="00B82EEE">
        <w:rPr>
          <w:bCs/>
          <w:sz w:val="22"/>
          <w:szCs w:val="22"/>
          <w:u w:val="single"/>
        </w:rPr>
        <w:t>C-</w:t>
      </w:r>
      <w:r w:rsidRPr="00B82EEE">
        <w:rPr>
          <w:bCs/>
          <w:sz w:val="22"/>
          <w:szCs w:val="22"/>
          <w:u w:val="single"/>
        </w:rPr>
        <w:tab/>
      </w:r>
      <w:r w:rsidR="001F5110">
        <w:rPr>
          <w:bCs/>
          <w:sz w:val="22"/>
          <w:szCs w:val="22"/>
          <w:u w:val="single"/>
        </w:rPr>
        <w:tab/>
      </w:r>
      <w:proofErr w:type="gramStart"/>
      <w:r w:rsidRPr="00B82EEE">
        <w:rPr>
          <w:bCs/>
          <w:sz w:val="22"/>
          <w:szCs w:val="22"/>
          <w:u w:val="single"/>
        </w:rPr>
        <w:t>proficient</w:t>
      </w:r>
      <w:proofErr w:type="gramEnd"/>
      <w:r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70</w:t>
      </w:r>
      <w:r w:rsidRPr="00B82EEE">
        <w:rPr>
          <w:bCs/>
          <w:sz w:val="22"/>
          <w:szCs w:val="22"/>
          <w:u w:val="single"/>
        </w:rPr>
        <w:tab/>
      </w:r>
      <w:r w:rsidR="001F5110">
        <w:rPr>
          <w:bCs/>
          <w:sz w:val="22"/>
          <w:szCs w:val="22"/>
          <w:u w:val="single"/>
        </w:rPr>
        <w:tab/>
      </w:r>
      <w:r w:rsidRPr="00B82EEE">
        <w:rPr>
          <w:bCs/>
          <w:sz w:val="22"/>
          <w:szCs w:val="22"/>
          <w:u w:val="single"/>
        </w:rPr>
        <w:t>1.70</w:t>
      </w:r>
    </w:p>
    <w:p w14:paraId="7642AE8A" w14:textId="664400E5" w:rsidR="00A56E8E" w:rsidRPr="00B82EEE" w:rsidRDefault="00A56E8E" w:rsidP="00A56E8E">
      <w:pPr>
        <w:rPr>
          <w:bCs/>
          <w:sz w:val="22"/>
          <w:szCs w:val="22"/>
          <w:u w:val="single"/>
        </w:rPr>
      </w:pPr>
      <w:r w:rsidRPr="00B82EEE">
        <w:rPr>
          <w:bCs/>
          <w:sz w:val="22"/>
          <w:szCs w:val="22"/>
          <w:u w:val="single"/>
        </w:rPr>
        <w:t>D+</w:t>
      </w:r>
      <w:r w:rsidRPr="00B82EEE">
        <w:rPr>
          <w:bCs/>
          <w:sz w:val="22"/>
          <w:szCs w:val="22"/>
          <w:u w:val="single"/>
        </w:rPr>
        <w:tab/>
      </w:r>
      <w:r w:rsidR="001F5110">
        <w:rPr>
          <w:bCs/>
          <w:sz w:val="22"/>
          <w:szCs w:val="22"/>
          <w:u w:val="single"/>
        </w:rPr>
        <w:tab/>
      </w:r>
      <w:r w:rsidRPr="00B82EEE">
        <w:rPr>
          <w:bCs/>
          <w:sz w:val="22"/>
          <w:szCs w:val="22"/>
          <w:u w:val="single"/>
        </w:rPr>
        <w:t>basic</w:t>
      </w:r>
      <w:r w:rsidRPr="00B82EEE">
        <w:rPr>
          <w:bCs/>
          <w:sz w:val="22"/>
          <w:szCs w:val="22"/>
          <w:u w:val="single"/>
        </w:rPr>
        <w:tab/>
      </w:r>
      <w:r w:rsidR="00DC0C83"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67</w:t>
      </w:r>
      <w:r w:rsidRPr="00B82EEE">
        <w:rPr>
          <w:bCs/>
          <w:sz w:val="22"/>
          <w:szCs w:val="22"/>
          <w:u w:val="single"/>
        </w:rPr>
        <w:tab/>
      </w:r>
      <w:r w:rsidR="001F5110">
        <w:rPr>
          <w:bCs/>
          <w:sz w:val="22"/>
          <w:szCs w:val="22"/>
          <w:u w:val="single"/>
        </w:rPr>
        <w:tab/>
      </w:r>
      <w:r w:rsidRPr="00B82EEE">
        <w:rPr>
          <w:bCs/>
          <w:sz w:val="22"/>
          <w:szCs w:val="22"/>
          <w:u w:val="single"/>
        </w:rPr>
        <w:t>1.40</w:t>
      </w:r>
    </w:p>
    <w:p w14:paraId="772EC982" w14:textId="2698E3F9" w:rsidR="00A56E8E" w:rsidRPr="00B82EEE" w:rsidRDefault="00A56E8E" w:rsidP="00A56E8E">
      <w:pPr>
        <w:rPr>
          <w:bCs/>
          <w:sz w:val="22"/>
          <w:szCs w:val="22"/>
          <w:u w:val="single"/>
        </w:rPr>
      </w:pPr>
      <w:r w:rsidRPr="00B82EEE">
        <w:rPr>
          <w:bCs/>
          <w:sz w:val="22"/>
          <w:szCs w:val="22"/>
          <w:u w:val="single"/>
        </w:rPr>
        <w:t>D</w:t>
      </w:r>
      <w:r w:rsidRPr="00B82EEE">
        <w:rPr>
          <w:bCs/>
          <w:sz w:val="22"/>
          <w:szCs w:val="22"/>
          <w:u w:val="single"/>
        </w:rPr>
        <w:tab/>
      </w:r>
      <w:r w:rsidR="001F5110">
        <w:rPr>
          <w:bCs/>
          <w:sz w:val="22"/>
          <w:szCs w:val="22"/>
          <w:u w:val="single"/>
        </w:rPr>
        <w:tab/>
      </w:r>
      <w:r w:rsidRPr="00B82EEE">
        <w:rPr>
          <w:bCs/>
          <w:sz w:val="22"/>
          <w:szCs w:val="22"/>
          <w:u w:val="single"/>
        </w:rPr>
        <w:t>below basic</w:t>
      </w:r>
      <w:r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64</w:t>
      </w:r>
      <w:r w:rsidRPr="00B82EEE">
        <w:rPr>
          <w:bCs/>
          <w:sz w:val="22"/>
          <w:szCs w:val="22"/>
          <w:u w:val="single"/>
        </w:rPr>
        <w:tab/>
      </w:r>
      <w:r w:rsidR="001F5110">
        <w:rPr>
          <w:bCs/>
          <w:sz w:val="22"/>
          <w:szCs w:val="22"/>
          <w:u w:val="single"/>
        </w:rPr>
        <w:tab/>
      </w:r>
      <w:r w:rsidRPr="00B82EEE">
        <w:rPr>
          <w:bCs/>
          <w:sz w:val="22"/>
          <w:szCs w:val="22"/>
          <w:u w:val="single"/>
        </w:rPr>
        <w:t>1.00</w:t>
      </w:r>
    </w:p>
    <w:p w14:paraId="58F57749" w14:textId="542FDB69" w:rsidR="00A56E8E" w:rsidRPr="00B82EEE" w:rsidRDefault="00A56E8E" w:rsidP="00A56E8E">
      <w:pPr>
        <w:rPr>
          <w:bCs/>
          <w:sz w:val="22"/>
          <w:szCs w:val="22"/>
          <w:u w:val="single"/>
        </w:rPr>
      </w:pPr>
      <w:r w:rsidRPr="00B82EEE">
        <w:rPr>
          <w:bCs/>
          <w:sz w:val="22"/>
          <w:szCs w:val="22"/>
          <w:u w:val="single"/>
        </w:rPr>
        <w:t>D-</w:t>
      </w:r>
      <w:r w:rsidRPr="00B82EEE">
        <w:rPr>
          <w:bCs/>
          <w:sz w:val="22"/>
          <w:szCs w:val="22"/>
          <w:u w:val="single"/>
        </w:rPr>
        <w:tab/>
      </w:r>
      <w:r w:rsidR="001F5110">
        <w:rPr>
          <w:bCs/>
          <w:sz w:val="22"/>
          <w:szCs w:val="22"/>
          <w:u w:val="single"/>
        </w:rPr>
        <w:tab/>
      </w:r>
      <w:proofErr w:type="gramStart"/>
      <w:r w:rsidRPr="00B82EEE">
        <w:rPr>
          <w:bCs/>
          <w:sz w:val="22"/>
          <w:szCs w:val="22"/>
          <w:u w:val="single"/>
        </w:rPr>
        <w:t>below</w:t>
      </w:r>
      <w:proofErr w:type="gramEnd"/>
      <w:r w:rsidRPr="00B82EEE">
        <w:rPr>
          <w:bCs/>
          <w:sz w:val="22"/>
          <w:szCs w:val="22"/>
          <w:u w:val="single"/>
        </w:rPr>
        <w:t xml:space="preserve"> basic</w:t>
      </w:r>
      <w:r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60</w:t>
      </w:r>
      <w:r w:rsidRPr="00B82EEE">
        <w:rPr>
          <w:bCs/>
          <w:sz w:val="22"/>
          <w:szCs w:val="22"/>
          <w:u w:val="single"/>
        </w:rPr>
        <w:tab/>
      </w:r>
      <w:r w:rsidR="001F5110">
        <w:rPr>
          <w:bCs/>
          <w:sz w:val="22"/>
          <w:szCs w:val="22"/>
          <w:u w:val="single"/>
        </w:rPr>
        <w:tab/>
      </w:r>
      <w:r w:rsidRPr="00B82EEE">
        <w:rPr>
          <w:bCs/>
          <w:sz w:val="22"/>
          <w:szCs w:val="22"/>
          <w:u w:val="single"/>
        </w:rPr>
        <w:t>0.70</w:t>
      </w:r>
    </w:p>
    <w:p w14:paraId="5BEE1D7C" w14:textId="3B6A6768" w:rsidR="00A56E8E" w:rsidRPr="00B82EEE" w:rsidRDefault="00A56E8E" w:rsidP="00A56E8E">
      <w:pPr>
        <w:rPr>
          <w:bCs/>
          <w:sz w:val="22"/>
          <w:szCs w:val="22"/>
          <w:u w:val="single"/>
        </w:rPr>
      </w:pPr>
      <w:r w:rsidRPr="00B82EEE">
        <w:rPr>
          <w:bCs/>
          <w:sz w:val="22"/>
          <w:szCs w:val="22"/>
          <w:u w:val="single"/>
        </w:rPr>
        <w:t>F</w:t>
      </w:r>
      <w:r w:rsidRPr="00B82EEE">
        <w:rPr>
          <w:bCs/>
          <w:sz w:val="22"/>
          <w:szCs w:val="22"/>
          <w:u w:val="single"/>
        </w:rPr>
        <w:tab/>
      </w:r>
      <w:r w:rsidR="001F5110">
        <w:rPr>
          <w:bCs/>
          <w:sz w:val="22"/>
          <w:szCs w:val="22"/>
          <w:u w:val="single"/>
        </w:rPr>
        <w:tab/>
      </w:r>
      <w:r w:rsidRPr="00B82EEE">
        <w:rPr>
          <w:bCs/>
          <w:sz w:val="22"/>
          <w:szCs w:val="22"/>
          <w:u w:val="single"/>
        </w:rPr>
        <w:t xml:space="preserve">failed </w:t>
      </w:r>
      <w:r w:rsidRPr="00B82EEE">
        <w:rPr>
          <w:bCs/>
          <w:sz w:val="22"/>
          <w:szCs w:val="22"/>
          <w:u w:val="single"/>
        </w:rPr>
        <w:tab/>
      </w:r>
      <w:r w:rsidR="00DC0C83" w:rsidRPr="00B82EEE">
        <w:rPr>
          <w:bCs/>
          <w:sz w:val="22"/>
          <w:szCs w:val="22"/>
          <w:u w:val="single"/>
        </w:rPr>
        <w:tab/>
      </w:r>
      <w:r w:rsidR="00DC0C83" w:rsidRPr="00B82EEE">
        <w:rPr>
          <w:bCs/>
          <w:sz w:val="22"/>
          <w:szCs w:val="22"/>
          <w:u w:val="single"/>
        </w:rPr>
        <w:tab/>
      </w:r>
      <w:r w:rsidR="001F5110">
        <w:rPr>
          <w:bCs/>
          <w:sz w:val="22"/>
          <w:szCs w:val="22"/>
          <w:u w:val="single"/>
        </w:rPr>
        <w:tab/>
      </w:r>
      <w:r w:rsidR="00834D4B">
        <w:rPr>
          <w:bCs/>
          <w:sz w:val="22"/>
          <w:szCs w:val="22"/>
          <w:u w:val="single"/>
        </w:rPr>
        <w:t>59-</w:t>
      </w:r>
      <w:r w:rsidRPr="00B82EEE">
        <w:rPr>
          <w:bCs/>
          <w:sz w:val="22"/>
          <w:szCs w:val="22"/>
          <w:u w:val="single"/>
        </w:rPr>
        <w:t>0</w:t>
      </w:r>
      <w:r w:rsidRPr="00B82EEE">
        <w:rPr>
          <w:bCs/>
          <w:sz w:val="22"/>
          <w:szCs w:val="22"/>
          <w:u w:val="single"/>
        </w:rPr>
        <w:tab/>
      </w:r>
      <w:r w:rsidR="001F5110">
        <w:rPr>
          <w:bCs/>
          <w:sz w:val="22"/>
          <w:szCs w:val="22"/>
          <w:u w:val="single"/>
        </w:rPr>
        <w:tab/>
      </w:r>
      <w:r w:rsidRPr="00B82EEE">
        <w:rPr>
          <w:bCs/>
          <w:sz w:val="22"/>
          <w:szCs w:val="22"/>
          <w:u w:val="single"/>
        </w:rPr>
        <w:t>0.00</w:t>
      </w:r>
    </w:p>
    <w:p w14:paraId="58EE0273" w14:textId="6EC99008" w:rsidR="00A56E8E" w:rsidRPr="00B82EEE" w:rsidRDefault="00A56E8E" w:rsidP="00A56E8E">
      <w:pPr>
        <w:rPr>
          <w:bCs/>
          <w:sz w:val="22"/>
          <w:szCs w:val="22"/>
          <w:u w:val="single"/>
        </w:rPr>
      </w:pPr>
      <w:r w:rsidRPr="00B82EEE">
        <w:rPr>
          <w:bCs/>
          <w:sz w:val="22"/>
          <w:szCs w:val="22"/>
          <w:u w:val="single"/>
        </w:rPr>
        <w:t>P</w:t>
      </w:r>
      <w:r w:rsidRPr="00B82EEE">
        <w:rPr>
          <w:bCs/>
          <w:sz w:val="22"/>
          <w:szCs w:val="22"/>
          <w:u w:val="single"/>
        </w:rPr>
        <w:tab/>
      </w:r>
      <w:r w:rsidR="001F5110">
        <w:rPr>
          <w:bCs/>
          <w:sz w:val="22"/>
          <w:szCs w:val="22"/>
          <w:u w:val="single"/>
        </w:rPr>
        <w:tab/>
      </w:r>
      <w:r w:rsidRPr="00B82EEE">
        <w:rPr>
          <w:bCs/>
          <w:sz w:val="22"/>
          <w:szCs w:val="22"/>
          <w:u w:val="single"/>
        </w:rPr>
        <w:t>pass</w:t>
      </w:r>
      <w:r w:rsidRPr="00B82EEE">
        <w:rPr>
          <w:bCs/>
          <w:sz w:val="22"/>
          <w:szCs w:val="22"/>
          <w:u w:val="single"/>
        </w:rPr>
        <w:tab/>
      </w:r>
      <w:r w:rsidR="00DC0C83" w:rsidRPr="00B82EEE">
        <w:rPr>
          <w:bCs/>
          <w:sz w:val="22"/>
          <w:szCs w:val="22"/>
          <w:u w:val="single"/>
        </w:rPr>
        <w:tab/>
      </w:r>
      <w:r w:rsidR="00DC0C83" w:rsidRPr="00B82EEE">
        <w:rPr>
          <w:bCs/>
          <w:sz w:val="22"/>
          <w:szCs w:val="22"/>
          <w:u w:val="single"/>
        </w:rPr>
        <w:tab/>
      </w:r>
      <w:r w:rsidR="001F5110">
        <w:rPr>
          <w:bCs/>
          <w:sz w:val="22"/>
          <w:szCs w:val="22"/>
          <w:u w:val="single"/>
        </w:rPr>
        <w:tab/>
      </w:r>
      <w:r w:rsidRPr="00B82EEE">
        <w:rPr>
          <w:bCs/>
          <w:sz w:val="22"/>
          <w:szCs w:val="22"/>
          <w:u w:val="single"/>
        </w:rPr>
        <w:t>60</w:t>
      </w:r>
      <w:r w:rsidRPr="00B82EEE">
        <w:rPr>
          <w:bCs/>
          <w:sz w:val="22"/>
          <w:szCs w:val="22"/>
          <w:u w:val="single"/>
        </w:rPr>
        <w:tab/>
      </w:r>
      <w:r w:rsidR="001F5110">
        <w:rPr>
          <w:bCs/>
          <w:sz w:val="22"/>
          <w:szCs w:val="22"/>
          <w:u w:val="single"/>
        </w:rPr>
        <w:tab/>
      </w:r>
      <w:r w:rsidRPr="00B82EEE">
        <w:rPr>
          <w:bCs/>
          <w:sz w:val="22"/>
          <w:szCs w:val="22"/>
          <w:u w:val="single"/>
        </w:rPr>
        <w:t>0.00</w:t>
      </w:r>
    </w:p>
    <w:p w14:paraId="3DE0DEE7" w14:textId="618DFCA9" w:rsidR="00A56E8E" w:rsidRPr="00B82EEE" w:rsidRDefault="00A56E8E" w:rsidP="00A56E8E">
      <w:pPr>
        <w:rPr>
          <w:bCs/>
          <w:sz w:val="22"/>
          <w:szCs w:val="22"/>
          <w:u w:val="single"/>
        </w:rPr>
      </w:pPr>
      <w:r w:rsidRPr="00B82EEE">
        <w:rPr>
          <w:bCs/>
          <w:sz w:val="22"/>
          <w:szCs w:val="22"/>
          <w:u w:val="single"/>
        </w:rPr>
        <w:t xml:space="preserve">I </w:t>
      </w:r>
      <w:r w:rsidRPr="00B82EEE">
        <w:rPr>
          <w:bCs/>
          <w:sz w:val="22"/>
          <w:szCs w:val="22"/>
          <w:u w:val="single"/>
        </w:rPr>
        <w:tab/>
      </w:r>
      <w:r w:rsidR="001F5110">
        <w:rPr>
          <w:bCs/>
          <w:sz w:val="22"/>
          <w:szCs w:val="22"/>
          <w:u w:val="single"/>
        </w:rPr>
        <w:tab/>
      </w:r>
      <w:r w:rsidRPr="00B82EEE">
        <w:rPr>
          <w:bCs/>
          <w:sz w:val="22"/>
          <w:szCs w:val="22"/>
          <w:u w:val="single"/>
        </w:rPr>
        <w:t>incomplete*</w:t>
      </w:r>
      <w:r w:rsidRPr="00B82EEE">
        <w:rPr>
          <w:bCs/>
          <w:sz w:val="22"/>
          <w:szCs w:val="22"/>
          <w:u w:val="single"/>
        </w:rPr>
        <w:tab/>
      </w:r>
      <w:r w:rsidRPr="00B82EEE">
        <w:rPr>
          <w:bCs/>
          <w:sz w:val="22"/>
          <w:szCs w:val="22"/>
          <w:u w:val="single"/>
        </w:rPr>
        <w:tab/>
      </w:r>
      <w:r w:rsidR="001F5110">
        <w:rPr>
          <w:bCs/>
          <w:sz w:val="22"/>
          <w:szCs w:val="22"/>
          <w:u w:val="single"/>
        </w:rPr>
        <w:tab/>
      </w:r>
      <w:r w:rsidR="001F5110">
        <w:rPr>
          <w:bCs/>
          <w:sz w:val="22"/>
          <w:szCs w:val="22"/>
          <w:u w:val="single"/>
        </w:rPr>
        <w:tab/>
      </w:r>
      <w:r w:rsidR="001F5110">
        <w:rPr>
          <w:bCs/>
          <w:sz w:val="22"/>
          <w:szCs w:val="22"/>
          <w:u w:val="single"/>
        </w:rPr>
        <w:tab/>
      </w:r>
      <w:r w:rsidRPr="00B82EEE">
        <w:rPr>
          <w:bCs/>
          <w:sz w:val="22"/>
          <w:szCs w:val="22"/>
          <w:u w:val="single"/>
        </w:rPr>
        <w:t>0.00</w:t>
      </w:r>
    </w:p>
    <w:p w14:paraId="76D417AF" w14:textId="5AE2D39E" w:rsidR="00A56E8E" w:rsidRPr="00B82EEE" w:rsidRDefault="00A56E8E" w:rsidP="00A56E8E">
      <w:pPr>
        <w:rPr>
          <w:bCs/>
          <w:sz w:val="22"/>
          <w:szCs w:val="22"/>
          <w:u w:val="single"/>
        </w:rPr>
      </w:pPr>
      <w:r w:rsidRPr="00B82EEE">
        <w:rPr>
          <w:bCs/>
          <w:sz w:val="22"/>
          <w:szCs w:val="22"/>
          <w:u w:val="single"/>
        </w:rPr>
        <w:t>LCA</w:t>
      </w:r>
      <w:r w:rsidRPr="00B82EEE">
        <w:rPr>
          <w:bCs/>
          <w:sz w:val="22"/>
          <w:szCs w:val="22"/>
          <w:u w:val="single"/>
        </w:rPr>
        <w:tab/>
      </w:r>
      <w:r w:rsidR="001F5110">
        <w:rPr>
          <w:bCs/>
          <w:sz w:val="22"/>
          <w:szCs w:val="22"/>
          <w:u w:val="single"/>
        </w:rPr>
        <w:tab/>
      </w:r>
      <w:r w:rsidRPr="00B82EEE">
        <w:rPr>
          <w:bCs/>
          <w:sz w:val="22"/>
          <w:szCs w:val="22"/>
          <w:u w:val="single"/>
        </w:rPr>
        <w:t>loss of credit due to attendance</w:t>
      </w:r>
      <w:r w:rsidRPr="00B82EEE">
        <w:rPr>
          <w:bCs/>
          <w:sz w:val="22"/>
          <w:szCs w:val="22"/>
          <w:u w:val="single"/>
        </w:rPr>
        <w:tab/>
        <w:t>0</w:t>
      </w:r>
      <w:r w:rsidRPr="00B82EEE">
        <w:rPr>
          <w:bCs/>
          <w:sz w:val="22"/>
          <w:szCs w:val="22"/>
          <w:u w:val="single"/>
        </w:rPr>
        <w:tab/>
      </w:r>
      <w:r w:rsidR="001F5110">
        <w:rPr>
          <w:bCs/>
          <w:sz w:val="22"/>
          <w:szCs w:val="22"/>
          <w:u w:val="single"/>
        </w:rPr>
        <w:tab/>
      </w:r>
      <w:r w:rsidRPr="00B82EEE">
        <w:rPr>
          <w:bCs/>
          <w:sz w:val="22"/>
          <w:szCs w:val="22"/>
          <w:u w:val="single"/>
        </w:rPr>
        <w:t>0.00</w:t>
      </w:r>
    </w:p>
    <w:p w14:paraId="419D97A0" w14:textId="7B14364A" w:rsidR="00A56E8E" w:rsidRPr="00B82EEE" w:rsidRDefault="00A56E8E" w:rsidP="00A56E8E">
      <w:pPr>
        <w:rPr>
          <w:bCs/>
          <w:sz w:val="22"/>
          <w:szCs w:val="22"/>
          <w:u w:val="single"/>
        </w:rPr>
      </w:pPr>
      <w:r w:rsidRPr="00B82EEE">
        <w:rPr>
          <w:bCs/>
          <w:sz w:val="22"/>
          <w:szCs w:val="22"/>
          <w:u w:val="single"/>
        </w:rPr>
        <w:t>WF</w:t>
      </w:r>
      <w:r w:rsidRPr="00B82EEE">
        <w:rPr>
          <w:bCs/>
          <w:sz w:val="22"/>
          <w:szCs w:val="22"/>
          <w:u w:val="single"/>
        </w:rPr>
        <w:tab/>
      </w:r>
      <w:r w:rsidR="001F5110">
        <w:rPr>
          <w:bCs/>
          <w:sz w:val="22"/>
          <w:szCs w:val="22"/>
          <w:u w:val="single"/>
        </w:rPr>
        <w:tab/>
      </w:r>
      <w:r w:rsidRPr="00B82EEE">
        <w:rPr>
          <w:bCs/>
          <w:sz w:val="22"/>
          <w:szCs w:val="22"/>
          <w:u w:val="single"/>
        </w:rPr>
        <w:t>withdraw failing</w:t>
      </w:r>
      <w:r w:rsidRPr="00B82EEE">
        <w:rPr>
          <w:bCs/>
          <w:sz w:val="22"/>
          <w:szCs w:val="22"/>
          <w:u w:val="single"/>
        </w:rPr>
        <w:tab/>
      </w:r>
      <w:r w:rsidR="001F5110">
        <w:rPr>
          <w:bCs/>
          <w:sz w:val="22"/>
          <w:szCs w:val="22"/>
          <w:u w:val="single"/>
        </w:rPr>
        <w:tab/>
      </w:r>
      <w:r w:rsidRPr="00B82EEE">
        <w:rPr>
          <w:bCs/>
          <w:sz w:val="22"/>
          <w:szCs w:val="22"/>
          <w:u w:val="single"/>
        </w:rPr>
        <w:t>0</w:t>
      </w:r>
      <w:r w:rsidRPr="00B82EEE">
        <w:rPr>
          <w:bCs/>
          <w:sz w:val="22"/>
          <w:szCs w:val="22"/>
          <w:u w:val="single"/>
        </w:rPr>
        <w:tab/>
      </w:r>
      <w:r w:rsidR="001F5110">
        <w:rPr>
          <w:bCs/>
          <w:sz w:val="22"/>
          <w:szCs w:val="22"/>
          <w:u w:val="single"/>
        </w:rPr>
        <w:tab/>
      </w:r>
      <w:r w:rsidRPr="00B82EEE">
        <w:rPr>
          <w:bCs/>
          <w:sz w:val="22"/>
          <w:szCs w:val="22"/>
          <w:u w:val="single"/>
        </w:rPr>
        <w:t>0.00</w:t>
      </w:r>
    </w:p>
    <w:p w14:paraId="55CEA320" w14:textId="64E876B3" w:rsidR="00A56E8E" w:rsidRPr="00B82EEE" w:rsidRDefault="00A56E8E" w:rsidP="00A56E8E">
      <w:pPr>
        <w:rPr>
          <w:bCs/>
          <w:sz w:val="22"/>
          <w:szCs w:val="22"/>
          <w:u w:val="single"/>
        </w:rPr>
      </w:pPr>
      <w:r w:rsidRPr="00B82EEE">
        <w:rPr>
          <w:bCs/>
          <w:sz w:val="22"/>
          <w:szCs w:val="22"/>
          <w:u w:val="single"/>
        </w:rPr>
        <w:t>NC</w:t>
      </w:r>
      <w:r w:rsidRPr="00B82EEE">
        <w:rPr>
          <w:bCs/>
          <w:sz w:val="22"/>
          <w:szCs w:val="22"/>
          <w:u w:val="single"/>
        </w:rPr>
        <w:tab/>
      </w:r>
      <w:r w:rsidR="001F5110">
        <w:rPr>
          <w:bCs/>
          <w:sz w:val="22"/>
          <w:szCs w:val="22"/>
          <w:u w:val="single"/>
        </w:rPr>
        <w:tab/>
      </w:r>
      <w:r w:rsidRPr="00B82EEE">
        <w:rPr>
          <w:bCs/>
          <w:sz w:val="22"/>
          <w:szCs w:val="22"/>
          <w:u w:val="single"/>
        </w:rPr>
        <w:t>no credit</w:t>
      </w:r>
      <w:r w:rsidRPr="00B82EEE">
        <w:rPr>
          <w:bCs/>
          <w:sz w:val="22"/>
          <w:szCs w:val="22"/>
          <w:u w:val="single"/>
        </w:rPr>
        <w:tab/>
      </w:r>
      <w:r w:rsidR="001F5110">
        <w:rPr>
          <w:bCs/>
          <w:sz w:val="22"/>
          <w:szCs w:val="22"/>
          <w:u w:val="single"/>
        </w:rPr>
        <w:tab/>
      </w:r>
      <w:r w:rsidR="001F5110">
        <w:rPr>
          <w:bCs/>
          <w:sz w:val="22"/>
          <w:szCs w:val="22"/>
          <w:u w:val="single"/>
        </w:rPr>
        <w:tab/>
      </w:r>
      <w:r w:rsidRPr="00B82EEE">
        <w:rPr>
          <w:bCs/>
          <w:sz w:val="22"/>
          <w:szCs w:val="22"/>
          <w:u w:val="single"/>
        </w:rPr>
        <w:t>0</w:t>
      </w:r>
      <w:r w:rsidRPr="00B82EEE">
        <w:rPr>
          <w:bCs/>
          <w:sz w:val="22"/>
          <w:szCs w:val="22"/>
          <w:u w:val="single"/>
        </w:rPr>
        <w:tab/>
      </w:r>
      <w:r w:rsidR="001F5110">
        <w:rPr>
          <w:bCs/>
          <w:sz w:val="22"/>
          <w:szCs w:val="22"/>
          <w:u w:val="single"/>
        </w:rPr>
        <w:tab/>
      </w:r>
      <w:r w:rsidRPr="00B82EEE">
        <w:rPr>
          <w:bCs/>
          <w:sz w:val="22"/>
          <w:szCs w:val="22"/>
          <w:u w:val="single"/>
        </w:rPr>
        <w:t>0.00</w:t>
      </w:r>
    </w:p>
    <w:p w14:paraId="7354DFD5" w14:textId="77777777" w:rsidR="00A56E8E" w:rsidRPr="00B82EEE" w:rsidRDefault="00A56E8E" w:rsidP="00A56E8E">
      <w:pPr>
        <w:rPr>
          <w:bCs/>
          <w:sz w:val="22"/>
          <w:szCs w:val="22"/>
          <w:u w:val="single"/>
        </w:rPr>
      </w:pPr>
      <w:r w:rsidRPr="00B82EEE">
        <w:rPr>
          <w:bCs/>
          <w:sz w:val="22"/>
          <w:szCs w:val="22"/>
          <w:u w:val="single"/>
        </w:rPr>
        <w:lastRenderedPageBreak/>
        <w:t>*Cut-off is the final calculated percentage that the student must meet or exceed in order to receive that grade as a final grade</w:t>
      </w:r>
    </w:p>
    <w:p w14:paraId="1A1BED16" w14:textId="6E19254F" w:rsidR="00A56E8E" w:rsidRPr="00B82EEE" w:rsidRDefault="00A56E8E" w:rsidP="00A56E8E">
      <w:pPr>
        <w:rPr>
          <w:bCs/>
          <w:sz w:val="22"/>
          <w:szCs w:val="22"/>
          <w:u w:val="single"/>
        </w:rPr>
      </w:pPr>
      <w:r w:rsidRPr="00B82EEE">
        <w:rPr>
          <w:bCs/>
          <w:sz w:val="22"/>
          <w:szCs w:val="22"/>
          <w:u w:val="single"/>
        </w:rPr>
        <w:t>*</w:t>
      </w:r>
      <w:r w:rsidR="00335111" w:rsidRPr="00B82EEE">
        <w:rPr>
          <w:bCs/>
          <w:sz w:val="22"/>
          <w:szCs w:val="22"/>
          <w:u w:val="single"/>
        </w:rPr>
        <w:t xml:space="preserve">An incomplete grade </w:t>
      </w:r>
      <w:r w:rsidRPr="00B82EEE">
        <w:rPr>
          <w:bCs/>
          <w:sz w:val="22"/>
          <w:szCs w:val="22"/>
          <w:u w:val="single"/>
        </w:rPr>
        <w:t>defaults to an F grade after two weeks into the next trimester</w:t>
      </w:r>
    </w:p>
    <w:p w14:paraId="3C631E76" w14:textId="1578E4F7" w:rsidR="00A56E8E" w:rsidRDefault="00A56E8E" w:rsidP="00A56E8E">
      <w:pPr>
        <w:rPr>
          <w:rFonts w:asciiTheme="minorHAnsi" w:hAnsiTheme="minorHAnsi" w:cstheme="minorHAnsi"/>
          <w:bCs/>
          <w:sz w:val="22"/>
          <w:szCs w:val="22"/>
          <w:u w:val="single"/>
        </w:rPr>
      </w:pPr>
    </w:p>
    <w:p w14:paraId="59F49399" w14:textId="5EFF73F0" w:rsidR="00487BF0" w:rsidRPr="00B82EEE" w:rsidRDefault="00487BF0" w:rsidP="00487BF0">
      <w:pPr>
        <w:pStyle w:val="Heading1"/>
        <w:jc w:val="center"/>
      </w:pPr>
      <w:r w:rsidRPr="00B82EEE">
        <w:rPr>
          <w:bCs w:val="0"/>
        </w:rPr>
        <w:t>General Grading Policy</w:t>
      </w:r>
    </w:p>
    <w:p w14:paraId="41947AEB" w14:textId="77777777" w:rsidR="00A56E8E" w:rsidRPr="00B82EEE" w:rsidRDefault="00A56E8E" w:rsidP="00A56E8E">
      <w:pPr>
        <w:rPr>
          <w:bCs/>
        </w:rPr>
      </w:pPr>
      <w:r w:rsidRPr="00B82EEE">
        <w:rPr>
          <w:bCs/>
        </w:rPr>
        <w:t xml:space="preserve">The following information is West Jefferson High School’s general grading policy.   All teachers share their grading scales, as well as, other class policy information with their students at the beginning of each course. Parents and students can contact teachers to get a copy of the class policies. </w:t>
      </w:r>
    </w:p>
    <w:p w14:paraId="783C7258" w14:textId="77777777" w:rsidR="00A56E8E" w:rsidRPr="00B82EEE" w:rsidRDefault="00A56E8E" w:rsidP="00A56E8E">
      <w:pPr>
        <w:rPr>
          <w:bCs/>
        </w:rPr>
      </w:pPr>
      <w:r w:rsidRPr="00B82EEE">
        <w:rPr>
          <w:bCs/>
        </w:rPr>
        <w:t>What are grades for?</w:t>
      </w:r>
    </w:p>
    <w:p w14:paraId="41FB862A" w14:textId="793979D6" w:rsidR="00A56E8E" w:rsidRPr="00B82EEE" w:rsidRDefault="00A56E8E" w:rsidP="00A56E8E">
      <w:pPr>
        <w:rPr>
          <w:bCs/>
        </w:rPr>
      </w:pPr>
      <w:r w:rsidRPr="00B82EEE">
        <w:rPr>
          <w:bCs/>
        </w:rPr>
        <w:t xml:space="preserve">. . . </w:t>
      </w:r>
      <w:r w:rsidR="00335111" w:rsidRPr="00B82EEE">
        <w:rPr>
          <w:bCs/>
        </w:rPr>
        <w:t>T</w:t>
      </w:r>
      <w:r w:rsidRPr="00B82EEE">
        <w:rPr>
          <w:bCs/>
        </w:rPr>
        <w:t>o communicate student assessment progress to students and parents</w:t>
      </w:r>
    </w:p>
    <w:p w14:paraId="6956DE2F" w14:textId="4D6F1DC6" w:rsidR="00A56E8E" w:rsidRPr="00B82EEE" w:rsidRDefault="00A56E8E" w:rsidP="00A56E8E">
      <w:pPr>
        <w:rPr>
          <w:bCs/>
        </w:rPr>
      </w:pPr>
      <w:r w:rsidRPr="00B82EEE">
        <w:rPr>
          <w:bCs/>
        </w:rPr>
        <w:t xml:space="preserve">. . . </w:t>
      </w:r>
      <w:r w:rsidR="00A37FEB" w:rsidRPr="00B82EEE">
        <w:rPr>
          <w:bCs/>
        </w:rPr>
        <w:t xml:space="preserve">To inform students of </w:t>
      </w:r>
      <w:r w:rsidRPr="00B82EEE">
        <w:rPr>
          <w:bCs/>
        </w:rPr>
        <w:t xml:space="preserve">their level of </w:t>
      </w:r>
      <w:r w:rsidR="00A37FEB" w:rsidRPr="00B82EEE">
        <w:rPr>
          <w:bCs/>
        </w:rPr>
        <w:t>proficiency</w:t>
      </w:r>
    </w:p>
    <w:p w14:paraId="4496A49D" w14:textId="0F5416DB" w:rsidR="00A56E8E" w:rsidRPr="00B82EEE" w:rsidRDefault="00A56E8E" w:rsidP="00A56E8E">
      <w:pPr>
        <w:rPr>
          <w:bCs/>
        </w:rPr>
      </w:pPr>
      <w:r w:rsidRPr="00B82EEE">
        <w:rPr>
          <w:bCs/>
        </w:rPr>
        <w:t xml:space="preserve">How often can parents/students expect grades to be updated? </w:t>
      </w:r>
    </w:p>
    <w:p w14:paraId="27FD8B95" w14:textId="77777777" w:rsidR="007F0296" w:rsidRPr="00B82EEE" w:rsidRDefault="007F0296" w:rsidP="00A56E8E">
      <w:pPr>
        <w:rPr>
          <w:bCs/>
        </w:rPr>
      </w:pPr>
    </w:p>
    <w:p w14:paraId="6235F852" w14:textId="3504E490" w:rsidR="00A56E8E" w:rsidRPr="00B82EEE" w:rsidRDefault="00A56E8E" w:rsidP="00A56E8E">
      <w:pPr>
        <w:rPr>
          <w:bCs/>
        </w:rPr>
      </w:pPr>
      <w:r w:rsidRPr="00B82EEE">
        <w:rPr>
          <w:bCs/>
        </w:rPr>
        <w:t xml:space="preserve">There are many factors that determine how soon a teacher can assess and return assignments. Essays and research papers take longer to grade than a quiz. WJHS faculty members are encouraged to post grades every </w:t>
      </w:r>
      <w:r w:rsidR="001F5110">
        <w:rPr>
          <w:bCs/>
        </w:rPr>
        <w:t>week</w:t>
      </w:r>
      <w:r w:rsidRPr="00B82EEE">
        <w:rPr>
          <w:bCs/>
        </w:rPr>
        <w:t xml:space="preserve"> at the minimum; all assignments </w:t>
      </w:r>
      <w:proofErr w:type="gramStart"/>
      <w:r w:rsidRPr="00B82EEE">
        <w:rPr>
          <w:bCs/>
        </w:rPr>
        <w:t>should be posted</w:t>
      </w:r>
      <w:proofErr w:type="gramEnd"/>
      <w:r w:rsidRPr="00B82EEE">
        <w:rPr>
          <w:bCs/>
        </w:rPr>
        <w:t xml:space="preserve"> as soon as possible.  We urge students and parents to be patient as teachers do their best to return assignments and post grades as promptly as their schedule allows.</w:t>
      </w:r>
    </w:p>
    <w:p w14:paraId="4B844119" w14:textId="3EB79FF0" w:rsidR="00A56E8E" w:rsidRPr="00B82EEE" w:rsidRDefault="00A56E8E" w:rsidP="00A56E8E">
      <w:pPr>
        <w:rPr>
          <w:bCs/>
        </w:rPr>
      </w:pPr>
      <w:r w:rsidRPr="00B82EEE">
        <w:rPr>
          <w:bCs/>
        </w:rPr>
        <w:t>Use PowerSchool to monitor your child's progress. Look for any unusual changes in grades or attendance, but realize that the final grade for a course is based on a number of factors, often including class projects due at the end of a trimester c</w:t>
      </w:r>
      <w:r w:rsidR="00A37FEB" w:rsidRPr="00B82EEE">
        <w:rPr>
          <w:bCs/>
        </w:rPr>
        <w:t>an change a grade significantly</w:t>
      </w:r>
      <w:r w:rsidRPr="00B82EEE">
        <w:rPr>
          <w:bCs/>
        </w:rPr>
        <w:t xml:space="preserve"> </w:t>
      </w:r>
      <w:r w:rsidR="00A37FEB" w:rsidRPr="00B82EEE">
        <w:rPr>
          <w:bCs/>
        </w:rPr>
        <w:t>(</w:t>
      </w:r>
      <w:r w:rsidRPr="00B82EEE">
        <w:rPr>
          <w:bCs/>
        </w:rPr>
        <w:t>extra credit, dropping lowest grade, etc.</w:t>
      </w:r>
      <w:r w:rsidR="00A37FEB" w:rsidRPr="00B82EEE">
        <w:rPr>
          <w:bCs/>
        </w:rPr>
        <w:t>).</w:t>
      </w:r>
      <w:r w:rsidRPr="00B82EEE">
        <w:rPr>
          <w:bCs/>
        </w:rPr>
        <w:t xml:space="preserve"> Your child's grade may appear unusually high or low at the beginning of the year when there have been few assignments. Your child's grade may appear lower during the quarter, but the final grade may actually be higher once all factors have been included. The opposite may also be true. The information made available to you through PowerSchool should not be considered a substitute for a dialog with your child's teacher. </w:t>
      </w:r>
      <w:r w:rsidR="001F5110">
        <w:rPr>
          <w:bCs/>
        </w:rPr>
        <w:t>Please notify</w:t>
      </w:r>
      <w:r w:rsidR="00FD20D3">
        <w:rPr>
          <w:bCs/>
        </w:rPr>
        <w:t xml:space="preserve"> </w:t>
      </w:r>
      <w:r w:rsidR="001F5110">
        <w:rPr>
          <w:bCs/>
        </w:rPr>
        <w:t>the school if you</w:t>
      </w:r>
      <w:r w:rsidR="00FD20D3">
        <w:rPr>
          <w:bCs/>
        </w:rPr>
        <w:t xml:space="preserve"> </w:t>
      </w:r>
      <w:r w:rsidR="001F5110">
        <w:rPr>
          <w:bCs/>
        </w:rPr>
        <w:t xml:space="preserve">are unable to access </w:t>
      </w:r>
      <w:r w:rsidR="00FD20D3">
        <w:rPr>
          <w:bCs/>
        </w:rPr>
        <w:t>PowerSchool.</w:t>
      </w:r>
    </w:p>
    <w:p w14:paraId="4177E058" w14:textId="77777777" w:rsidR="00336C03" w:rsidRPr="00B82EEE" w:rsidRDefault="00336C03" w:rsidP="00336C03">
      <w:pPr>
        <w:rPr>
          <w:b/>
          <w:bCs/>
          <w:u w:val="single"/>
        </w:rPr>
      </w:pPr>
      <w:r w:rsidRPr="00B82EEE">
        <w:rPr>
          <w:b/>
          <w:bCs/>
          <w:u w:val="single"/>
        </w:rPr>
        <w:t>FAQ</w:t>
      </w:r>
    </w:p>
    <w:p w14:paraId="6437F6A8" w14:textId="77777777" w:rsidR="00336C03" w:rsidRPr="00B82EEE" w:rsidRDefault="00A56E8E" w:rsidP="00A56E8E">
      <w:pPr>
        <w:pStyle w:val="ListParagraph"/>
        <w:numPr>
          <w:ilvl w:val="0"/>
          <w:numId w:val="27"/>
        </w:numPr>
        <w:rPr>
          <w:bCs/>
        </w:rPr>
      </w:pPr>
      <w:r w:rsidRPr="00B82EEE">
        <w:rPr>
          <w:bCs/>
        </w:rPr>
        <w:t xml:space="preserve">How quickly and often can I expect a teacher to respond to my emails? </w:t>
      </w:r>
    </w:p>
    <w:p w14:paraId="54E06D4D" w14:textId="6ACA0BEA" w:rsidR="00A56E8E" w:rsidRPr="00B82EEE" w:rsidRDefault="00A56E8E" w:rsidP="00336C03">
      <w:pPr>
        <w:pStyle w:val="ListParagraph"/>
        <w:numPr>
          <w:ilvl w:val="1"/>
          <w:numId w:val="27"/>
        </w:numPr>
        <w:rPr>
          <w:bCs/>
        </w:rPr>
      </w:pPr>
      <w:r w:rsidRPr="00B82EEE">
        <w:rPr>
          <w:bCs/>
        </w:rPr>
        <w:t>Teacher email addresses are posted in PowerSchool. You may communicate with the teacher through your personal email or by phone. If you choose to use email, realize that due to the nature of the job, most teachers have little time to respond to email during the school day. Do not expect an immediate response to email messages. Any correspondence with the teacher through email is considered public record. For more detailed information, you should schedule a conference with your child's teacher. When sending email to a teacher, it is advisable to use an email address with a valid-sounding name. A teacher who receives a message from jellybean1289@hotmail.com might very well ignore the message, thinking that it was probably junk mail or spam. It is also important to include the name of your child in the subject line.</w:t>
      </w:r>
    </w:p>
    <w:p w14:paraId="40CE0C8C" w14:textId="26C457FE" w:rsidR="00A56E8E" w:rsidRPr="00B82EEE" w:rsidRDefault="00A56E8E" w:rsidP="007F0296">
      <w:pPr>
        <w:pStyle w:val="ListParagraph"/>
        <w:numPr>
          <w:ilvl w:val="0"/>
          <w:numId w:val="22"/>
        </w:numPr>
        <w:rPr>
          <w:bCs/>
        </w:rPr>
      </w:pPr>
      <w:r w:rsidRPr="00B82EEE">
        <w:rPr>
          <w:bCs/>
        </w:rPr>
        <w:t>Do all teachers use the same grading scales?</w:t>
      </w:r>
    </w:p>
    <w:p w14:paraId="3BC42E14" w14:textId="77777777" w:rsidR="00A56E8E" w:rsidRPr="00B82EEE" w:rsidRDefault="00A56E8E" w:rsidP="007F0296">
      <w:pPr>
        <w:pStyle w:val="ListParagraph"/>
        <w:numPr>
          <w:ilvl w:val="1"/>
          <w:numId w:val="22"/>
        </w:numPr>
        <w:rPr>
          <w:bCs/>
        </w:rPr>
      </w:pPr>
      <w:r w:rsidRPr="00B82EEE">
        <w:rPr>
          <w:bCs/>
        </w:rPr>
        <w:t xml:space="preserve">No. The grading scale is not dependent upon the teacher. It is dependent upon the course. Most courses use the standard 0-100 grade scale. </w:t>
      </w:r>
    </w:p>
    <w:p w14:paraId="70287939" w14:textId="77777777" w:rsidR="00A56E8E" w:rsidRPr="00B82EEE" w:rsidRDefault="00A56E8E" w:rsidP="007F0296">
      <w:pPr>
        <w:pStyle w:val="ListParagraph"/>
        <w:numPr>
          <w:ilvl w:val="0"/>
          <w:numId w:val="22"/>
        </w:numPr>
        <w:rPr>
          <w:bCs/>
        </w:rPr>
      </w:pPr>
      <w:r w:rsidRPr="00B82EEE">
        <w:rPr>
          <w:bCs/>
        </w:rPr>
        <w:t xml:space="preserve">Teachers sometimes weight different categories of grades. How does this affect how a grade is calculated? </w:t>
      </w:r>
    </w:p>
    <w:p w14:paraId="5BBF763E" w14:textId="07E1CAF8" w:rsidR="00A56E8E" w:rsidRPr="00B82EEE" w:rsidRDefault="00A56E8E" w:rsidP="007F0296">
      <w:pPr>
        <w:pStyle w:val="ListParagraph"/>
        <w:numPr>
          <w:ilvl w:val="1"/>
          <w:numId w:val="22"/>
        </w:numPr>
        <w:rPr>
          <w:bCs/>
        </w:rPr>
      </w:pPr>
      <w:r w:rsidRPr="00B82EEE">
        <w:rPr>
          <w:bCs/>
        </w:rPr>
        <w:lastRenderedPageBreak/>
        <w:t xml:space="preserve">How teachers weight grades </w:t>
      </w:r>
      <w:r w:rsidR="00A37FEB" w:rsidRPr="00B82EEE">
        <w:rPr>
          <w:bCs/>
        </w:rPr>
        <w:t>is</w:t>
      </w:r>
      <w:r w:rsidRPr="00B82EEE">
        <w:rPr>
          <w:bCs/>
        </w:rPr>
        <w:t xml:space="preserve"> an individual teacher decision. Below are the three methods used for course grading.</w:t>
      </w:r>
    </w:p>
    <w:p w14:paraId="5B281026" w14:textId="77777777" w:rsidR="00A56E8E" w:rsidRPr="00B82EEE" w:rsidRDefault="00A56E8E" w:rsidP="007F0296">
      <w:pPr>
        <w:pStyle w:val="ListParagraph"/>
        <w:numPr>
          <w:ilvl w:val="0"/>
          <w:numId w:val="22"/>
        </w:numPr>
        <w:rPr>
          <w:bCs/>
        </w:rPr>
      </w:pPr>
      <w:r w:rsidRPr="00B82EEE">
        <w:rPr>
          <w:bCs/>
        </w:rPr>
        <w:t xml:space="preserve">When a parent or student is viewing scores in PowerSchool, please be aware that there are different ways of determining a student’s average. Our teachers choose the method that best fits the courses and students they teach. General descriptions of the possible methods are listed below. </w:t>
      </w:r>
    </w:p>
    <w:p w14:paraId="2B0063AA" w14:textId="77777777" w:rsidR="00A56E8E" w:rsidRPr="00B82EEE" w:rsidRDefault="00A56E8E" w:rsidP="007F0296">
      <w:pPr>
        <w:pStyle w:val="ListParagraph"/>
        <w:numPr>
          <w:ilvl w:val="0"/>
          <w:numId w:val="22"/>
        </w:numPr>
        <w:rPr>
          <w:bCs/>
        </w:rPr>
      </w:pPr>
      <w:r w:rsidRPr="00B82EEE">
        <w:rPr>
          <w:bCs/>
        </w:rPr>
        <w:t xml:space="preserve">Total Points Method: </w:t>
      </w:r>
    </w:p>
    <w:p w14:paraId="2F88BA38" w14:textId="77777777" w:rsidR="007F0296" w:rsidRPr="00B82EEE" w:rsidRDefault="00A56E8E" w:rsidP="00A56E8E">
      <w:pPr>
        <w:pStyle w:val="ListParagraph"/>
        <w:numPr>
          <w:ilvl w:val="1"/>
          <w:numId w:val="22"/>
        </w:numPr>
        <w:rPr>
          <w:bCs/>
        </w:rPr>
      </w:pPr>
      <w:r w:rsidRPr="00B82EEE">
        <w:rPr>
          <w:bCs/>
        </w:rPr>
        <w:t>This method determines the student's grade by dividing the number of points earned by the number of points possible over the course of the grading term. The possible points may vary depending on the type of assignment. For example, a test may be worth 100 points, a quiz 50 points, and a homework assignment 10 points. See the Calculation.</w:t>
      </w:r>
    </w:p>
    <w:p w14:paraId="12DFBD25" w14:textId="77777777" w:rsidR="007F0296" w:rsidRPr="00B82EEE" w:rsidRDefault="00A56E8E" w:rsidP="00A56E8E">
      <w:pPr>
        <w:pStyle w:val="ListParagraph"/>
        <w:numPr>
          <w:ilvl w:val="1"/>
          <w:numId w:val="22"/>
        </w:numPr>
        <w:rPr>
          <w:bCs/>
        </w:rPr>
      </w:pPr>
      <w:r w:rsidRPr="00B82EEE">
        <w:rPr>
          <w:bCs/>
        </w:rPr>
        <w:t>Category Points Method:</w:t>
      </w:r>
      <w:r w:rsidR="007F0296" w:rsidRPr="00B82EEE">
        <w:rPr>
          <w:bCs/>
        </w:rPr>
        <w:t xml:space="preserve"> </w:t>
      </w:r>
      <w:r w:rsidRPr="00B82EEE">
        <w:rPr>
          <w:bCs/>
        </w:rPr>
        <w:t>When teachers use this method, they first create categories of assignments (i.e. tests, quizzes, labs, homework, etc.). Then they specify the weight of each category of assignments for the final grade calculation. For example, a teacher may calculate final grades using 50% from tests scores, 30% from quizzes or labs, and 20% from homework assignments. Together, the categories equal 100%.</w:t>
      </w:r>
    </w:p>
    <w:p w14:paraId="1C4CE3B7" w14:textId="34A5ABEE" w:rsidR="00A56E8E" w:rsidRPr="00B82EEE" w:rsidRDefault="00A56E8E" w:rsidP="007F0296">
      <w:pPr>
        <w:pStyle w:val="ListParagraph"/>
        <w:numPr>
          <w:ilvl w:val="1"/>
          <w:numId w:val="22"/>
        </w:numPr>
        <w:rPr>
          <w:bCs/>
        </w:rPr>
      </w:pPr>
      <w:r w:rsidRPr="00B82EEE">
        <w:rPr>
          <w:bCs/>
        </w:rPr>
        <w:t>Single Assignment Method: This method allows teachers to weigh important assignments more than other assignments for final grades. For example, a teacher using this method would grade all assignments based on 100 points, but choose to double the test scores making them count twice as much as homework.</w:t>
      </w:r>
    </w:p>
    <w:p w14:paraId="012E4ABB" w14:textId="77777777" w:rsidR="00EA4F27" w:rsidRPr="00B82EEE" w:rsidRDefault="00EA4F27" w:rsidP="00FF1CC4">
      <w:pPr>
        <w:rPr>
          <w:b/>
          <w:bCs/>
          <w:u w:val="single"/>
        </w:rPr>
      </w:pPr>
    </w:p>
    <w:p w14:paraId="7E013D39" w14:textId="77777777" w:rsidR="00EA4F27" w:rsidRPr="00B82EEE" w:rsidRDefault="00EA4F27" w:rsidP="00FF1CC4">
      <w:pPr>
        <w:rPr>
          <w:b/>
          <w:bCs/>
          <w:u w:val="single"/>
        </w:rPr>
      </w:pPr>
    </w:p>
    <w:p w14:paraId="13836F81" w14:textId="77777777" w:rsidR="00EA4F27" w:rsidRPr="00B82EEE" w:rsidRDefault="00EA4F27" w:rsidP="00FF1CC4">
      <w:pPr>
        <w:rPr>
          <w:b/>
          <w:bCs/>
          <w:u w:val="single"/>
        </w:rPr>
      </w:pPr>
    </w:p>
    <w:p w14:paraId="6E55AF20" w14:textId="15164C8D" w:rsidR="00EA4F27" w:rsidRPr="00B82EEE" w:rsidRDefault="00EA4F27" w:rsidP="00FF1CC4">
      <w:pPr>
        <w:rPr>
          <w:b/>
          <w:bCs/>
          <w:u w:val="single"/>
        </w:rPr>
      </w:pPr>
      <w:r w:rsidRPr="00B82EEE">
        <w:rPr>
          <w:b/>
          <w:bCs/>
          <w:u w:val="single"/>
        </w:rPr>
        <w:t>After-School Hours</w:t>
      </w:r>
    </w:p>
    <w:p w14:paraId="7DF711FE" w14:textId="64C18A3E" w:rsidR="00EA4F27" w:rsidRPr="00B82EEE" w:rsidRDefault="00EA4F27" w:rsidP="00FF1CC4">
      <w:pPr>
        <w:rPr>
          <w:bCs/>
        </w:rPr>
      </w:pPr>
      <w:r w:rsidRPr="00B82EEE">
        <w:rPr>
          <w:bCs/>
        </w:rPr>
        <w:t>If students are in the building before or after school, they need to have a staff member supervising them.</w:t>
      </w:r>
    </w:p>
    <w:p w14:paraId="6D02AADC" w14:textId="77777777" w:rsidR="00EA4F27" w:rsidRPr="00B82EEE" w:rsidRDefault="00EA4F27" w:rsidP="00FF1CC4">
      <w:pPr>
        <w:rPr>
          <w:b/>
          <w:bCs/>
          <w:u w:val="single"/>
        </w:rPr>
      </w:pPr>
    </w:p>
    <w:p w14:paraId="4CC8AB90" w14:textId="0394580D" w:rsidR="00733BFC" w:rsidRPr="00B82EEE" w:rsidRDefault="00FF1CC4" w:rsidP="00FF1CC4">
      <w:pPr>
        <w:rPr>
          <w:b/>
          <w:bCs/>
          <w:u w:val="single"/>
        </w:rPr>
      </w:pPr>
      <w:r w:rsidRPr="00B82EEE">
        <w:rPr>
          <w:b/>
          <w:bCs/>
          <w:u w:val="single"/>
        </w:rPr>
        <w:t>Busing</w:t>
      </w:r>
    </w:p>
    <w:p w14:paraId="496A831C" w14:textId="77777777" w:rsidR="00843AE9" w:rsidRPr="00B82EEE" w:rsidRDefault="00F333FC" w:rsidP="00FF1CC4">
      <w:r w:rsidRPr="00B82EEE">
        <w:rPr>
          <w:b/>
          <w:bCs/>
        </w:rPr>
        <w:softHyphen/>
      </w:r>
      <w:r w:rsidR="00843AE9" w:rsidRPr="00B82EEE">
        <w:t xml:space="preserve">Bus transportation is provided for </w:t>
      </w:r>
      <w:r w:rsidR="0088377E" w:rsidRPr="00B82EEE">
        <w:t>the students who</w:t>
      </w:r>
      <w:r w:rsidR="00843AE9" w:rsidRPr="00B82EEE">
        <w:t xml:space="preserve"> resid</w:t>
      </w:r>
      <w:r w:rsidR="0088377E" w:rsidRPr="00B82EEE">
        <w:t>e</w:t>
      </w:r>
      <w:r w:rsidR="00843AE9" w:rsidRPr="00B82EEE">
        <w:t xml:space="preserve"> more than one and one half miles from </w:t>
      </w:r>
      <w:r w:rsidR="0088377E" w:rsidRPr="00B82EEE">
        <w:t>th</w:t>
      </w:r>
      <w:r w:rsidR="00843AE9" w:rsidRPr="00B82EEE">
        <w:t>e sch</w:t>
      </w:r>
      <w:r w:rsidR="001C0D4E" w:rsidRPr="00B82EEE">
        <w:t xml:space="preserve">ool. </w:t>
      </w:r>
    </w:p>
    <w:p w14:paraId="1634B42C" w14:textId="77777777" w:rsidR="00843AE9" w:rsidRPr="00B82EEE" w:rsidRDefault="00843AE9" w:rsidP="00A36AC0">
      <w:pPr>
        <w:pStyle w:val="ListParagraph"/>
        <w:numPr>
          <w:ilvl w:val="0"/>
          <w:numId w:val="18"/>
        </w:numPr>
      </w:pPr>
      <w:r w:rsidRPr="00B82EEE">
        <w:t xml:space="preserve">Students requesting a change in destination will present to the bus driver a bus permission note from the office or a parent.  </w:t>
      </w:r>
    </w:p>
    <w:p w14:paraId="7EF0BE24" w14:textId="77777777" w:rsidR="00843AE9" w:rsidRPr="00B82EEE" w:rsidRDefault="00843AE9" w:rsidP="00A36AC0">
      <w:pPr>
        <w:pStyle w:val="ListParagraph"/>
        <w:numPr>
          <w:ilvl w:val="0"/>
          <w:numId w:val="18"/>
        </w:numPr>
      </w:pPr>
      <w:r w:rsidRPr="00B82EEE">
        <w:t>Students who refuse to obey the driver or the teacher on duty, or who fail to follow bus rules and regulations may be suspended, and/or lose transportation privileges.</w:t>
      </w:r>
    </w:p>
    <w:p w14:paraId="74BB7A30" w14:textId="77777777" w:rsidR="001615A1" w:rsidRPr="00B82EEE" w:rsidRDefault="001615A1" w:rsidP="003C6E5F">
      <w:pPr>
        <w:jc w:val="center"/>
        <w:rPr>
          <w:b/>
          <w:u w:val="single"/>
        </w:rPr>
      </w:pPr>
    </w:p>
    <w:p w14:paraId="574B813E" w14:textId="77777777" w:rsidR="003E4216" w:rsidRPr="00B82EEE" w:rsidRDefault="003E4216" w:rsidP="00FF1CC4">
      <w:pPr>
        <w:rPr>
          <w:b/>
          <w:u w:val="single"/>
        </w:rPr>
      </w:pPr>
      <w:r w:rsidRPr="00B82EEE">
        <w:rPr>
          <w:b/>
          <w:u w:val="single"/>
        </w:rPr>
        <w:t>Complaint or Concern</w:t>
      </w:r>
    </w:p>
    <w:p w14:paraId="06AA0078" w14:textId="77777777" w:rsidR="003E4216" w:rsidRPr="00B82EEE" w:rsidRDefault="003E4216" w:rsidP="003E4216">
      <w:r w:rsidRPr="00B82EEE">
        <w:t>If a student or parent has a concern about a school policy or an employee, the following procedure should be followed in order to resolve the problem as quickly as possible:</w:t>
      </w:r>
    </w:p>
    <w:p w14:paraId="42E0A002" w14:textId="77777777" w:rsidR="003E4216" w:rsidRPr="00B82EEE" w:rsidRDefault="003E4216" w:rsidP="003E4216">
      <w:pPr>
        <w:pStyle w:val="ListParagraph"/>
        <w:numPr>
          <w:ilvl w:val="0"/>
          <w:numId w:val="3"/>
        </w:numPr>
      </w:pPr>
      <w:r w:rsidRPr="00B82EEE">
        <w:t>Contact the person who you have a complaint about to discuss both sides of the story.</w:t>
      </w:r>
    </w:p>
    <w:p w14:paraId="3E675135" w14:textId="77777777" w:rsidR="003E4216" w:rsidRPr="00B82EEE" w:rsidRDefault="003E4216" w:rsidP="003E4216">
      <w:pPr>
        <w:pStyle w:val="ListParagraph"/>
        <w:numPr>
          <w:ilvl w:val="0"/>
          <w:numId w:val="3"/>
        </w:numPr>
      </w:pPr>
      <w:r w:rsidRPr="00B82EEE">
        <w:t>If the problem still exists, contact the principal.</w:t>
      </w:r>
    </w:p>
    <w:p w14:paraId="1CA327FC" w14:textId="77777777" w:rsidR="003E4216" w:rsidRPr="00B82EEE" w:rsidRDefault="003E4216" w:rsidP="003E4216">
      <w:pPr>
        <w:pStyle w:val="ListParagraph"/>
        <w:numPr>
          <w:ilvl w:val="0"/>
          <w:numId w:val="3"/>
        </w:numPr>
      </w:pPr>
      <w:r w:rsidRPr="00B82EEE">
        <w:t>If still unresolved, contact the superintendent.</w:t>
      </w:r>
    </w:p>
    <w:p w14:paraId="3A41BE32" w14:textId="60AB0D67" w:rsidR="00673BEB" w:rsidRPr="00B82EEE" w:rsidRDefault="003E4216" w:rsidP="00673BEB">
      <w:pPr>
        <w:pStyle w:val="ListParagraph"/>
        <w:numPr>
          <w:ilvl w:val="0"/>
          <w:numId w:val="3"/>
        </w:numPr>
      </w:pPr>
      <w:r w:rsidRPr="00B82EEE">
        <w:t xml:space="preserve">Finally, </w:t>
      </w:r>
      <w:r w:rsidR="009A3448" w:rsidRPr="00B82EEE">
        <w:t>unresolved complaints can be appealed to the Board of Trustees</w:t>
      </w:r>
      <w:r w:rsidR="00A37FEB" w:rsidRPr="00B82EEE">
        <w:t>.</w:t>
      </w:r>
    </w:p>
    <w:p w14:paraId="072A613B" w14:textId="77777777" w:rsidR="00673BEB" w:rsidRPr="00B82EEE" w:rsidRDefault="00673BEB" w:rsidP="00673BEB">
      <w:pPr>
        <w:ind w:left="360"/>
      </w:pPr>
    </w:p>
    <w:p w14:paraId="7FE0B878" w14:textId="75754E9B" w:rsidR="00683305" w:rsidRPr="00B82EEE" w:rsidRDefault="00683305" w:rsidP="00673BEB">
      <w:pPr>
        <w:ind w:left="360"/>
        <w:rPr>
          <w:b/>
          <w:u w:val="single"/>
        </w:rPr>
      </w:pPr>
      <w:r w:rsidRPr="00B82EEE">
        <w:rPr>
          <w:b/>
          <w:u w:val="single"/>
        </w:rPr>
        <w:t>DISRUPTIVE ACTIONS/</w:t>
      </w:r>
      <w:r w:rsidR="0088200E" w:rsidRPr="00B82EEE">
        <w:rPr>
          <w:b/>
          <w:u w:val="single"/>
        </w:rPr>
        <w:t xml:space="preserve"> </w:t>
      </w:r>
      <w:r w:rsidR="00A37FEB" w:rsidRPr="00B82EEE">
        <w:rPr>
          <w:b/>
          <w:u w:val="single"/>
        </w:rPr>
        <w:t>U</w:t>
      </w:r>
      <w:r w:rsidRPr="00B82EEE">
        <w:rPr>
          <w:b/>
          <w:u w:val="single"/>
        </w:rPr>
        <w:t>nacceptable</w:t>
      </w:r>
      <w:r w:rsidR="0088200E" w:rsidRPr="00B82EEE">
        <w:rPr>
          <w:b/>
          <w:u w:val="single"/>
        </w:rPr>
        <w:t xml:space="preserve"> </w:t>
      </w:r>
      <w:r w:rsidR="00A37FEB" w:rsidRPr="00B82EEE">
        <w:rPr>
          <w:b/>
          <w:u w:val="single"/>
        </w:rPr>
        <w:t>S</w:t>
      </w:r>
      <w:r w:rsidRPr="00B82EEE">
        <w:rPr>
          <w:b/>
          <w:u w:val="single"/>
        </w:rPr>
        <w:t xml:space="preserve">chool </w:t>
      </w:r>
      <w:r w:rsidR="00A37FEB" w:rsidRPr="00B82EEE">
        <w:rPr>
          <w:b/>
          <w:u w:val="single"/>
        </w:rPr>
        <w:t>C</w:t>
      </w:r>
      <w:r w:rsidR="00673BEB" w:rsidRPr="00B82EEE">
        <w:rPr>
          <w:b/>
          <w:u w:val="single"/>
        </w:rPr>
        <w:t>onduct</w:t>
      </w:r>
    </w:p>
    <w:p w14:paraId="6B11E1F5" w14:textId="29AEE7D3" w:rsidR="00683305" w:rsidRPr="00B82EEE" w:rsidRDefault="00683305" w:rsidP="00683305">
      <w:pPr>
        <w:rPr>
          <w:strike/>
        </w:rPr>
      </w:pPr>
      <w:r w:rsidRPr="00B82EEE">
        <w:lastRenderedPageBreak/>
        <w:t xml:space="preserve">It is the goal of West Jefferson High School to keep ALL students safe.  All students deserve a safe environment where coming to school is a pleasant experience.  </w:t>
      </w:r>
      <w:r w:rsidR="00B82EEE" w:rsidRPr="00B82EEE">
        <w:t>Violence will</w:t>
      </w:r>
      <w:r w:rsidRPr="00B82EEE">
        <w:t xml:space="preserve"> not </w:t>
      </w:r>
      <w:r w:rsidR="001630B7" w:rsidRPr="00B82EEE">
        <w:t xml:space="preserve">be </w:t>
      </w:r>
      <w:r w:rsidRPr="00B82EEE">
        <w:t>tolerated at our school.</w:t>
      </w:r>
    </w:p>
    <w:p w14:paraId="4D5CF120" w14:textId="761FFD11" w:rsidR="00C61106" w:rsidRPr="00B82EEE" w:rsidRDefault="00C61106" w:rsidP="00683305"/>
    <w:p w14:paraId="0AED3F47" w14:textId="77777777" w:rsidR="00C61106" w:rsidRPr="00B82EEE" w:rsidRDefault="00C61106" w:rsidP="00C61106">
      <w:pPr>
        <w:autoSpaceDE w:val="0"/>
        <w:autoSpaceDN w:val="0"/>
        <w:adjustRightInd w:val="0"/>
        <w:jc w:val="center"/>
        <w:rPr>
          <w:b/>
          <w:bCs/>
        </w:rPr>
      </w:pPr>
      <w:r w:rsidRPr="00B82EEE">
        <w:rPr>
          <w:b/>
          <w:bCs/>
        </w:rPr>
        <w:t>Behavior Expectations/</w:t>
      </w:r>
    </w:p>
    <w:p w14:paraId="4AA12B65" w14:textId="77777777" w:rsidR="00C61106" w:rsidRPr="00B82EEE" w:rsidRDefault="00C61106" w:rsidP="00C61106">
      <w:pPr>
        <w:autoSpaceDE w:val="0"/>
        <w:autoSpaceDN w:val="0"/>
        <w:adjustRightInd w:val="0"/>
        <w:jc w:val="center"/>
        <w:rPr>
          <w:b/>
          <w:bCs/>
        </w:rPr>
      </w:pPr>
      <w:r w:rsidRPr="00B82EEE">
        <w:rPr>
          <w:b/>
          <w:bCs/>
        </w:rPr>
        <w:t>Discipline Policies and Procedures</w:t>
      </w:r>
    </w:p>
    <w:p w14:paraId="240AA469" w14:textId="77777777" w:rsidR="00C61106" w:rsidRPr="00B82EEE" w:rsidRDefault="00C61106" w:rsidP="00C61106">
      <w:pPr>
        <w:autoSpaceDE w:val="0"/>
        <w:autoSpaceDN w:val="0"/>
        <w:adjustRightInd w:val="0"/>
        <w:jc w:val="center"/>
        <w:rPr>
          <w:b/>
          <w:bCs/>
        </w:rPr>
      </w:pPr>
    </w:p>
    <w:p w14:paraId="475222B7" w14:textId="77777777" w:rsidR="00C61106" w:rsidRPr="00B82EEE" w:rsidRDefault="00C61106" w:rsidP="00C61106">
      <w:pPr>
        <w:autoSpaceDE w:val="0"/>
        <w:autoSpaceDN w:val="0"/>
        <w:adjustRightInd w:val="0"/>
        <w:rPr>
          <w:b/>
          <w:bCs/>
        </w:rPr>
      </w:pPr>
      <w:r w:rsidRPr="00B82EEE">
        <w:rPr>
          <w:b/>
          <w:bCs/>
        </w:rPr>
        <w:t>Behavior Expectations</w:t>
      </w:r>
    </w:p>
    <w:p w14:paraId="350AA6C4" w14:textId="77777777" w:rsidR="00C61106" w:rsidRPr="00B82EEE" w:rsidRDefault="00C61106" w:rsidP="00C61106">
      <w:pPr>
        <w:autoSpaceDE w:val="0"/>
        <w:autoSpaceDN w:val="0"/>
        <w:adjustRightInd w:val="0"/>
      </w:pPr>
      <w:r w:rsidRPr="00B82EEE">
        <w:t>Our high school is an excellent school with great students and staff. We ask students to behave in a manner that will contribute to the community of our school.</w:t>
      </w:r>
    </w:p>
    <w:p w14:paraId="74AC7056" w14:textId="77777777" w:rsidR="00C61106" w:rsidRPr="00B82EEE" w:rsidRDefault="00C61106" w:rsidP="00C61106">
      <w:pPr>
        <w:autoSpaceDE w:val="0"/>
        <w:autoSpaceDN w:val="0"/>
        <w:adjustRightInd w:val="0"/>
      </w:pPr>
    </w:p>
    <w:p w14:paraId="165E89DB" w14:textId="77777777" w:rsidR="00C61106" w:rsidRPr="00B82EEE" w:rsidRDefault="00C61106" w:rsidP="00C61106">
      <w:pPr>
        <w:autoSpaceDE w:val="0"/>
        <w:autoSpaceDN w:val="0"/>
        <w:adjustRightInd w:val="0"/>
      </w:pPr>
      <w:r w:rsidRPr="00B82EEE">
        <w:t>Our students</w:t>
      </w:r>
    </w:p>
    <w:p w14:paraId="43DB5EB7" w14:textId="77777777" w:rsidR="00C61106" w:rsidRPr="00B82EEE" w:rsidRDefault="00C61106" w:rsidP="00C61106">
      <w:pPr>
        <w:autoSpaceDE w:val="0"/>
        <w:autoSpaceDN w:val="0"/>
        <w:adjustRightInd w:val="0"/>
      </w:pPr>
      <w:r w:rsidRPr="00B82EEE">
        <w:t>• Arrive to school and class on time prepared and ready to learn;</w:t>
      </w:r>
    </w:p>
    <w:p w14:paraId="51CD693F" w14:textId="77777777" w:rsidR="00C61106" w:rsidRPr="00B82EEE" w:rsidRDefault="00C61106" w:rsidP="00C61106">
      <w:pPr>
        <w:autoSpaceDE w:val="0"/>
        <w:autoSpaceDN w:val="0"/>
        <w:adjustRightInd w:val="0"/>
      </w:pPr>
      <w:r w:rsidRPr="00B82EEE">
        <w:t>• Are courteous during passing times and in interactions with other students and staff;</w:t>
      </w:r>
    </w:p>
    <w:p w14:paraId="504B7CC3" w14:textId="77777777" w:rsidR="00C61106" w:rsidRPr="00B82EEE" w:rsidRDefault="00C61106" w:rsidP="00C61106">
      <w:pPr>
        <w:autoSpaceDE w:val="0"/>
        <w:autoSpaceDN w:val="0"/>
        <w:adjustRightInd w:val="0"/>
      </w:pPr>
      <w:r w:rsidRPr="00B82EEE">
        <w:t>• Resolve differences amicably and with positive intentions;</w:t>
      </w:r>
    </w:p>
    <w:p w14:paraId="7AFE2DBC" w14:textId="77777777" w:rsidR="00C61106" w:rsidRPr="00B82EEE" w:rsidRDefault="00C61106" w:rsidP="00C61106">
      <w:pPr>
        <w:autoSpaceDE w:val="0"/>
        <w:autoSpaceDN w:val="0"/>
        <w:adjustRightInd w:val="0"/>
      </w:pPr>
      <w:r w:rsidRPr="00B82EEE">
        <w:t>• Seek help from staff in difficult situations;</w:t>
      </w:r>
    </w:p>
    <w:p w14:paraId="042D90E4" w14:textId="77777777" w:rsidR="00C61106" w:rsidRPr="00B82EEE" w:rsidRDefault="00C61106" w:rsidP="00C61106">
      <w:pPr>
        <w:autoSpaceDE w:val="0"/>
        <w:autoSpaceDN w:val="0"/>
        <w:adjustRightInd w:val="0"/>
      </w:pPr>
      <w:r w:rsidRPr="00B82EEE">
        <w:t>• Dress appropriately for a positive and safe learning environment;</w:t>
      </w:r>
    </w:p>
    <w:p w14:paraId="631C3D96" w14:textId="77777777" w:rsidR="00C61106" w:rsidRPr="00B82EEE" w:rsidRDefault="00C61106" w:rsidP="00C61106">
      <w:pPr>
        <w:autoSpaceDE w:val="0"/>
        <w:autoSpaceDN w:val="0"/>
        <w:adjustRightInd w:val="0"/>
      </w:pPr>
      <w:r w:rsidRPr="00B82EEE">
        <w:t>• Follow directions from all staff; and</w:t>
      </w:r>
    </w:p>
    <w:p w14:paraId="4D739DA0" w14:textId="77777777" w:rsidR="00C61106" w:rsidRPr="00B82EEE" w:rsidRDefault="00C61106" w:rsidP="00C61106">
      <w:pPr>
        <w:autoSpaceDE w:val="0"/>
        <w:autoSpaceDN w:val="0"/>
        <w:adjustRightInd w:val="0"/>
      </w:pPr>
      <w:r w:rsidRPr="00B82EEE">
        <w:t>• Treat our campus and school property with respect.</w:t>
      </w:r>
    </w:p>
    <w:p w14:paraId="6772DFCF" w14:textId="77777777" w:rsidR="00C61106" w:rsidRPr="00B82EEE" w:rsidRDefault="00C61106" w:rsidP="00C61106">
      <w:pPr>
        <w:autoSpaceDE w:val="0"/>
        <w:autoSpaceDN w:val="0"/>
        <w:adjustRightInd w:val="0"/>
      </w:pPr>
    </w:p>
    <w:p w14:paraId="3D00FC7D" w14:textId="77777777" w:rsidR="00C61106" w:rsidRPr="00B82EEE" w:rsidRDefault="00C61106" w:rsidP="00C61106">
      <w:pPr>
        <w:autoSpaceDE w:val="0"/>
        <w:autoSpaceDN w:val="0"/>
        <w:adjustRightInd w:val="0"/>
      </w:pPr>
      <w:r w:rsidRPr="00B82EEE">
        <w:t>In order to ensure our school provides a safe and orderly environment and appropriate learning environment for all, some behaviors are not allowed on our physical campuses, at school events onsite or offsite, and/or in an online environment or with electronic devices. Students who choose to behave inappropriately – including behaviors in an online virtual environment or with electronic devices – face consequences. Behaviors listed below may result in police intervention. Inappropriate behaviors are included below, but are not limited to:</w:t>
      </w:r>
    </w:p>
    <w:p w14:paraId="69E31DA6" w14:textId="77777777" w:rsidR="00C61106" w:rsidRPr="00B82EEE" w:rsidRDefault="00C61106" w:rsidP="00C61106">
      <w:pPr>
        <w:autoSpaceDE w:val="0"/>
        <w:autoSpaceDN w:val="0"/>
        <w:adjustRightInd w:val="0"/>
        <w:rPr>
          <w:highlight w:val="yellow"/>
        </w:rPr>
      </w:pPr>
    </w:p>
    <w:p w14:paraId="48F56C21" w14:textId="77777777" w:rsidR="00C61106" w:rsidRPr="00B82EEE" w:rsidRDefault="00C61106" w:rsidP="00C61106">
      <w:pPr>
        <w:autoSpaceDE w:val="0"/>
        <w:autoSpaceDN w:val="0"/>
        <w:adjustRightInd w:val="0"/>
      </w:pPr>
      <w:r w:rsidRPr="00B82EEE">
        <w:t>• Possession, distribution, and/or use of tobacco, alcoholic beverages, drugs, or paraphernalia on school property;</w:t>
      </w:r>
    </w:p>
    <w:p w14:paraId="0A420D60" w14:textId="77777777" w:rsidR="00C61106" w:rsidRPr="00B82EEE" w:rsidRDefault="00C61106" w:rsidP="00C61106">
      <w:pPr>
        <w:autoSpaceDE w:val="0"/>
        <w:autoSpaceDN w:val="0"/>
        <w:adjustRightInd w:val="0"/>
      </w:pPr>
      <w:r w:rsidRPr="00B82EEE">
        <w:t>• Expression of gang or hate group affiliation through clothing, signs, graffiti, tattoos, and/or activities;</w:t>
      </w:r>
    </w:p>
    <w:p w14:paraId="2307D81F" w14:textId="0ACB5F26" w:rsidR="00C61106" w:rsidRPr="00B82EEE" w:rsidRDefault="00C61106" w:rsidP="00C61106">
      <w:pPr>
        <w:autoSpaceDE w:val="0"/>
        <w:autoSpaceDN w:val="0"/>
        <w:adjustRightInd w:val="0"/>
      </w:pPr>
      <w:r w:rsidRPr="00B82EEE">
        <w:t>• Use or possession of a weapon or other object and/or material, which pose</w:t>
      </w:r>
      <w:r w:rsidR="00224870" w:rsidRPr="00B82EEE">
        <w:t>s</w:t>
      </w:r>
      <w:r w:rsidRPr="00B82EEE">
        <w:t xml:space="preserve"> a threat or potential threat to students and/or staff;</w:t>
      </w:r>
    </w:p>
    <w:p w14:paraId="7EFAD23C" w14:textId="77777777" w:rsidR="00C61106" w:rsidRPr="00B82EEE" w:rsidRDefault="00C61106" w:rsidP="00C61106">
      <w:pPr>
        <w:autoSpaceDE w:val="0"/>
        <w:autoSpaceDN w:val="0"/>
        <w:adjustRightInd w:val="0"/>
      </w:pPr>
      <w:r w:rsidRPr="00B82EEE">
        <w:t>• Threats of violence which may endanger school safety;</w:t>
      </w:r>
    </w:p>
    <w:p w14:paraId="776031BE" w14:textId="77777777" w:rsidR="00C61106" w:rsidRPr="00B82EEE" w:rsidRDefault="00C61106" w:rsidP="00C61106">
      <w:pPr>
        <w:autoSpaceDE w:val="0"/>
        <w:autoSpaceDN w:val="0"/>
        <w:adjustRightInd w:val="0"/>
      </w:pPr>
      <w:r w:rsidRPr="00B82EEE">
        <w:t>• Theft or possession of stolen property;</w:t>
      </w:r>
    </w:p>
    <w:p w14:paraId="4061403B" w14:textId="77777777" w:rsidR="00C61106" w:rsidRPr="00B82EEE" w:rsidRDefault="00C61106" w:rsidP="00C61106">
      <w:pPr>
        <w:autoSpaceDE w:val="0"/>
        <w:autoSpaceDN w:val="0"/>
        <w:adjustRightInd w:val="0"/>
      </w:pPr>
      <w:r w:rsidRPr="00B82EEE">
        <w:t>• Fighting, posturing, encouraging, and/or instigating fights on school property;</w:t>
      </w:r>
    </w:p>
    <w:p w14:paraId="6DE9FB29" w14:textId="77777777" w:rsidR="00C61106" w:rsidRPr="00B82EEE" w:rsidRDefault="00C61106" w:rsidP="00C61106">
      <w:pPr>
        <w:autoSpaceDE w:val="0"/>
        <w:autoSpaceDN w:val="0"/>
        <w:adjustRightInd w:val="0"/>
      </w:pPr>
      <w:r w:rsidRPr="00B82EEE">
        <w:t>• Destruction of or defacing school property including lockers and desks;</w:t>
      </w:r>
    </w:p>
    <w:p w14:paraId="44554B08" w14:textId="77777777" w:rsidR="00C61106" w:rsidRPr="00B82EEE" w:rsidRDefault="00C61106" w:rsidP="00C61106">
      <w:pPr>
        <w:autoSpaceDE w:val="0"/>
        <w:autoSpaceDN w:val="0"/>
        <w:adjustRightInd w:val="0"/>
      </w:pPr>
      <w:r w:rsidRPr="00B82EEE">
        <w:t>• Disrespect to teachers, staff, or students;</w:t>
      </w:r>
    </w:p>
    <w:p w14:paraId="172C448E" w14:textId="77777777" w:rsidR="00C61106" w:rsidRPr="00B82EEE" w:rsidRDefault="00C61106" w:rsidP="00C61106">
      <w:pPr>
        <w:autoSpaceDE w:val="0"/>
        <w:autoSpaceDN w:val="0"/>
        <w:adjustRightInd w:val="0"/>
      </w:pPr>
      <w:r w:rsidRPr="00B82EEE">
        <w:t>• Inappropriate conduct such as a conscious choice to fail to act as instructed by a staff member or administrator (willful defiance or insubordination);</w:t>
      </w:r>
    </w:p>
    <w:p w14:paraId="184EBC7A" w14:textId="5DDA4C06" w:rsidR="00C61106" w:rsidRPr="00B82EEE" w:rsidRDefault="00C61106" w:rsidP="00C61106">
      <w:pPr>
        <w:autoSpaceDE w:val="0"/>
        <w:autoSpaceDN w:val="0"/>
        <w:adjustRightInd w:val="0"/>
      </w:pPr>
      <w:r w:rsidRPr="00B82EEE">
        <w:t>• Loitering in the parkin</w:t>
      </w:r>
      <w:r w:rsidR="00FD20D3">
        <w:t>g lots, halls or school grounds</w:t>
      </w:r>
      <w:proofErr w:type="gramStart"/>
      <w:r w:rsidRPr="00B82EEE">
        <w:t>;</w:t>
      </w:r>
      <w:proofErr w:type="gramEnd"/>
    </w:p>
    <w:p w14:paraId="1FA15356" w14:textId="77777777" w:rsidR="00C61106" w:rsidRPr="00B82EEE" w:rsidRDefault="00C61106" w:rsidP="00C61106">
      <w:pPr>
        <w:autoSpaceDE w:val="0"/>
        <w:autoSpaceDN w:val="0"/>
        <w:adjustRightInd w:val="0"/>
      </w:pPr>
      <w:r w:rsidRPr="00B82EEE">
        <w:t>• Littering in the building or on school property;</w:t>
      </w:r>
    </w:p>
    <w:p w14:paraId="0B06DADE" w14:textId="77777777" w:rsidR="00C61106" w:rsidRPr="00B82EEE" w:rsidRDefault="00C61106" w:rsidP="00C61106">
      <w:pPr>
        <w:autoSpaceDE w:val="0"/>
        <w:autoSpaceDN w:val="0"/>
        <w:adjustRightInd w:val="0"/>
      </w:pPr>
      <w:r w:rsidRPr="00B82EEE">
        <w:t>• Any dress and/or appearance which is disruptive to the learning process;</w:t>
      </w:r>
    </w:p>
    <w:p w14:paraId="21073B36" w14:textId="77777777" w:rsidR="00C61106" w:rsidRPr="00B82EEE" w:rsidRDefault="00C61106" w:rsidP="00C61106">
      <w:pPr>
        <w:autoSpaceDE w:val="0"/>
        <w:autoSpaceDN w:val="0"/>
        <w:adjustRightInd w:val="0"/>
      </w:pPr>
      <w:r w:rsidRPr="00B82EEE">
        <w:t>• Use of threatening, demeaning, rude, hurtful, or profane language;</w:t>
      </w:r>
    </w:p>
    <w:p w14:paraId="2D7741D0" w14:textId="77777777" w:rsidR="00C61106" w:rsidRPr="00B82EEE" w:rsidRDefault="00C61106" w:rsidP="00C61106">
      <w:pPr>
        <w:autoSpaceDE w:val="0"/>
        <w:autoSpaceDN w:val="0"/>
        <w:adjustRightInd w:val="0"/>
      </w:pPr>
      <w:r w:rsidRPr="00B82EEE">
        <w:t>• Inappropriate display of affection in the halls, classroom, or on school grounds. No kissing, groping, or fondling;</w:t>
      </w:r>
    </w:p>
    <w:p w14:paraId="53248F12" w14:textId="77777777" w:rsidR="00C61106" w:rsidRPr="00B82EEE" w:rsidRDefault="00C61106" w:rsidP="00C61106">
      <w:pPr>
        <w:autoSpaceDE w:val="0"/>
        <w:autoSpaceDN w:val="0"/>
        <w:adjustRightInd w:val="0"/>
      </w:pPr>
      <w:r w:rsidRPr="00B82EEE">
        <w:lastRenderedPageBreak/>
        <w:t>• Possession and/or distribution of objectionable, pornographic, or obscene literary or pictorial materials and garments. This includes t‐shirts or caps, displaying or advertising alcohol, tobacco, drugs, profanity, pornography or gang affiliation;</w:t>
      </w:r>
    </w:p>
    <w:p w14:paraId="3C917C75" w14:textId="77777777" w:rsidR="00C61106" w:rsidRPr="00B82EEE" w:rsidRDefault="00C61106" w:rsidP="00C61106">
      <w:pPr>
        <w:autoSpaceDE w:val="0"/>
        <w:autoSpaceDN w:val="0"/>
        <w:adjustRightInd w:val="0"/>
      </w:pPr>
      <w:r w:rsidRPr="00B82EEE">
        <w:t>• Deceit. The act of lying, forgery, plagiarism, or any other form of deceit by a student;</w:t>
      </w:r>
    </w:p>
    <w:p w14:paraId="346062F4" w14:textId="77777777" w:rsidR="00C61106" w:rsidRPr="00B82EEE" w:rsidRDefault="00C61106" w:rsidP="00C61106">
      <w:pPr>
        <w:autoSpaceDE w:val="0"/>
        <w:autoSpaceDN w:val="0"/>
        <w:adjustRightInd w:val="0"/>
      </w:pPr>
      <w:r w:rsidRPr="00B82EEE">
        <w:t>• Inappropriate use of electronic devices and computers in violation of school policy; and</w:t>
      </w:r>
    </w:p>
    <w:p w14:paraId="70C10B4C" w14:textId="3F3B0385" w:rsidR="00C61106" w:rsidRDefault="00C61106" w:rsidP="00C61106">
      <w:pPr>
        <w:autoSpaceDE w:val="0"/>
        <w:autoSpaceDN w:val="0"/>
        <w:adjustRightInd w:val="0"/>
      </w:pPr>
      <w:r w:rsidRPr="00B82EEE">
        <w:t>• Use of skateboards or skates is permissible only in an administrative designated location.</w:t>
      </w:r>
    </w:p>
    <w:p w14:paraId="5602DA95" w14:textId="592A45FF" w:rsidR="00FD20D3" w:rsidRPr="00B82EEE" w:rsidRDefault="00FD20D3" w:rsidP="00FD20D3">
      <w:pPr>
        <w:autoSpaceDE w:val="0"/>
        <w:autoSpaceDN w:val="0"/>
        <w:adjustRightInd w:val="0"/>
      </w:pPr>
      <w:r w:rsidRPr="00B82EEE">
        <w:t>•</w:t>
      </w:r>
      <w:r>
        <w:t xml:space="preserve"> Harassment or Bullying</w:t>
      </w:r>
    </w:p>
    <w:p w14:paraId="03A0EB52" w14:textId="77777777" w:rsidR="001561E5" w:rsidRPr="00B82EEE" w:rsidRDefault="001561E5" w:rsidP="00C61106">
      <w:pPr>
        <w:autoSpaceDE w:val="0"/>
        <w:autoSpaceDN w:val="0"/>
        <w:adjustRightInd w:val="0"/>
      </w:pPr>
    </w:p>
    <w:p w14:paraId="38DB4896" w14:textId="77777777" w:rsidR="00C61106" w:rsidRPr="00B82EEE" w:rsidRDefault="00C61106" w:rsidP="00C61106">
      <w:pPr>
        <w:autoSpaceDE w:val="0"/>
        <w:autoSpaceDN w:val="0"/>
        <w:adjustRightInd w:val="0"/>
      </w:pPr>
    </w:p>
    <w:p w14:paraId="4F7C8493" w14:textId="77777777" w:rsidR="00C61106" w:rsidRPr="00B82EEE" w:rsidRDefault="00C61106" w:rsidP="00C61106">
      <w:pPr>
        <w:autoSpaceDE w:val="0"/>
        <w:autoSpaceDN w:val="0"/>
        <w:adjustRightInd w:val="0"/>
        <w:rPr>
          <w:b/>
          <w:bCs/>
        </w:rPr>
      </w:pPr>
      <w:r w:rsidRPr="00B82EEE">
        <w:rPr>
          <w:b/>
          <w:bCs/>
        </w:rPr>
        <w:t>Discipline Process &amp; Administration Referral</w:t>
      </w:r>
    </w:p>
    <w:p w14:paraId="76F6CC52" w14:textId="77777777" w:rsidR="00C61106" w:rsidRPr="00B82EEE" w:rsidRDefault="00C61106" w:rsidP="00C61106">
      <w:pPr>
        <w:autoSpaceDE w:val="0"/>
        <w:autoSpaceDN w:val="0"/>
        <w:adjustRightInd w:val="0"/>
      </w:pPr>
      <w:r w:rsidRPr="00B82EEE">
        <w:t xml:space="preserve">When a student misbehaves, the teacher will deal with the student through assertive discipline, posted class rules, and fair enforcement. If the student does not comply, the teacher will contact the student’s parents to enlist parent/guardian support. If disruptive behavior continues, the student will be referred to the administration.  </w:t>
      </w:r>
    </w:p>
    <w:p w14:paraId="75096C95" w14:textId="0F2A3A51" w:rsidR="00C61106" w:rsidRPr="00B82EEE" w:rsidRDefault="00224870" w:rsidP="00C61106">
      <w:pPr>
        <w:autoSpaceDE w:val="0"/>
        <w:autoSpaceDN w:val="0"/>
        <w:adjustRightInd w:val="0"/>
      </w:pPr>
      <w:r w:rsidRPr="00B82EEE">
        <w:t>T</w:t>
      </w:r>
      <w:r w:rsidR="00C61106" w:rsidRPr="00B82EEE">
        <w:t>eacher will refer students to an administrator for continued “mischievous behavior” or “severe misbehavior.”</w:t>
      </w:r>
    </w:p>
    <w:p w14:paraId="059787A5" w14:textId="77777777" w:rsidR="00C61106" w:rsidRPr="00B82EEE" w:rsidRDefault="00C61106" w:rsidP="00C61106">
      <w:pPr>
        <w:autoSpaceDE w:val="0"/>
        <w:autoSpaceDN w:val="0"/>
        <w:adjustRightInd w:val="0"/>
      </w:pPr>
    </w:p>
    <w:p w14:paraId="213B6DA1" w14:textId="77777777" w:rsidR="00C61106" w:rsidRPr="00B82EEE" w:rsidRDefault="00C61106" w:rsidP="00C61106">
      <w:pPr>
        <w:autoSpaceDE w:val="0"/>
        <w:autoSpaceDN w:val="0"/>
        <w:adjustRightInd w:val="0"/>
      </w:pPr>
      <w:r w:rsidRPr="00B82EEE">
        <w:rPr>
          <w:b/>
          <w:u w:val="single"/>
        </w:rPr>
        <w:t>Misbehaviors are classed as</w:t>
      </w:r>
      <w:r w:rsidRPr="00B82EEE">
        <w:t>:</w:t>
      </w:r>
    </w:p>
    <w:p w14:paraId="7FE9852A" w14:textId="77777777" w:rsidR="00C61106" w:rsidRPr="00B82EEE" w:rsidRDefault="00C61106" w:rsidP="00C61106">
      <w:pPr>
        <w:autoSpaceDE w:val="0"/>
        <w:autoSpaceDN w:val="0"/>
        <w:adjustRightInd w:val="0"/>
      </w:pPr>
      <w:r w:rsidRPr="00B82EEE">
        <w:t xml:space="preserve">1. </w:t>
      </w:r>
      <w:r w:rsidRPr="00B82EEE">
        <w:rPr>
          <w:b/>
          <w:bCs/>
        </w:rPr>
        <w:t xml:space="preserve">“Mischievous” </w:t>
      </w:r>
      <w:r w:rsidRPr="00B82EEE">
        <w:t>– such as disrupting class, lack of preparedness, nonconformity to dress code, public display of affection, or any behavior that disrupts the learning process;</w:t>
      </w:r>
    </w:p>
    <w:p w14:paraId="3CA687A1" w14:textId="01E6BE61" w:rsidR="00C61106" w:rsidRPr="00B82EEE" w:rsidRDefault="00C61106" w:rsidP="00C61106">
      <w:pPr>
        <w:autoSpaceDE w:val="0"/>
        <w:autoSpaceDN w:val="0"/>
        <w:adjustRightInd w:val="0"/>
      </w:pPr>
      <w:r w:rsidRPr="00B82EEE">
        <w:t xml:space="preserve">2. </w:t>
      </w:r>
      <w:r w:rsidRPr="00B82EEE">
        <w:rPr>
          <w:b/>
          <w:bCs/>
        </w:rPr>
        <w:t xml:space="preserve">“Severe” </w:t>
      </w:r>
      <w:r w:rsidRPr="00B82EEE">
        <w:t>– such as fighting, weapons, vandalism, extreme disruption, possession and/or use of illegal drugs, alcohol, tobacco</w:t>
      </w:r>
      <w:r w:rsidR="00FD20D3">
        <w:t xml:space="preserve">, ongoing bullying or </w:t>
      </w:r>
      <w:proofErr w:type="spellStart"/>
      <w:r w:rsidR="00FD20D3">
        <w:t>harrassment</w:t>
      </w:r>
      <w:proofErr w:type="spellEnd"/>
      <w:r w:rsidRPr="00B82EEE">
        <w:t xml:space="preserve"> – any behavior that threatens the safety or welfare of anyone on campus and stops or inhibits the learning process.</w:t>
      </w:r>
    </w:p>
    <w:p w14:paraId="5BAE1091" w14:textId="77777777" w:rsidR="00C61106" w:rsidRPr="00B82EEE" w:rsidRDefault="00C61106" w:rsidP="00C61106">
      <w:pPr>
        <w:autoSpaceDE w:val="0"/>
        <w:autoSpaceDN w:val="0"/>
        <w:adjustRightInd w:val="0"/>
      </w:pPr>
    </w:p>
    <w:p w14:paraId="3FBE65CA" w14:textId="77777777" w:rsidR="00C61106" w:rsidRPr="00B82EEE" w:rsidRDefault="00C61106" w:rsidP="00C61106">
      <w:pPr>
        <w:autoSpaceDE w:val="0"/>
        <w:autoSpaceDN w:val="0"/>
        <w:adjustRightInd w:val="0"/>
      </w:pPr>
      <w:r w:rsidRPr="00B82EEE">
        <w:t>The referral will be processed as follows:</w:t>
      </w:r>
    </w:p>
    <w:p w14:paraId="0653CB6E" w14:textId="77777777" w:rsidR="00C61106" w:rsidRPr="00B82EEE" w:rsidRDefault="00C61106" w:rsidP="00C61106">
      <w:pPr>
        <w:autoSpaceDE w:val="0"/>
        <w:autoSpaceDN w:val="0"/>
        <w:adjustRightInd w:val="0"/>
      </w:pPr>
    </w:p>
    <w:p w14:paraId="57AFF4A8" w14:textId="77777777" w:rsidR="00C61106" w:rsidRPr="00B82EEE" w:rsidRDefault="00C61106" w:rsidP="00C61106">
      <w:pPr>
        <w:autoSpaceDE w:val="0"/>
        <w:autoSpaceDN w:val="0"/>
        <w:adjustRightInd w:val="0"/>
        <w:rPr>
          <w:b/>
          <w:bCs/>
        </w:rPr>
      </w:pPr>
      <w:r w:rsidRPr="00B82EEE">
        <w:rPr>
          <w:b/>
          <w:bCs/>
        </w:rPr>
        <w:t>1. Mischievous Behavior</w:t>
      </w:r>
    </w:p>
    <w:p w14:paraId="1449A5A1" w14:textId="7355FE0D" w:rsidR="00C61106" w:rsidRPr="00B82EEE" w:rsidRDefault="00C61106" w:rsidP="00C61106">
      <w:pPr>
        <w:autoSpaceDE w:val="0"/>
        <w:autoSpaceDN w:val="0"/>
        <w:adjustRightInd w:val="0"/>
      </w:pPr>
      <w:r w:rsidRPr="00B82EEE">
        <w:t xml:space="preserve">• </w:t>
      </w:r>
      <w:r w:rsidRPr="00B82EEE">
        <w:rPr>
          <w:b/>
          <w:bCs/>
        </w:rPr>
        <w:t xml:space="preserve">1st Office Referral: </w:t>
      </w:r>
      <w:r w:rsidRPr="00B82EEE">
        <w:t xml:space="preserve">Conference, parent contact, 1 hour of ASD (After School Detention) or LD (Lunch Detention) or other appropriate consequences as per the </w:t>
      </w:r>
      <w:r w:rsidR="006543E6" w:rsidRPr="00B82EEE">
        <w:t>teachers’</w:t>
      </w:r>
      <w:r w:rsidRPr="00B82EEE">
        <w:t xml:space="preserve"> classroom policy.</w:t>
      </w:r>
    </w:p>
    <w:p w14:paraId="6863C7BC" w14:textId="3FF24B1D" w:rsidR="00C61106" w:rsidRPr="00B82EEE" w:rsidRDefault="00C61106" w:rsidP="00C61106">
      <w:pPr>
        <w:autoSpaceDE w:val="0"/>
        <w:autoSpaceDN w:val="0"/>
        <w:adjustRightInd w:val="0"/>
      </w:pPr>
      <w:r w:rsidRPr="00B82EEE">
        <w:t xml:space="preserve">• </w:t>
      </w:r>
      <w:r w:rsidRPr="00B82EEE">
        <w:rPr>
          <w:b/>
          <w:bCs/>
        </w:rPr>
        <w:t xml:space="preserve">2nd Office Referral: </w:t>
      </w:r>
      <w:r w:rsidRPr="00B82EEE">
        <w:t xml:space="preserve">Conference, parent contact, </w:t>
      </w:r>
      <w:r w:rsidR="004C068B" w:rsidRPr="00B82EEE">
        <w:t xml:space="preserve">at least one additional </w:t>
      </w:r>
      <w:r w:rsidRPr="00B82EEE">
        <w:t xml:space="preserve">day of </w:t>
      </w:r>
      <w:r w:rsidR="004C068B" w:rsidRPr="00B82EEE">
        <w:t>ASD</w:t>
      </w:r>
      <w:r w:rsidRPr="00B82EEE">
        <w:t xml:space="preserve"> or other appropriate</w:t>
      </w:r>
    </w:p>
    <w:p w14:paraId="56F2649E" w14:textId="77777777" w:rsidR="00C61106" w:rsidRPr="00B82EEE" w:rsidRDefault="00C61106" w:rsidP="00C61106">
      <w:pPr>
        <w:autoSpaceDE w:val="0"/>
        <w:autoSpaceDN w:val="0"/>
        <w:adjustRightInd w:val="0"/>
      </w:pPr>
      <w:r w:rsidRPr="00B82EEE">
        <w:t>consequences.</w:t>
      </w:r>
    </w:p>
    <w:p w14:paraId="2C0ADBC3" w14:textId="77777777" w:rsidR="00C61106" w:rsidRPr="00B82EEE" w:rsidRDefault="00C61106" w:rsidP="00C61106">
      <w:pPr>
        <w:autoSpaceDE w:val="0"/>
        <w:autoSpaceDN w:val="0"/>
        <w:adjustRightInd w:val="0"/>
      </w:pPr>
      <w:r w:rsidRPr="00B82EEE">
        <w:t xml:space="preserve">• </w:t>
      </w:r>
      <w:r w:rsidRPr="00B82EEE">
        <w:rPr>
          <w:b/>
          <w:bCs/>
        </w:rPr>
        <w:t xml:space="preserve">3rd Office Referral: </w:t>
      </w:r>
      <w:r w:rsidRPr="00B82EEE">
        <w:t>Referred to Severe Behavior number one.</w:t>
      </w:r>
    </w:p>
    <w:p w14:paraId="379DA3ED" w14:textId="77777777" w:rsidR="00C61106" w:rsidRPr="00B82EEE" w:rsidRDefault="00C61106" w:rsidP="00C61106">
      <w:pPr>
        <w:autoSpaceDE w:val="0"/>
        <w:autoSpaceDN w:val="0"/>
        <w:adjustRightInd w:val="0"/>
      </w:pPr>
      <w:r w:rsidRPr="00B82EEE">
        <w:t xml:space="preserve">• </w:t>
      </w:r>
      <w:r w:rsidRPr="00B82EEE">
        <w:rPr>
          <w:b/>
          <w:bCs/>
        </w:rPr>
        <w:t xml:space="preserve">4th Office Referral: </w:t>
      </w:r>
      <w:r w:rsidRPr="00B82EEE">
        <w:t>Referred to Severe Behavior number two.</w:t>
      </w:r>
    </w:p>
    <w:p w14:paraId="35A69E01" w14:textId="77777777" w:rsidR="00C61106" w:rsidRPr="00B82EEE" w:rsidRDefault="00C61106" w:rsidP="00C61106">
      <w:pPr>
        <w:autoSpaceDE w:val="0"/>
        <w:autoSpaceDN w:val="0"/>
        <w:adjustRightInd w:val="0"/>
      </w:pPr>
      <w:r w:rsidRPr="00B82EEE">
        <w:t xml:space="preserve">• </w:t>
      </w:r>
      <w:r w:rsidRPr="00B82EEE">
        <w:rPr>
          <w:b/>
          <w:bCs/>
        </w:rPr>
        <w:t>5th Office Referral</w:t>
      </w:r>
      <w:r w:rsidRPr="00B82EEE">
        <w:t>: Referred to Severe Behavior number three.</w:t>
      </w:r>
    </w:p>
    <w:p w14:paraId="54085D36" w14:textId="77777777" w:rsidR="00C61106" w:rsidRPr="00B82EEE" w:rsidRDefault="00C61106" w:rsidP="00C61106">
      <w:pPr>
        <w:autoSpaceDE w:val="0"/>
        <w:autoSpaceDN w:val="0"/>
        <w:adjustRightInd w:val="0"/>
      </w:pPr>
    </w:p>
    <w:p w14:paraId="5FECBA14" w14:textId="77777777" w:rsidR="00C61106" w:rsidRPr="00B82EEE" w:rsidRDefault="00C61106" w:rsidP="00C61106">
      <w:pPr>
        <w:autoSpaceDE w:val="0"/>
        <w:autoSpaceDN w:val="0"/>
        <w:adjustRightInd w:val="0"/>
        <w:rPr>
          <w:b/>
          <w:bCs/>
        </w:rPr>
      </w:pPr>
      <w:r w:rsidRPr="00B82EEE">
        <w:rPr>
          <w:b/>
          <w:bCs/>
        </w:rPr>
        <w:t>2. Severe Behavior</w:t>
      </w:r>
    </w:p>
    <w:p w14:paraId="4169B6DF" w14:textId="74D78F88" w:rsidR="00C61106" w:rsidRPr="00B82EEE" w:rsidRDefault="00C61106" w:rsidP="00C61106">
      <w:pPr>
        <w:autoSpaceDE w:val="0"/>
        <w:autoSpaceDN w:val="0"/>
        <w:adjustRightInd w:val="0"/>
      </w:pPr>
      <w:r w:rsidRPr="00B82EEE">
        <w:t xml:space="preserve">• </w:t>
      </w:r>
      <w:r w:rsidRPr="00B82EEE">
        <w:rPr>
          <w:b/>
          <w:bCs/>
        </w:rPr>
        <w:t xml:space="preserve">1st Referral: </w:t>
      </w:r>
      <w:r w:rsidRPr="00B82EEE">
        <w:t>Conference, parent contact, one day of OSS, or other appropriate consequences. If fighting, drug</w:t>
      </w:r>
      <w:r w:rsidR="0066321A">
        <w:t xml:space="preserve"> </w:t>
      </w:r>
      <w:r w:rsidRPr="00B82EEE">
        <w:t>related, or verbal abuse of another person, immediate Out of School Suspension (OSS) in compliance with school</w:t>
      </w:r>
      <w:r w:rsidR="0066321A">
        <w:t xml:space="preserve"> </w:t>
      </w:r>
      <w:r w:rsidRPr="00B82EEE">
        <w:t>district policy. OSS will be a discretionary, one (1) to five (5) days.</w:t>
      </w:r>
    </w:p>
    <w:p w14:paraId="14D18CE7" w14:textId="3758902B" w:rsidR="00C61106" w:rsidRPr="00B82EEE" w:rsidRDefault="00C61106" w:rsidP="00C61106">
      <w:pPr>
        <w:autoSpaceDE w:val="0"/>
        <w:autoSpaceDN w:val="0"/>
        <w:adjustRightInd w:val="0"/>
      </w:pPr>
      <w:r w:rsidRPr="00B82EEE">
        <w:t xml:space="preserve">• </w:t>
      </w:r>
      <w:r w:rsidRPr="00B82EEE">
        <w:rPr>
          <w:b/>
          <w:bCs/>
        </w:rPr>
        <w:t xml:space="preserve">2nd Referral: </w:t>
      </w:r>
      <w:r w:rsidRPr="00B82EEE">
        <w:t>Conference, parent contact, two days of OSS, or other appropriate consequences. If fighting, drug</w:t>
      </w:r>
      <w:r w:rsidR="0066321A">
        <w:t xml:space="preserve"> </w:t>
      </w:r>
      <w:r w:rsidRPr="00B82EEE">
        <w:t>related, or verbal abuse of another person, immediate OSS</w:t>
      </w:r>
      <w:r w:rsidR="00272C4D" w:rsidRPr="00B82EEE">
        <w:t xml:space="preserve"> </w:t>
      </w:r>
      <w:r w:rsidRPr="00B82EEE">
        <w:t xml:space="preserve">in compliance of School District Policy. OSS </w:t>
      </w:r>
      <w:r w:rsidR="00272C4D" w:rsidRPr="00B82EEE">
        <w:t xml:space="preserve">&amp; ISS </w:t>
      </w:r>
      <w:r w:rsidRPr="00B82EEE">
        <w:t>will be</w:t>
      </w:r>
      <w:r w:rsidR="0066321A">
        <w:t xml:space="preserve"> </w:t>
      </w:r>
      <w:bookmarkStart w:id="0" w:name="_GoBack"/>
      <w:bookmarkEnd w:id="0"/>
      <w:r w:rsidRPr="00B82EEE">
        <w:t>discretionary, up to five (5) days. (Behavior Contract)</w:t>
      </w:r>
    </w:p>
    <w:p w14:paraId="46173363" w14:textId="77777777" w:rsidR="00C61106" w:rsidRPr="00B82EEE" w:rsidRDefault="00C61106" w:rsidP="00C61106">
      <w:pPr>
        <w:autoSpaceDE w:val="0"/>
        <w:autoSpaceDN w:val="0"/>
        <w:adjustRightInd w:val="0"/>
      </w:pPr>
      <w:r w:rsidRPr="00B82EEE">
        <w:lastRenderedPageBreak/>
        <w:t xml:space="preserve">• </w:t>
      </w:r>
      <w:r w:rsidRPr="00B82EEE">
        <w:rPr>
          <w:b/>
          <w:bCs/>
        </w:rPr>
        <w:t xml:space="preserve">3rd Referral: </w:t>
      </w:r>
      <w:r w:rsidRPr="00B82EEE">
        <w:t>Conference, parent contact, immediate three (3) to five (5) day OSS and possible alternative</w:t>
      </w:r>
    </w:p>
    <w:p w14:paraId="031B4305" w14:textId="77777777" w:rsidR="00C61106" w:rsidRPr="00B82EEE" w:rsidRDefault="00C61106" w:rsidP="00C61106">
      <w:pPr>
        <w:autoSpaceDE w:val="0"/>
        <w:autoSpaceDN w:val="0"/>
        <w:adjustRightInd w:val="0"/>
      </w:pPr>
      <w:r w:rsidRPr="00B82EEE">
        <w:t>placement or referral to the School Board for expulsion.</w:t>
      </w:r>
    </w:p>
    <w:p w14:paraId="47E6D96D" w14:textId="77777777" w:rsidR="00C61106" w:rsidRPr="00B82EEE" w:rsidRDefault="00C61106" w:rsidP="00C61106">
      <w:pPr>
        <w:autoSpaceDE w:val="0"/>
        <w:autoSpaceDN w:val="0"/>
        <w:adjustRightInd w:val="0"/>
      </w:pPr>
    </w:p>
    <w:p w14:paraId="7E3016CB" w14:textId="77777777" w:rsidR="00C61106" w:rsidRPr="00B82EEE" w:rsidRDefault="00C61106" w:rsidP="00C61106">
      <w:pPr>
        <w:autoSpaceDE w:val="0"/>
        <w:autoSpaceDN w:val="0"/>
        <w:adjustRightInd w:val="0"/>
        <w:rPr>
          <w:b/>
          <w:bCs/>
        </w:rPr>
      </w:pPr>
      <w:r w:rsidRPr="00B82EEE">
        <w:rPr>
          <w:b/>
          <w:bCs/>
        </w:rPr>
        <w:t>3. Consequences</w:t>
      </w:r>
    </w:p>
    <w:p w14:paraId="15E765AE" w14:textId="77777777" w:rsidR="00C61106" w:rsidRPr="00B82EEE" w:rsidRDefault="00C61106" w:rsidP="00C61106">
      <w:pPr>
        <w:autoSpaceDE w:val="0"/>
        <w:autoSpaceDN w:val="0"/>
        <w:adjustRightInd w:val="0"/>
      </w:pPr>
      <w:r w:rsidRPr="00B82EEE">
        <w:t xml:space="preserve">• </w:t>
      </w:r>
      <w:r w:rsidRPr="00B82EEE">
        <w:rPr>
          <w:b/>
          <w:bCs/>
        </w:rPr>
        <w:t xml:space="preserve">ASD (After School Detention) and LD (Lunch Detention): </w:t>
      </w:r>
      <w:r w:rsidRPr="00B82EEE">
        <w:t>ASD and LD as determined by the administration.</w:t>
      </w:r>
    </w:p>
    <w:p w14:paraId="69348878" w14:textId="77777777" w:rsidR="00C61106" w:rsidRPr="00B82EEE" w:rsidRDefault="00C61106" w:rsidP="00C61106">
      <w:pPr>
        <w:autoSpaceDE w:val="0"/>
        <w:autoSpaceDN w:val="0"/>
        <w:adjustRightInd w:val="0"/>
      </w:pPr>
      <w:r w:rsidRPr="00B82EEE">
        <w:t>Students must be on time, prepared with reading or study materials enough to occupy the detention time. Rules</w:t>
      </w:r>
    </w:p>
    <w:p w14:paraId="1F644FA5" w14:textId="77777777" w:rsidR="00C61106" w:rsidRPr="00B82EEE" w:rsidRDefault="00C61106" w:rsidP="00C61106">
      <w:pPr>
        <w:autoSpaceDE w:val="0"/>
        <w:autoSpaceDN w:val="0"/>
        <w:adjustRightInd w:val="0"/>
      </w:pPr>
      <w:r w:rsidRPr="00B82EEE">
        <w:t>include:</w:t>
      </w:r>
    </w:p>
    <w:p w14:paraId="66501D91" w14:textId="77777777" w:rsidR="00C61106" w:rsidRPr="00B82EEE" w:rsidRDefault="00C61106" w:rsidP="00C61106">
      <w:pPr>
        <w:autoSpaceDE w:val="0"/>
        <w:autoSpaceDN w:val="0"/>
        <w:adjustRightInd w:val="0"/>
      </w:pPr>
      <w:r w:rsidRPr="00B82EEE">
        <w:t>• No talking</w:t>
      </w:r>
    </w:p>
    <w:p w14:paraId="2A8B3F75" w14:textId="77777777" w:rsidR="00C61106" w:rsidRPr="00B82EEE" w:rsidRDefault="00C61106" w:rsidP="00C61106">
      <w:pPr>
        <w:autoSpaceDE w:val="0"/>
        <w:autoSpaceDN w:val="0"/>
        <w:adjustRightInd w:val="0"/>
      </w:pPr>
      <w:r w:rsidRPr="00B82EEE">
        <w:t>• No heads down/sleeping</w:t>
      </w:r>
    </w:p>
    <w:p w14:paraId="3B0E480A" w14:textId="77777777" w:rsidR="00C61106" w:rsidRPr="00B82EEE" w:rsidRDefault="00C61106" w:rsidP="00C61106">
      <w:pPr>
        <w:autoSpaceDE w:val="0"/>
        <w:autoSpaceDN w:val="0"/>
        <w:adjustRightInd w:val="0"/>
      </w:pPr>
      <w:r w:rsidRPr="00B82EEE">
        <w:t>• No headphones or electronic devices</w:t>
      </w:r>
    </w:p>
    <w:p w14:paraId="2CB0301B" w14:textId="77777777" w:rsidR="00C61106" w:rsidRPr="00B82EEE" w:rsidRDefault="00C61106" w:rsidP="00C61106">
      <w:pPr>
        <w:autoSpaceDE w:val="0"/>
        <w:autoSpaceDN w:val="0"/>
        <w:adjustRightInd w:val="0"/>
      </w:pPr>
      <w:r w:rsidRPr="00B82EEE">
        <w:t xml:space="preserve">• </w:t>
      </w:r>
      <w:r w:rsidRPr="00B82EEE">
        <w:rPr>
          <w:b/>
          <w:bCs/>
        </w:rPr>
        <w:t>Detention Follow</w:t>
      </w:r>
      <w:r w:rsidRPr="00B82EEE">
        <w:rPr>
          <w:rFonts w:eastAsia="MS Mincho"/>
          <w:b/>
          <w:bCs/>
        </w:rPr>
        <w:t>‐</w:t>
      </w:r>
      <w:r w:rsidRPr="00B82EEE">
        <w:rPr>
          <w:b/>
          <w:bCs/>
        </w:rPr>
        <w:t xml:space="preserve">Up: </w:t>
      </w:r>
      <w:r w:rsidRPr="00B82EEE">
        <w:t>After‐School Detention and Lunch Detention are to be a silent study period that enhances the educational opportunities for students as well as accentuating the positive influence of discipline. If a</w:t>
      </w:r>
    </w:p>
    <w:p w14:paraId="7E325365" w14:textId="5103739E" w:rsidR="00C61106" w:rsidRPr="00B82EEE" w:rsidRDefault="00C61106" w:rsidP="00C61106">
      <w:pPr>
        <w:autoSpaceDE w:val="0"/>
        <w:autoSpaceDN w:val="0"/>
        <w:adjustRightInd w:val="0"/>
      </w:pPr>
      <w:r w:rsidRPr="00B82EEE">
        <w:t>student chooses to miss an assigned detention; the assigned detention time may be replaced by one day of</w:t>
      </w:r>
    </w:p>
    <w:p w14:paraId="6BB656DB" w14:textId="44715904" w:rsidR="00C61106" w:rsidRPr="00B82EEE" w:rsidRDefault="00C61106" w:rsidP="00C61106">
      <w:pPr>
        <w:autoSpaceDE w:val="0"/>
        <w:autoSpaceDN w:val="0"/>
        <w:adjustRightInd w:val="0"/>
      </w:pPr>
      <w:r w:rsidRPr="00B82EEE">
        <w:t>suspension or other administrative action. Parents will be notified whenever assigned detention time is missed.</w:t>
      </w:r>
      <w:r w:rsidR="001561E5" w:rsidRPr="00B82EEE">
        <w:t xml:space="preserve"> Student will have until the end of the grading term to make them up. If students do not serve their detention they may face loss of privileges or participation in extra-curricular activities and grade may be marked as incomplete. </w:t>
      </w:r>
    </w:p>
    <w:p w14:paraId="21A6D973" w14:textId="77777777" w:rsidR="00C61106" w:rsidRPr="00B82EEE" w:rsidRDefault="00C61106" w:rsidP="00683305"/>
    <w:p w14:paraId="2B5953A7" w14:textId="77777777" w:rsidR="00673BEB" w:rsidRPr="00B82EEE" w:rsidRDefault="00683305" w:rsidP="00673BEB">
      <w:pPr>
        <w:ind w:left="360"/>
        <w:rPr>
          <w:b/>
          <w:szCs w:val="22"/>
          <w:u w:val="single"/>
        </w:rPr>
      </w:pPr>
      <w:r w:rsidRPr="00B82EEE">
        <w:rPr>
          <w:b/>
          <w:szCs w:val="22"/>
          <w:u w:val="single"/>
        </w:rPr>
        <w:t>CRIMINAL ACT</w:t>
      </w:r>
      <w:r w:rsidR="00673BEB" w:rsidRPr="00B82EEE">
        <w:rPr>
          <w:b/>
          <w:szCs w:val="22"/>
          <w:u w:val="single"/>
        </w:rPr>
        <w:t>S</w:t>
      </w:r>
    </w:p>
    <w:p w14:paraId="1CEAE977" w14:textId="77777777" w:rsidR="00683305" w:rsidRPr="00B82EEE" w:rsidRDefault="00683305" w:rsidP="00673BEB">
      <w:pPr>
        <w:ind w:left="360"/>
        <w:rPr>
          <w:szCs w:val="22"/>
        </w:rPr>
      </w:pPr>
      <w:r w:rsidRPr="00B82EEE">
        <w:rPr>
          <w:szCs w:val="22"/>
        </w:rPr>
        <w:t>The following are defined as “criminal” actions under the laws of the State of Idaho.  In addition, they serve as grounds for suspension or expulsion from school.  Any perpetrator of a criminal act will be referred to the appropriate legal authority.</w:t>
      </w:r>
    </w:p>
    <w:p w14:paraId="7B0B42C2" w14:textId="04FFBFCC" w:rsidR="00683305" w:rsidRPr="00B82EEE" w:rsidRDefault="00683305" w:rsidP="00683305">
      <w:pPr>
        <w:ind w:left="360"/>
        <w:rPr>
          <w:szCs w:val="22"/>
        </w:rPr>
      </w:pPr>
      <w:r w:rsidRPr="00B82EEE">
        <w:rPr>
          <w:szCs w:val="22"/>
        </w:rPr>
        <w:t>Arson</w:t>
      </w:r>
      <w:r w:rsidRPr="00B82EEE">
        <w:rPr>
          <w:szCs w:val="22"/>
        </w:rPr>
        <w:tab/>
      </w:r>
      <w:r w:rsidRPr="00B82EEE">
        <w:rPr>
          <w:szCs w:val="22"/>
        </w:rPr>
        <w:tab/>
      </w:r>
      <w:r w:rsidRPr="00B82EEE">
        <w:rPr>
          <w:szCs w:val="22"/>
        </w:rPr>
        <w:tab/>
      </w:r>
      <w:r w:rsidRPr="00B82EEE">
        <w:rPr>
          <w:szCs w:val="22"/>
        </w:rPr>
        <w:tab/>
      </w:r>
      <w:r w:rsidR="00801743" w:rsidRPr="00B82EEE">
        <w:rPr>
          <w:szCs w:val="22"/>
        </w:rPr>
        <w:tab/>
      </w:r>
      <w:r w:rsidRPr="00B82EEE">
        <w:rPr>
          <w:szCs w:val="22"/>
        </w:rPr>
        <w:t>Reckless Driving</w:t>
      </w:r>
    </w:p>
    <w:p w14:paraId="7A0D0615" w14:textId="55D1CD78" w:rsidR="00683305" w:rsidRPr="00B82EEE" w:rsidRDefault="00683305" w:rsidP="00683305">
      <w:pPr>
        <w:ind w:left="360"/>
        <w:rPr>
          <w:szCs w:val="22"/>
        </w:rPr>
      </w:pPr>
      <w:r w:rsidRPr="00B82EEE">
        <w:rPr>
          <w:szCs w:val="22"/>
        </w:rPr>
        <w:t>Assault</w:t>
      </w:r>
      <w:r w:rsidRPr="00B82EEE">
        <w:rPr>
          <w:szCs w:val="22"/>
        </w:rPr>
        <w:tab/>
      </w:r>
      <w:r w:rsidRPr="00B82EEE">
        <w:rPr>
          <w:szCs w:val="22"/>
        </w:rPr>
        <w:tab/>
      </w:r>
      <w:r w:rsidRPr="00B82EEE">
        <w:rPr>
          <w:szCs w:val="22"/>
        </w:rPr>
        <w:tab/>
      </w:r>
      <w:r w:rsidRPr="00B82EEE">
        <w:rPr>
          <w:szCs w:val="22"/>
        </w:rPr>
        <w:tab/>
      </w:r>
      <w:r w:rsidR="00801743" w:rsidRPr="00B82EEE">
        <w:rPr>
          <w:szCs w:val="22"/>
        </w:rPr>
        <w:tab/>
      </w:r>
      <w:r w:rsidRPr="00B82EEE">
        <w:rPr>
          <w:szCs w:val="22"/>
        </w:rPr>
        <w:t>Rioting</w:t>
      </w:r>
    </w:p>
    <w:p w14:paraId="60AF4C56" w14:textId="6EE473E7" w:rsidR="00683305" w:rsidRPr="00B82EEE" w:rsidRDefault="00683305" w:rsidP="00683305">
      <w:pPr>
        <w:ind w:left="360"/>
        <w:rPr>
          <w:szCs w:val="22"/>
        </w:rPr>
      </w:pPr>
      <w:r w:rsidRPr="00B82EEE">
        <w:rPr>
          <w:szCs w:val="22"/>
        </w:rPr>
        <w:t>Burglary</w:t>
      </w:r>
      <w:r w:rsidRPr="00B82EEE">
        <w:rPr>
          <w:szCs w:val="22"/>
        </w:rPr>
        <w:tab/>
      </w:r>
      <w:r w:rsidRPr="00B82EEE">
        <w:rPr>
          <w:szCs w:val="22"/>
        </w:rPr>
        <w:tab/>
      </w:r>
      <w:r w:rsidRPr="00B82EEE">
        <w:rPr>
          <w:szCs w:val="22"/>
        </w:rPr>
        <w:tab/>
      </w:r>
      <w:r w:rsidRPr="00B82EEE">
        <w:rPr>
          <w:szCs w:val="22"/>
        </w:rPr>
        <w:tab/>
      </w:r>
      <w:r w:rsidR="00801743" w:rsidRPr="00B82EEE">
        <w:rPr>
          <w:szCs w:val="22"/>
        </w:rPr>
        <w:tab/>
        <w:t>R</w:t>
      </w:r>
      <w:r w:rsidRPr="00B82EEE">
        <w:rPr>
          <w:szCs w:val="22"/>
        </w:rPr>
        <w:t>obbery</w:t>
      </w:r>
    </w:p>
    <w:p w14:paraId="4010710F" w14:textId="5E4EE1E7" w:rsidR="00673BEB" w:rsidRPr="00B82EEE" w:rsidRDefault="00683305" w:rsidP="00683305">
      <w:pPr>
        <w:ind w:left="360"/>
        <w:rPr>
          <w:szCs w:val="22"/>
        </w:rPr>
      </w:pPr>
      <w:r w:rsidRPr="00B82EEE">
        <w:rPr>
          <w:szCs w:val="22"/>
        </w:rPr>
        <w:t>Explosives</w:t>
      </w:r>
      <w:r w:rsidRPr="00B82EEE">
        <w:rPr>
          <w:szCs w:val="22"/>
        </w:rPr>
        <w:tab/>
      </w:r>
      <w:r w:rsidRPr="00B82EEE">
        <w:rPr>
          <w:szCs w:val="22"/>
        </w:rPr>
        <w:tab/>
      </w:r>
      <w:r w:rsidR="00673BEB" w:rsidRPr="00B82EEE">
        <w:rPr>
          <w:szCs w:val="22"/>
        </w:rPr>
        <w:tab/>
      </w:r>
      <w:r w:rsidR="00673BEB" w:rsidRPr="00B82EEE">
        <w:rPr>
          <w:szCs w:val="22"/>
        </w:rPr>
        <w:tab/>
      </w:r>
      <w:r w:rsidR="00801743" w:rsidRPr="00B82EEE">
        <w:rPr>
          <w:szCs w:val="22"/>
        </w:rPr>
        <w:tab/>
      </w:r>
      <w:r w:rsidR="00673BEB" w:rsidRPr="00B82EEE">
        <w:rPr>
          <w:szCs w:val="22"/>
        </w:rPr>
        <w:t>Sale, Possession or Use of Alcohol or</w:t>
      </w:r>
      <w:r w:rsidR="007F0296" w:rsidRPr="00B82EEE">
        <w:rPr>
          <w:szCs w:val="22"/>
        </w:rPr>
        <w:t xml:space="preserve"> </w:t>
      </w:r>
      <w:r w:rsidR="00673BEB" w:rsidRPr="00B82EEE">
        <w:rPr>
          <w:szCs w:val="22"/>
        </w:rPr>
        <w:t>illegal drugs</w:t>
      </w:r>
    </w:p>
    <w:p w14:paraId="51CE22EA" w14:textId="19E2C86D" w:rsidR="00673BEB" w:rsidRPr="00B82EEE" w:rsidRDefault="00683305" w:rsidP="00683305">
      <w:pPr>
        <w:ind w:left="360"/>
        <w:rPr>
          <w:szCs w:val="22"/>
        </w:rPr>
      </w:pPr>
      <w:r w:rsidRPr="00B82EEE">
        <w:rPr>
          <w:szCs w:val="22"/>
        </w:rPr>
        <w:t>Extortion</w:t>
      </w:r>
      <w:r w:rsidR="00673BEB" w:rsidRPr="00B82EEE">
        <w:rPr>
          <w:szCs w:val="22"/>
        </w:rPr>
        <w:tab/>
      </w:r>
      <w:r w:rsidR="00673BEB" w:rsidRPr="00B82EEE">
        <w:rPr>
          <w:szCs w:val="22"/>
        </w:rPr>
        <w:tab/>
      </w:r>
      <w:r w:rsidR="00673BEB" w:rsidRPr="00B82EEE">
        <w:rPr>
          <w:szCs w:val="22"/>
        </w:rPr>
        <w:tab/>
      </w:r>
      <w:r w:rsidR="00673BEB" w:rsidRPr="00B82EEE">
        <w:rPr>
          <w:szCs w:val="22"/>
        </w:rPr>
        <w:tab/>
      </w:r>
      <w:r w:rsidR="00801743" w:rsidRPr="00B82EEE">
        <w:rPr>
          <w:szCs w:val="22"/>
        </w:rPr>
        <w:tab/>
      </w:r>
      <w:r w:rsidR="00673BEB" w:rsidRPr="00B82EEE">
        <w:rPr>
          <w:szCs w:val="22"/>
        </w:rPr>
        <w:t xml:space="preserve">Trespassing/Unlawful </w:t>
      </w:r>
      <w:r w:rsidRPr="00B82EEE">
        <w:rPr>
          <w:szCs w:val="22"/>
        </w:rPr>
        <w:t>Entry</w:t>
      </w:r>
    </w:p>
    <w:p w14:paraId="6C1E5C5F" w14:textId="0517A24B" w:rsidR="00AB3507" w:rsidRPr="00B82EEE" w:rsidRDefault="00673BEB" w:rsidP="00683305">
      <w:pPr>
        <w:ind w:left="360"/>
        <w:rPr>
          <w:szCs w:val="22"/>
        </w:rPr>
      </w:pPr>
      <w:r w:rsidRPr="00B82EEE">
        <w:rPr>
          <w:szCs w:val="22"/>
        </w:rPr>
        <w:t>F</w:t>
      </w:r>
      <w:r w:rsidR="00683305" w:rsidRPr="00B82EEE">
        <w:rPr>
          <w:szCs w:val="22"/>
        </w:rPr>
        <w:t>alse Alarms</w:t>
      </w:r>
      <w:r w:rsidR="00683305" w:rsidRPr="00B82EEE">
        <w:rPr>
          <w:szCs w:val="22"/>
        </w:rPr>
        <w:tab/>
      </w:r>
      <w:r w:rsidR="00683305" w:rsidRPr="00B82EEE">
        <w:rPr>
          <w:szCs w:val="22"/>
        </w:rPr>
        <w:tab/>
      </w:r>
      <w:r w:rsidR="00683305" w:rsidRPr="00B82EEE">
        <w:rPr>
          <w:szCs w:val="22"/>
        </w:rPr>
        <w:tab/>
      </w:r>
      <w:r w:rsidR="00801743" w:rsidRPr="00B82EEE">
        <w:rPr>
          <w:szCs w:val="22"/>
        </w:rPr>
        <w:tab/>
      </w:r>
      <w:r w:rsidR="00683305" w:rsidRPr="00B82EEE">
        <w:rPr>
          <w:szCs w:val="22"/>
        </w:rPr>
        <w:t>Truancy</w:t>
      </w:r>
    </w:p>
    <w:p w14:paraId="63CAA1E5" w14:textId="35220032" w:rsidR="00673BEB" w:rsidRPr="00B82EEE" w:rsidRDefault="00683305" w:rsidP="00683305">
      <w:pPr>
        <w:ind w:left="360"/>
        <w:rPr>
          <w:szCs w:val="22"/>
        </w:rPr>
      </w:pPr>
      <w:r w:rsidRPr="00B82EEE">
        <w:rPr>
          <w:szCs w:val="22"/>
        </w:rPr>
        <w:t xml:space="preserve">Larceny                             </w:t>
      </w:r>
      <w:r w:rsidRPr="00B82EEE">
        <w:rPr>
          <w:szCs w:val="22"/>
        </w:rPr>
        <w:tab/>
      </w:r>
      <w:r w:rsidR="00801743" w:rsidRPr="00B82EEE">
        <w:rPr>
          <w:szCs w:val="22"/>
        </w:rPr>
        <w:tab/>
        <w:t>Reckless Endangerment</w:t>
      </w:r>
    </w:p>
    <w:p w14:paraId="6FB1B1EB" w14:textId="119BE050" w:rsidR="00673BEB" w:rsidRPr="00B82EEE" w:rsidRDefault="00683305" w:rsidP="00683305">
      <w:pPr>
        <w:ind w:left="360"/>
        <w:rPr>
          <w:szCs w:val="22"/>
        </w:rPr>
      </w:pPr>
      <w:r w:rsidRPr="00B82EEE">
        <w:rPr>
          <w:szCs w:val="22"/>
        </w:rPr>
        <w:t>Interference with school authorities</w:t>
      </w:r>
      <w:r w:rsidR="00673BEB" w:rsidRPr="00B82EEE">
        <w:rPr>
          <w:szCs w:val="22"/>
        </w:rPr>
        <w:tab/>
      </w:r>
      <w:r w:rsidRPr="00B82EEE">
        <w:rPr>
          <w:szCs w:val="22"/>
        </w:rPr>
        <w:t xml:space="preserve">Loitering                            </w:t>
      </w:r>
      <w:r w:rsidRPr="00B82EEE">
        <w:rPr>
          <w:szCs w:val="22"/>
        </w:rPr>
        <w:tab/>
      </w:r>
    </w:p>
    <w:p w14:paraId="0F037B83" w14:textId="5277923D" w:rsidR="00673BEB" w:rsidRPr="00B82EEE" w:rsidRDefault="00683305" w:rsidP="00683305">
      <w:pPr>
        <w:ind w:left="360"/>
        <w:rPr>
          <w:szCs w:val="22"/>
        </w:rPr>
      </w:pPr>
      <w:r w:rsidRPr="00B82EEE">
        <w:rPr>
          <w:szCs w:val="22"/>
        </w:rPr>
        <w:t>Possession of Weapons</w:t>
      </w:r>
      <w:r w:rsidR="00673BEB" w:rsidRPr="00B82EEE">
        <w:rPr>
          <w:szCs w:val="22"/>
        </w:rPr>
        <w:tab/>
      </w:r>
      <w:r w:rsidR="00673BEB" w:rsidRPr="00B82EEE">
        <w:rPr>
          <w:szCs w:val="22"/>
        </w:rPr>
        <w:tab/>
      </w:r>
      <w:r w:rsidR="00973A50" w:rsidRPr="00B82EEE">
        <w:rPr>
          <w:szCs w:val="22"/>
        </w:rPr>
        <w:tab/>
      </w:r>
      <w:r w:rsidRPr="00B82EEE">
        <w:rPr>
          <w:szCs w:val="22"/>
        </w:rPr>
        <w:t xml:space="preserve">Malicious Mischief/Vandalism       </w:t>
      </w:r>
    </w:p>
    <w:p w14:paraId="13A5FCE0" w14:textId="52F638E4" w:rsidR="00683305" w:rsidRPr="00B82EEE" w:rsidRDefault="00673BEB" w:rsidP="00683305">
      <w:pPr>
        <w:ind w:left="360"/>
        <w:rPr>
          <w:szCs w:val="22"/>
        </w:rPr>
      </w:pPr>
      <w:r w:rsidRPr="00B82EEE">
        <w:rPr>
          <w:szCs w:val="22"/>
        </w:rPr>
        <w:t>S</w:t>
      </w:r>
      <w:r w:rsidR="00683305" w:rsidRPr="00B82EEE">
        <w:rPr>
          <w:szCs w:val="22"/>
        </w:rPr>
        <w:t>exual Harassmen</w:t>
      </w:r>
      <w:r w:rsidR="00AB3507" w:rsidRPr="00B82EEE">
        <w:rPr>
          <w:szCs w:val="22"/>
        </w:rPr>
        <w:t>t</w:t>
      </w:r>
      <w:r w:rsidR="00AB3507" w:rsidRPr="00B82EEE">
        <w:rPr>
          <w:szCs w:val="22"/>
        </w:rPr>
        <w:tab/>
      </w:r>
      <w:r w:rsidR="00AB3507" w:rsidRPr="00B82EEE">
        <w:rPr>
          <w:szCs w:val="22"/>
        </w:rPr>
        <w:tab/>
      </w:r>
      <w:r w:rsidR="00AB3507" w:rsidRPr="00B82EEE">
        <w:rPr>
          <w:szCs w:val="22"/>
        </w:rPr>
        <w:tab/>
      </w:r>
      <w:r w:rsidR="00DC0C83" w:rsidRPr="00B82EEE">
        <w:rPr>
          <w:szCs w:val="22"/>
        </w:rPr>
        <w:t>Online-Harassment/Cyber-Bullying</w:t>
      </w:r>
    </w:p>
    <w:p w14:paraId="61E2DE43" w14:textId="77777777" w:rsidR="00683305" w:rsidRPr="0088200E" w:rsidRDefault="00683305" w:rsidP="00683305">
      <w:pPr>
        <w:ind w:left="360"/>
        <w:rPr>
          <w:rFonts w:asciiTheme="minorHAnsi" w:hAnsiTheme="minorHAnsi" w:cstheme="minorHAnsi"/>
          <w:sz w:val="22"/>
          <w:szCs w:val="22"/>
          <w:u w:val="single"/>
        </w:rPr>
      </w:pPr>
    </w:p>
    <w:p w14:paraId="1CCFB428" w14:textId="77777777" w:rsidR="00683305" w:rsidRPr="00683305" w:rsidRDefault="00683305" w:rsidP="00683305">
      <w:pPr>
        <w:rPr>
          <w:rFonts w:asciiTheme="minorHAnsi" w:hAnsiTheme="minorHAnsi" w:cstheme="minorHAnsi"/>
          <w:color w:val="244061"/>
          <w:sz w:val="22"/>
          <w:szCs w:val="22"/>
        </w:rPr>
      </w:pPr>
    </w:p>
    <w:p w14:paraId="673F1DB9" w14:textId="77777777" w:rsidR="00AB3507" w:rsidRDefault="00AB3507" w:rsidP="00B25556">
      <w:pPr>
        <w:rPr>
          <w:rFonts w:asciiTheme="minorHAnsi" w:hAnsiTheme="minorHAnsi" w:cstheme="minorHAnsi"/>
          <w:b/>
          <w:sz w:val="22"/>
          <w:szCs w:val="22"/>
          <w:u w:val="single"/>
        </w:rPr>
      </w:pPr>
    </w:p>
    <w:p w14:paraId="7B642F13" w14:textId="77777777" w:rsidR="00B25556" w:rsidRPr="00B25556" w:rsidRDefault="00B25556" w:rsidP="00B25556">
      <w:pPr>
        <w:rPr>
          <w:rFonts w:asciiTheme="minorHAnsi" w:hAnsiTheme="minorHAnsi" w:cstheme="minorHAnsi"/>
          <w:b/>
          <w:sz w:val="22"/>
          <w:szCs w:val="22"/>
          <w:u w:val="single"/>
        </w:rPr>
      </w:pPr>
      <w:r w:rsidRPr="00B25556">
        <w:rPr>
          <w:rFonts w:asciiTheme="minorHAnsi" w:hAnsiTheme="minorHAnsi" w:cstheme="minorHAnsi"/>
          <w:b/>
          <w:sz w:val="22"/>
          <w:szCs w:val="22"/>
          <w:u w:val="single"/>
        </w:rPr>
        <w:t>502.14</w:t>
      </w:r>
      <w:r w:rsidRPr="00B25556">
        <w:rPr>
          <w:rFonts w:asciiTheme="minorHAnsi" w:hAnsiTheme="minorHAnsi" w:cstheme="minorHAnsi"/>
          <w:b/>
          <w:sz w:val="22"/>
          <w:szCs w:val="22"/>
          <w:u w:val="single"/>
        </w:rPr>
        <w:tab/>
      </w:r>
      <w:r w:rsidRPr="00B25556">
        <w:rPr>
          <w:rFonts w:asciiTheme="minorHAnsi" w:hAnsiTheme="minorHAnsi" w:cstheme="minorHAnsi"/>
          <w:b/>
          <w:sz w:val="22"/>
          <w:szCs w:val="22"/>
          <w:u w:val="single"/>
        </w:rPr>
        <w:tab/>
        <w:t>DANGEROUS WEAPONS</w:t>
      </w:r>
    </w:p>
    <w:p w14:paraId="3F6444C7" w14:textId="04F45C77" w:rsidR="00801743" w:rsidRPr="00B82EEE" w:rsidRDefault="00801743" w:rsidP="00B25556">
      <w:pPr>
        <w:rPr>
          <w:szCs w:val="22"/>
        </w:rPr>
      </w:pPr>
      <w:r w:rsidRPr="00B82EEE">
        <w:rPr>
          <w:szCs w:val="22"/>
        </w:rPr>
        <w:t>The Board has a "zero tolerance" for students, who use, possess or bring firearms, destructive devices, dirk knives, daggers, metal knuckles, weapons, dangerous instruments, explosives or "look alike" weapons, "on any school premises, or to any school sponsored activity, regardless of location", or store them in their lockers and/or personal vehicles or school campuses</w:t>
      </w:r>
      <w:r w:rsidR="00BA78F2" w:rsidRPr="00B82EEE">
        <w:rPr>
          <w:szCs w:val="22"/>
        </w:rPr>
        <w:t xml:space="preserve"> with intent to cause harm</w:t>
      </w:r>
      <w:r w:rsidRPr="00B82EEE">
        <w:rPr>
          <w:szCs w:val="22"/>
        </w:rPr>
        <w:t xml:space="preserve">. The only exception to this policy is if a school principal has given the student prior permission in writing. The school principal has the authority to determine the threat and/or </w:t>
      </w:r>
      <w:r w:rsidRPr="00B82EEE">
        <w:rPr>
          <w:szCs w:val="22"/>
        </w:rPr>
        <w:lastRenderedPageBreak/>
        <w:t>the disruptiveness to the health, safety, and/or educational process of other individuals in each particular situation.</w:t>
      </w:r>
      <w:r w:rsidR="00AB3507" w:rsidRPr="00B82EEE">
        <w:rPr>
          <w:szCs w:val="22"/>
        </w:rPr>
        <w:t xml:space="preserve"> </w:t>
      </w:r>
    </w:p>
    <w:p w14:paraId="51968520" w14:textId="77777777" w:rsidR="00801743" w:rsidRPr="00B82EEE" w:rsidRDefault="00801743" w:rsidP="00801743">
      <w:pPr>
        <w:ind w:firstLine="720"/>
        <w:rPr>
          <w:szCs w:val="22"/>
        </w:rPr>
      </w:pPr>
      <w:r w:rsidRPr="00B82EEE">
        <w:rPr>
          <w:szCs w:val="22"/>
        </w:rPr>
        <w:t>Any student who is determined to have used, brought, or have in possession a firearm or destructive device on any school premises or at any school sponsored activity, regardless of location, or store them in their lockers and/or personal vehicles on school campuses </w:t>
      </w:r>
      <w:r w:rsidRPr="00B82EEE">
        <w:rPr>
          <w:szCs w:val="22"/>
          <w:u w:val="single"/>
        </w:rPr>
        <w:t>shall be immediately suspended, referred to appropriate law enforcement agency, and following due process, may be expelled from the school for a period of not less than one (1) year, twelve calendar months.</w:t>
      </w:r>
      <w:r w:rsidRPr="00B82EEE">
        <w:rPr>
          <w:szCs w:val="22"/>
        </w:rPr>
        <w:t> The Board may modify the expulsion order on a case by case basis.</w:t>
      </w:r>
    </w:p>
    <w:p w14:paraId="167DF305" w14:textId="7EB54C91" w:rsidR="00801743" w:rsidRPr="00B82EEE" w:rsidRDefault="00801743" w:rsidP="00801743">
      <w:pPr>
        <w:ind w:firstLine="720"/>
      </w:pPr>
      <w:r w:rsidRPr="00B82EEE">
        <w:rPr>
          <w:szCs w:val="22"/>
        </w:rPr>
        <w:t xml:space="preserve">Students found using, possessing, or bringing the other weapons mentioned in the "zero tolerance" clause of this policy </w:t>
      </w:r>
      <w:r w:rsidR="007D4CFB" w:rsidRPr="00B82EEE">
        <w:rPr>
          <w:szCs w:val="22"/>
        </w:rPr>
        <w:t>may</w:t>
      </w:r>
      <w:r w:rsidRPr="00B82EEE">
        <w:rPr>
          <w:szCs w:val="22"/>
        </w:rPr>
        <w:t xml:space="preserve"> be immediately referred to the appropriate law enforcement agency and </w:t>
      </w:r>
      <w:r w:rsidRPr="00B82EEE">
        <w:rPr>
          <w:szCs w:val="22"/>
          <w:u w:val="single"/>
        </w:rPr>
        <w:t>may be suspended from school until a thorough investigation is made of the circumstances.</w:t>
      </w:r>
      <w:r w:rsidRPr="00B82EEE">
        <w:rPr>
          <w:szCs w:val="22"/>
        </w:rPr>
        <w:t xml:space="preserve"> Discipline shall be commensurate with the circumstances of the situation, which includes, but is not limited to, the intent and degree of endangerment or damage, degree of </w:t>
      </w:r>
      <w:r w:rsidRPr="00B82EEE">
        <w:t xml:space="preserve">intimidation or fear, </w:t>
      </w:r>
      <w:r w:rsidR="007D4CFB" w:rsidRPr="00B82EEE">
        <w:t xml:space="preserve">and </w:t>
      </w:r>
      <w:r w:rsidRPr="00B82EEE">
        <w:t>the age of the student.</w:t>
      </w:r>
    </w:p>
    <w:p w14:paraId="4D6EE92F" w14:textId="0E1DD1E9" w:rsidR="00B25556" w:rsidRPr="00B82EEE" w:rsidRDefault="00AB3507" w:rsidP="00801743">
      <w:pPr>
        <w:ind w:firstLine="720"/>
      </w:pPr>
      <w:r w:rsidRPr="00B82EEE">
        <w:t>A Due Process hearing will be provided within five school days of the incident. Any student expelled under this section may not apply for re-admission for one year from the date of expulsion. If re-admission is granted, it will not occur until the start of the next grading session</w:t>
      </w:r>
      <w:r w:rsidR="007D4CFB" w:rsidRPr="00B82EEE">
        <w:t>.</w:t>
      </w:r>
    </w:p>
    <w:p w14:paraId="32F47E86" w14:textId="77777777" w:rsidR="00AB3507" w:rsidRDefault="00AB3507" w:rsidP="00B25556">
      <w:pPr>
        <w:rPr>
          <w:rFonts w:asciiTheme="minorHAnsi" w:hAnsiTheme="minorHAnsi" w:cstheme="minorHAnsi"/>
          <w:sz w:val="22"/>
          <w:szCs w:val="22"/>
        </w:rPr>
      </w:pPr>
    </w:p>
    <w:p w14:paraId="68A6BB56" w14:textId="77777777" w:rsidR="00B25556" w:rsidRPr="00B82EEE" w:rsidRDefault="00B25556" w:rsidP="00B25556">
      <w:pPr>
        <w:rPr>
          <w:b/>
          <w:szCs w:val="22"/>
          <w:u w:val="single"/>
        </w:rPr>
      </w:pPr>
      <w:r w:rsidRPr="00B82EEE">
        <w:rPr>
          <w:b/>
          <w:szCs w:val="22"/>
          <w:u w:val="single"/>
        </w:rPr>
        <w:t>ELECTRONIC DEVICES</w:t>
      </w:r>
    </w:p>
    <w:p w14:paraId="5F6DB838" w14:textId="77777777" w:rsidR="009F6217" w:rsidRPr="00B82EEE" w:rsidRDefault="00C258EA" w:rsidP="009F6217">
      <w:pPr>
        <w:pStyle w:val="ListParagraph"/>
        <w:numPr>
          <w:ilvl w:val="0"/>
          <w:numId w:val="21"/>
        </w:numPr>
        <w:rPr>
          <w:szCs w:val="22"/>
        </w:rPr>
      </w:pPr>
      <w:r w:rsidRPr="00B82EEE">
        <w:rPr>
          <w:szCs w:val="22"/>
        </w:rPr>
        <w:t>Cell phones, I-Pods</w:t>
      </w:r>
      <w:r w:rsidR="00205493" w:rsidRPr="00B82EEE">
        <w:rPr>
          <w:szCs w:val="22"/>
        </w:rPr>
        <w:t>, I Pads,</w:t>
      </w:r>
      <w:r w:rsidRPr="00B82EEE">
        <w:rPr>
          <w:szCs w:val="22"/>
        </w:rPr>
        <w:t xml:space="preserve"> music player</w:t>
      </w:r>
      <w:r w:rsidR="00B25556" w:rsidRPr="00B82EEE">
        <w:rPr>
          <w:szCs w:val="22"/>
        </w:rPr>
        <w:t>s and other electronic devices shall not be used at WJHS without explicit permission of each teacher</w:t>
      </w:r>
      <w:r w:rsidR="009F6217" w:rsidRPr="00B82EEE">
        <w:rPr>
          <w:szCs w:val="22"/>
        </w:rPr>
        <w:t>.</w:t>
      </w:r>
    </w:p>
    <w:p w14:paraId="0F411E5A" w14:textId="3F582631" w:rsidR="009F6217" w:rsidRPr="00B82EEE" w:rsidRDefault="00B25556" w:rsidP="009F6217">
      <w:pPr>
        <w:pStyle w:val="ListParagraph"/>
        <w:numPr>
          <w:ilvl w:val="0"/>
          <w:numId w:val="21"/>
        </w:numPr>
        <w:rPr>
          <w:szCs w:val="22"/>
        </w:rPr>
      </w:pPr>
      <w:r w:rsidRPr="00B82EEE">
        <w:rPr>
          <w:szCs w:val="22"/>
        </w:rPr>
        <w:t>Each teacher is entitled to his or her specific electronic device policy</w:t>
      </w:r>
      <w:r w:rsidR="009F6217" w:rsidRPr="00B82EEE">
        <w:rPr>
          <w:szCs w:val="22"/>
        </w:rPr>
        <w:t>.  When a student is asked to give their</w:t>
      </w:r>
      <w:r w:rsidR="007D4CFB" w:rsidRPr="00B82EEE">
        <w:rPr>
          <w:szCs w:val="22"/>
        </w:rPr>
        <w:t xml:space="preserve"> electronic device</w:t>
      </w:r>
      <w:r w:rsidR="009F6217" w:rsidRPr="00B82EEE">
        <w:rPr>
          <w:szCs w:val="22"/>
        </w:rPr>
        <w:t xml:space="preserve"> to a teacher the student is required to give the teacher the ele</w:t>
      </w:r>
      <w:r w:rsidR="00BA78F2" w:rsidRPr="00B82EEE">
        <w:rPr>
          <w:szCs w:val="22"/>
        </w:rPr>
        <w:t>ctronic devic</w:t>
      </w:r>
      <w:r w:rsidR="009F6217" w:rsidRPr="00B82EEE">
        <w:rPr>
          <w:szCs w:val="22"/>
        </w:rPr>
        <w:t>e.  Allowing students to have a cell phone at school is a privilege not a right.</w:t>
      </w:r>
    </w:p>
    <w:p w14:paraId="495BC0DC" w14:textId="346A8DAF" w:rsidR="009F6217" w:rsidRPr="00B82EEE" w:rsidRDefault="009F6217" w:rsidP="007D4CFB">
      <w:pPr>
        <w:pStyle w:val="ListParagraph"/>
        <w:numPr>
          <w:ilvl w:val="0"/>
          <w:numId w:val="21"/>
        </w:numPr>
        <w:rPr>
          <w:szCs w:val="22"/>
        </w:rPr>
      </w:pPr>
      <w:r w:rsidRPr="00B82EEE">
        <w:rPr>
          <w:szCs w:val="22"/>
        </w:rPr>
        <w:t>Students may not leave class to use their cell phone unless given explicit permission to do so by a teacher.</w:t>
      </w:r>
    </w:p>
    <w:p w14:paraId="6002889E" w14:textId="77777777" w:rsidR="00B25556" w:rsidRPr="00B82EEE" w:rsidRDefault="00B25556" w:rsidP="009F6217">
      <w:pPr>
        <w:pStyle w:val="ListParagraph"/>
        <w:numPr>
          <w:ilvl w:val="0"/>
          <w:numId w:val="21"/>
        </w:numPr>
        <w:rPr>
          <w:szCs w:val="22"/>
        </w:rPr>
      </w:pPr>
      <w:r w:rsidRPr="00B82EEE">
        <w:rPr>
          <w:szCs w:val="22"/>
        </w:rPr>
        <w:t>Parents are encouraged to leave messages at the office rather than trying to contact their student during the school day.</w:t>
      </w:r>
    </w:p>
    <w:p w14:paraId="5C40074A" w14:textId="77777777" w:rsidR="00205493" w:rsidRPr="00B82EEE" w:rsidRDefault="00205493" w:rsidP="009F6217">
      <w:pPr>
        <w:pStyle w:val="ListParagraph"/>
        <w:numPr>
          <w:ilvl w:val="0"/>
          <w:numId w:val="21"/>
        </w:numPr>
        <w:rPr>
          <w:szCs w:val="22"/>
        </w:rPr>
      </w:pPr>
      <w:r w:rsidRPr="00B82EEE">
        <w:rPr>
          <w:szCs w:val="22"/>
        </w:rPr>
        <w:t>Students are not allowed to take pictures of teachers or students without the express permission of the person whose picture is being taken.  Taking pictures of other people and sending them on photo chat or any other program is expressly prohibited.</w:t>
      </w:r>
    </w:p>
    <w:p w14:paraId="1F647F52" w14:textId="77777777" w:rsidR="00B25556" w:rsidRPr="00B82EEE" w:rsidRDefault="00B25556" w:rsidP="00B25556">
      <w:pPr>
        <w:rPr>
          <w:szCs w:val="22"/>
        </w:rPr>
      </w:pPr>
      <w:r w:rsidRPr="00B82EEE">
        <w:rPr>
          <w:szCs w:val="22"/>
        </w:rPr>
        <w:t>Consequences of violation of electronic device policy</w:t>
      </w:r>
    </w:p>
    <w:p w14:paraId="6D7533AB" w14:textId="77777777" w:rsidR="00B25556" w:rsidRPr="00B82EEE" w:rsidRDefault="00B25556" w:rsidP="00B25556">
      <w:pPr>
        <w:rPr>
          <w:szCs w:val="22"/>
        </w:rPr>
      </w:pPr>
      <w:r w:rsidRPr="00B82EEE">
        <w:rPr>
          <w:b/>
          <w:szCs w:val="22"/>
        </w:rPr>
        <w:t>Step One:</w:t>
      </w:r>
      <w:r w:rsidRPr="00B82EEE">
        <w:rPr>
          <w:szCs w:val="22"/>
        </w:rPr>
        <w:tab/>
        <w:t>Student will have device confiscated. Device may be picked up at end of school day.</w:t>
      </w:r>
    </w:p>
    <w:p w14:paraId="444C20E1" w14:textId="77777777" w:rsidR="00B25556" w:rsidRPr="00B82EEE" w:rsidRDefault="00B25556" w:rsidP="00B25556">
      <w:pPr>
        <w:rPr>
          <w:szCs w:val="22"/>
        </w:rPr>
      </w:pPr>
      <w:r w:rsidRPr="00B82EEE">
        <w:rPr>
          <w:b/>
          <w:szCs w:val="22"/>
        </w:rPr>
        <w:t>Step Two:</w:t>
      </w:r>
      <w:r w:rsidRPr="00B82EEE">
        <w:rPr>
          <w:szCs w:val="22"/>
        </w:rPr>
        <w:tab/>
        <w:t>Student will again have device confiscated and parent will have to pick up device from the administration.</w:t>
      </w:r>
    </w:p>
    <w:p w14:paraId="37963806" w14:textId="77777777" w:rsidR="00B25556" w:rsidRPr="00B82EEE" w:rsidRDefault="00B25556" w:rsidP="00B25556">
      <w:pPr>
        <w:rPr>
          <w:szCs w:val="22"/>
        </w:rPr>
      </w:pPr>
      <w:r w:rsidRPr="00B82EEE">
        <w:rPr>
          <w:b/>
          <w:szCs w:val="22"/>
        </w:rPr>
        <w:t>Step Three:</w:t>
      </w:r>
      <w:r w:rsidRPr="00B82EEE">
        <w:rPr>
          <w:szCs w:val="22"/>
        </w:rPr>
        <w:tab/>
        <w:t xml:space="preserve">Student will have device confiscated and student will serve detention time for insubordination.    Parent will need to pick up device from administration and student will not be allowed to have said device at school for the rest of the year.       </w:t>
      </w:r>
    </w:p>
    <w:p w14:paraId="18F00151" w14:textId="77777777" w:rsidR="00B25556" w:rsidRPr="00B82EEE" w:rsidRDefault="00B25556" w:rsidP="00B25556">
      <w:pPr>
        <w:rPr>
          <w:szCs w:val="22"/>
        </w:rPr>
      </w:pPr>
    </w:p>
    <w:p w14:paraId="4A6F50AC" w14:textId="7B1B0CFF" w:rsidR="001971E5" w:rsidRPr="00B82EEE" w:rsidRDefault="00416290" w:rsidP="00416290">
      <w:pPr>
        <w:jc w:val="center"/>
        <w:rPr>
          <w:b/>
          <w:szCs w:val="22"/>
          <w:u w:val="single"/>
        </w:rPr>
      </w:pPr>
      <w:r w:rsidRPr="00B82EEE">
        <w:rPr>
          <w:b/>
          <w:szCs w:val="22"/>
          <w:u w:val="single"/>
        </w:rPr>
        <w:t xml:space="preserve">Emergency </w:t>
      </w:r>
      <w:r w:rsidR="00FD20D3" w:rsidRPr="00B82EEE">
        <w:rPr>
          <w:b/>
          <w:szCs w:val="22"/>
          <w:u w:val="single"/>
        </w:rPr>
        <w:t>Closure</w:t>
      </w:r>
      <w:r w:rsidR="00FD20D3" w:rsidRPr="00B82EEE">
        <w:rPr>
          <w:szCs w:val="22"/>
        </w:rPr>
        <w:t xml:space="preserve"> Information</w:t>
      </w:r>
      <w:r w:rsidR="001971E5" w:rsidRPr="00B82EEE">
        <w:rPr>
          <w:szCs w:val="22"/>
        </w:rPr>
        <w:t xml:space="preserve"> regarding emergency closing of school </w:t>
      </w:r>
      <w:proofErr w:type="gramStart"/>
      <w:r w:rsidR="001971E5" w:rsidRPr="00B82EEE">
        <w:rPr>
          <w:szCs w:val="22"/>
        </w:rPr>
        <w:t>will be announced</w:t>
      </w:r>
      <w:proofErr w:type="gramEnd"/>
      <w:r w:rsidR="001971E5" w:rsidRPr="00B82EEE">
        <w:rPr>
          <w:szCs w:val="22"/>
        </w:rPr>
        <w:t xml:space="preserve"> </w:t>
      </w:r>
      <w:r w:rsidR="00FD20D3">
        <w:rPr>
          <w:szCs w:val="22"/>
        </w:rPr>
        <w:t xml:space="preserve">via social media, notify me, a text alert available via the district website and </w:t>
      </w:r>
      <w:r w:rsidR="001971E5" w:rsidRPr="00B82EEE">
        <w:rPr>
          <w:szCs w:val="22"/>
        </w:rPr>
        <w:t>over many of the following radio and TV stations including:</w:t>
      </w:r>
    </w:p>
    <w:p w14:paraId="2B76C4EE" w14:textId="77777777" w:rsidR="001971E5" w:rsidRPr="00B82EEE" w:rsidRDefault="001971E5" w:rsidP="001971E5">
      <w:pPr>
        <w:jc w:val="center"/>
        <w:rPr>
          <w:szCs w:val="22"/>
        </w:rPr>
      </w:pPr>
      <w:r w:rsidRPr="00B82EEE">
        <w:rPr>
          <w:szCs w:val="22"/>
        </w:rPr>
        <w:t>KLCE  97.3</w:t>
      </w:r>
      <w:r w:rsidRPr="00B82EEE">
        <w:rPr>
          <w:szCs w:val="22"/>
        </w:rPr>
        <w:tab/>
      </w:r>
      <w:r w:rsidRPr="00B82EEE">
        <w:rPr>
          <w:szCs w:val="22"/>
        </w:rPr>
        <w:tab/>
        <w:t>KID TV Channel 3</w:t>
      </w:r>
    </w:p>
    <w:p w14:paraId="066DAE43" w14:textId="77777777" w:rsidR="001971E5" w:rsidRPr="00B82EEE" w:rsidRDefault="000D0966" w:rsidP="001971E5">
      <w:pPr>
        <w:jc w:val="center"/>
        <w:rPr>
          <w:szCs w:val="22"/>
        </w:rPr>
      </w:pPr>
      <w:r w:rsidRPr="00B82EEE">
        <w:rPr>
          <w:szCs w:val="22"/>
        </w:rPr>
        <w:t xml:space="preserve">  </w:t>
      </w:r>
      <w:proofErr w:type="gramStart"/>
      <w:r w:rsidR="001971E5" w:rsidRPr="00B82EEE">
        <w:rPr>
          <w:szCs w:val="22"/>
        </w:rPr>
        <w:t>KUPI  99.1</w:t>
      </w:r>
      <w:proofErr w:type="gramEnd"/>
      <w:r w:rsidR="001971E5" w:rsidRPr="00B82EEE">
        <w:rPr>
          <w:szCs w:val="22"/>
        </w:rPr>
        <w:tab/>
      </w:r>
      <w:r w:rsidR="001971E5" w:rsidRPr="00B82EEE">
        <w:rPr>
          <w:szCs w:val="22"/>
        </w:rPr>
        <w:tab/>
      </w:r>
      <w:r w:rsidRPr="00B82EEE">
        <w:rPr>
          <w:szCs w:val="22"/>
        </w:rPr>
        <w:t xml:space="preserve">  KPVI TV Channel 6</w:t>
      </w:r>
    </w:p>
    <w:p w14:paraId="38C304FA" w14:textId="77777777" w:rsidR="000D0966" w:rsidRPr="00B82EEE" w:rsidRDefault="000D0966" w:rsidP="000D0966">
      <w:pPr>
        <w:rPr>
          <w:szCs w:val="22"/>
        </w:rPr>
      </w:pPr>
      <w:r w:rsidRPr="00B82EEE">
        <w:rPr>
          <w:szCs w:val="22"/>
        </w:rPr>
        <w:lastRenderedPageBreak/>
        <w:tab/>
      </w:r>
      <w:r w:rsidRPr="00B82EEE">
        <w:rPr>
          <w:szCs w:val="22"/>
        </w:rPr>
        <w:tab/>
      </w:r>
      <w:r w:rsidRPr="00B82EEE">
        <w:rPr>
          <w:szCs w:val="22"/>
        </w:rPr>
        <w:tab/>
      </w:r>
      <w:r w:rsidRPr="00B82EEE">
        <w:rPr>
          <w:szCs w:val="22"/>
        </w:rPr>
        <w:tab/>
        <w:t>Z103</w:t>
      </w:r>
      <w:r w:rsidRPr="00B82EEE">
        <w:rPr>
          <w:szCs w:val="22"/>
        </w:rPr>
        <w:tab/>
      </w:r>
      <w:r w:rsidRPr="00B82EEE">
        <w:rPr>
          <w:szCs w:val="22"/>
        </w:rPr>
        <w:tab/>
      </w:r>
      <w:r w:rsidRPr="00B82EEE">
        <w:rPr>
          <w:szCs w:val="22"/>
        </w:rPr>
        <w:tab/>
        <w:t>KIFI TV Channel 8</w:t>
      </w:r>
    </w:p>
    <w:p w14:paraId="2CA2ACFC" w14:textId="77777777" w:rsidR="001615A1" w:rsidRPr="00B82EEE" w:rsidRDefault="001615A1" w:rsidP="003C6E5F">
      <w:pPr>
        <w:jc w:val="center"/>
        <w:rPr>
          <w:b/>
          <w:bCs/>
          <w:szCs w:val="22"/>
        </w:rPr>
      </w:pPr>
    </w:p>
    <w:p w14:paraId="77D301EE" w14:textId="77777777" w:rsidR="003C6E5F" w:rsidRPr="00B82EEE" w:rsidRDefault="003C6E5F" w:rsidP="00FF1CC4">
      <w:pPr>
        <w:rPr>
          <w:b/>
          <w:bCs/>
          <w:szCs w:val="22"/>
          <w:u w:val="single"/>
        </w:rPr>
      </w:pPr>
      <w:r w:rsidRPr="00B82EEE">
        <w:rPr>
          <w:b/>
          <w:bCs/>
          <w:szCs w:val="22"/>
          <w:u w:val="single"/>
        </w:rPr>
        <w:t>Extracurricular Homework</w:t>
      </w:r>
      <w:r w:rsidR="00FF1CC4" w:rsidRPr="00B82EEE">
        <w:rPr>
          <w:b/>
          <w:bCs/>
          <w:szCs w:val="22"/>
          <w:u w:val="single"/>
        </w:rPr>
        <w:t xml:space="preserve"> </w:t>
      </w:r>
    </w:p>
    <w:p w14:paraId="74FE051D" w14:textId="77777777" w:rsidR="003C6E5F" w:rsidRPr="00B82EEE" w:rsidRDefault="003C6E5F" w:rsidP="001873BA">
      <w:pPr>
        <w:rPr>
          <w:szCs w:val="22"/>
        </w:rPr>
      </w:pPr>
      <w:r w:rsidRPr="00B82EEE">
        <w:rPr>
          <w:szCs w:val="22"/>
        </w:rPr>
        <w:t>You are responsible for obtaining homework assignments from each of you</w:t>
      </w:r>
      <w:r w:rsidR="00A36AC0" w:rsidRPr="00B82EEE">
        <w:rPr>
          <w:szCs w:val="22"/>
        </w:rPr>
        <w:t>r teachers prior leaving for an</w:t>
      </w:r>
      <w:r w:rsidRPr="00B82EEE">
        <w:rPr>
          <w:szCs w:val="22"/>
        </w:rPr>
        <w:t xml:space="preserve"> extracurricular activity.  Homework is to be completed when assigned.  </w:t>
      </w:r>
      <w:r w:rsidRPr="00B82EEE">
        <w:rPr>
          <w:b/>
          <w:bCs/>
          <w:szCs w:val="22"/>
        </w:rPr>
        <w:t xml:space="preserve">Homework not turned in during your absence for the extracurricular activity is </w:t>
      </w:r>
      <w:r w:rsidRPr="00B82EEE">
        <w:rPr>
          <w:b/>
          <w:szCs w:val="22"/>
        </w:rPr>
        <w:t>due</w:t>
      </w:r>
      <w:r w:rsidRPr="00B82EEE">
        <w:rPr>
          <w:szCs w:val="22"/>
        </w:rPr>
        <w:t xml:space="preserve"> </w:t>
      </w:r>
      <w:r w:rsidRPr="00B82EEE">
        <w:rPr>
          <w:b/>
          <w:bCs/>
          <w:szCs w:val="22"/>
        </w:rPr>
        <w:t>the following day along with the assignment given during your absence.</w:t>
      </w:r>
      <w:r w:rsidRPr="00B82EEE">
        <w:rPr>
          <w:szCs w:val="22"/>
        </w:rPr>
        <w:t xml:space="preserve">  Both assignments should be handed in the day you return.  For example: If you miss Friday for an extracurricular activity, you are responsible for turning in Friday’s and Monday’s assignment on Monday. </w:t>
      </w:r>
    </w:p>
    <w:p w14:paraId="50171AE7" w14:textId="77777777" w:rsidR="00C14819" w:rsidRPr="00B82EEE" w:rsidRDefault="00C14819" w:rsidP="003C6E5F">
      <w:pPr>
        <w:jc w:val="center"/>
        <w:rPr>
          <w:b/>
          <w:bCs/>
          <w:szCs w:val="22"/>
          <w:u w:val="single"/>
        </w:rPr>
      </w:pPr>
    </w:p>
    <w:p w14:paraId="216FE304" w14:textId="77777777" w:rsidR="003C6E5F" w:rsidRPr="00B82EEE" w:rsidRDefault="003C6E5F" w:rsidP="00FF1CC4">
      <w:pPr>
        <w:rPr>
          <w:b/>
          <w:bCs/>
          <w:szCs w:val="22"/>
          <w:u w:val="single"/>
        </w:rPr>
      </w:pPr>
      <w:r w:rsidRPr="00B82EEE">
        <w:rPr>
          <w:b/>
          <w:bCs/>
          <w:szCs w:val="22"/>
          <w:u w:val="single"/>
        </w:rPr>
        <w:t>Extracurricular Eligibility</w:t>
      </w:r>
    </w:p>
    <w:p w14:paraId="5C64D4C9" w14:textId="77777777" w:rsidR="003C6E5F" w:rsidRPr="00B82EEE" w:rsidRDefault="00FA1A6A" w:rsidP="003C6E5F">
      <w:pPr>
        <w:rPr>
          <w:szCs w:val="22"/>
        </w:rPr>
      </w:pPr>
      <w:r w:rsidRPr="00B82EEE">
        <w:rPr>
          <w:szCs w:val="22"/>
        </w:rPr>
        <w:t>West Jefferson</w:t>
      </w:r>
      <w:r w:rsidR="003C6E5F" w:rsidRPr="00B82EEE">
        <w:rPr>
          <w:szCs w:val="22"/>
        </w:rPr>
        <w:t xml:space="preserve"> High offers students t</w:t>
      </w:r>
      <w:r w:rsidR="00A36AC0" w:rsidRPr="00B82EEE">
        <w:rPr>
          <w:szCs w:val="22"/>
        </w:rPr>
        <w:t>he opportunity to participate in</w:t>
      </w:r>
      <w:r w:rsidR="003C6E5F" w:rsidRPr="00B82EEE">
        <w:rPr>
          <w:szCs w:val="22"/>
        </w:rPr>
        <w:t xml:space="preserve"> athletic</w:t>
      </w:r>
      <w:r w:rsidR="00A36AC0" w:rsidRPr="00B82EEE">
        <w:rPr>
          <w:szCs w:val="22"/>
        </w:rPr>
        <w:t xml:space="preserve">s </w:t>
      </w:r>
      <w:r w:rsidR="003C6E5F" w:rsidRPr="00B82EEE">
        <w:rPr>
          <w:szCs w:val="22"/>
        </w:rPr>
        <w:t>and in various extra-curricular acti</w:t>
      </w:r>
      <w:r w:rsidR="00A36AC0" w:rsidRPr="00B82EEE">
        <w:rPr>
          <w:szCs w:val="22"/>
        </w:rPr>
        <w:t>vitie</w:t>
      </w:r>
      <w:r w:rsidR="00FF1CC4" w:rsidRPr="00B82EEE">
        <w:rPr>
          <w:szCs w:val="22"/>
        </w:rPr>
        <w:t>s</w:t>
      </w:r>
      <w:r w:rsidR="003C6E5F" w:rsidRPr="00B82EEE">
        <w:rPr>
          <w:szCs w:val="22"/>
        </w:rPr>
        <w:t xml:space="preserve">.  Students who choose to take part in our programs must abide by rules of eligibility, practice, and conduct which are established as follows: </w:t>
      </w:r>
      <w:r w:rsidRPr="00B82EEE">
        <w:rPr>
          <w:szCs w:val="22"/>
        </w:rPr>
        <w:t>West Jefferson follows all of the Idaho high School Activities Associations rules, plus additional policies approved by the board of trustees.</w:t>
      </w:r>
    </w:p>
    <w:p w14:paraId="23441609" w14:textId="77777777" w:rsidR="00A36AC0" w:rsidRPr="00B82EEE" w:rsidRDefault="00A36AC0" w:rsidP="003C6E5F">
      <w:pPr>
        <w:rPr>
          <w:szCs w:val="22"/>
        </w:rPr>
      </w:pPr>
      <w:r w:rsidRPr="00B82EEE">
        <w:rPr>
          <w:szCs w:val="22"/>
        </w:rPr>
        <w:tab/>
      </w:r>
    </w:p>
    <w:p w14:paraId="060E2A25" w14:textId="77777777" w:rsidR="00A36AC0" w:rsidRPr="00B82EEE" w:rsidRDefault="00A36AC0" w:rsidP="003C6E5F">
      <w:pPr>
        <w:numPr>
          <w:ilvl w:val="0"/>
          <w:numId w:val="5"/>
        </w:numPr>
        <w:rPr>
          <w:szCs w:val="22"/>
        </w:rPr>
      </w:pPr>
      <w:r w:rsidRPr="00B82EEE">
        <w:rPr>
          <w:szCs w:val="22"/>
        </w:rPr>
        <w:t>Each participant and his/her parents must sign the WJHS Eligibility Contract before he/she can play in a game.</w:t>
      </w:r>
    </w:p>
    <w:p w14:paraId="68737CDE" w14:textId="35034DC3" w:rsidR="003C6E5F" w:rsidRPr="00B82EEE" w:rsidRDefault="003C6E5F" w:rsidP="00E83123">
      <w:pPr>
        <w:numPr>
          <w:ilvl w:val="0"/>
          <w:numId w:val="5"/>
        </w:numPr>
        <w:rPr>
          <w:szCs w:val="22"/>
        </w:rPr>
      </w:pPr>
      <w:r w:rsidRPr="00B82EEE">
        <w:rPr>
          <w:szCs w:val="22"/>
        </w:rPr>
        <w:t>Ea</w:t>
      </w:r>
      <w:r w:rsidR="00B45B07" w:rsidRPr="00B82EEE">
        <w:rPr>
          <w:szCs w:val="22"/>
        </w:rPr>
        <w:t>ch participant must</w:t>
      </w:r>
      <w:r w:rsidR="00E83123" w:rsidRPr="00B82EEE">
        <w:rPr>
          <w:szCs w:val="22"/>
        </w:rPr>
        <w:t xml:space="preserve"> </w:t>
      </w:r>
      <w:r w:rsidR="00B45B07" w:rsidRPr="00A11098">
        <w:rPr>
          <w:szCs w:val="22"/>
        </w:rPr>
        <w:t>attend</w:t>
      </w:r>
      <w:r w:rsidR="00E83123" w:rsidRPr="00A11098">
        <w:rPr>
          <w:szCs w:val="22"/>
        </w:rPr>
        <w:t xml:space="preserve"> </w:t>
      </w:r>
      <w:proofErr w:type="gramStart"/>
      <w:r w:rsidR="00B45B07" w:rsidRPr="00A11098">
        <w:rPr>
          <w:szCs w:val="22"/>
        </w:rPr>
        <w:t>3</w:t>
      </w:r>
      <w:proofErr w:type="gramEnd"/>
      <w:r w:rsidRPr="00A11098">
        <w:rPr>
          <w:szCs w:val="22"/>
        </w:rPr>
        <w:t xml:space="preserve"> o</w:t>
      </w:r>
      <w:r w:rsidR="00E83123" w:rsidRPr="00A11098">
        <w:rPr>
          <w:szCs w:val="22"/>
        </w:rPr>
        <w:t>f the 5</w:t>
      </w:r>
      <w:r w:rsidR="00A36AC0" w:rsidRPr="00A11098">
        <w:rPr>
          <w:szCs w:val="22"/>
        </w:rPr>
        <w:t xml:space="preserve"> classes</w:t>
      </w:r>
      <w:r w:rsidR="00A36AC0" w:rsidRPr="00B82EEE">
        <w:rPr>
          <w:szCs w:val="22"/>
        </w:rPr>
        <w:t xml:space="preserve"> to participate and meet all other academic standards in the eligibility contract</w:t>
      </w:r>
      <w:r w:rsidR="0098695E">
        <w:rPr>
          <w:szCs w:val="22"/>
        </w:rPr>
        <w:t xml:space="preserve"> unless prior approval is obtained from Administration</w:t>
      </w:r>
      <w:r w:rsidR="00FD20D3">
        <w:rPr>
          <w:szCs w:val="22"/>
        </w:rPr>
        <w:t xml:space="preserve"> or due to medical appointments with a signed Dr. Note</w:t>
      </w:r>
      <w:r w:rsidR="00A36AC0" w:rsidRPr="00B82EEE">
        <w:rPr>
          <w:szCs w:val="22"/>
        </w:rPr>
        <w:t>.</w:t>
      </w:r>
      <w:r w:rsidR="00E83123" w:rsidRPr="00B82EEE">
        <w:rPr>
          <w:szCs w:val="22"/>
        </w:rPr>
        <w:t xml:space="preserve">  Contact </w:t>
      </w:r>
      <w:r w:rsidR="00A11098">
        <w:rPr>
          <w:szCs w:val="22"/>
        </w:rPr>
        <w:t>Administration</w:t>
      </w:r>
      <w:r w:rsidR="00E83123" w:rsidRPr="00B82EEE">
        <w:rPr>
          <w:szCs w:val="22"/>
        </w:rPr>
        <w:t xml:space="preserve"> for more information</w:t>
      </w:r>
      <w:r w:rsidR="00A11098">
        <w:rPr>
          <w:szCs w:val="22"/>
        </w:rPr>
        <w:t xml:space="preserve"> or questions</w:t>
      </w:r>
      <w:r w:rsidR="00E83123" w:rsidRPr="00B82EEE">
        <w:rPr>
          <w:szCs w:val="22"/>
        </w:rPr>
        <w:t>.</w:t>
      </w:r>
    </w:p>
    <w:p w14:paraId="318A5007" w14:textId="433069FE" w:rsidR="003C6E5F" w:rsidRPr="00B82EEE" w:rsidRDefault="003C6E5F" w:rsidP="003C6E5F">
      <w:pPr>
        <w:numPr>
          <w:ilvl w:val="0"/>
          <w:numId w:val="5"/>
        </w:numPr>
        <w:rPr>
          <w:szCs w:val="22"/>
        </w:rPr>
      </w:pPr>
      <w:r w:rsidRPr="00B82EEE">
        <w:rPr>
          <w:szCs w:val="22"/>
        </w:rPr>
        <w:t>A participant who is undergoing disciplinary action for misbehavior will also be considered ineligible to participate until such disciplinary action is resolved.</w:t>
      </w:r>
      <w:r w:rsidR="00AB3507" w:rsidRPr="00B82EEE">
        <w:rPr>
          <w:szCs w:val="22"/>
        </w:rPr>
        <w:t xml:space="preserve"> This may refer t</w:t>
      </w:r>
      <w:r w:rsidR="00BE2148" w:rsidRPr="00B82EEE">
        <w:rPr>
          <w:szCs w:val="22"/>
        </w:rPr>
        <w:t xml:space="preserve">o detention or other school </w:t>
      </w:r>
      <w:r w:rsidR="007F0296" w:rsidRPr="00B82EEE">
        <w:rPr>
          <w:szCs w:val="22"/>
        </w:rPr>
        <w:t>discipline</w:t>
      </w:r>
      <w:r w:rsidR="00AB3507" w:rsidRPr="00B82EEE">
        <w:rPr>
          <w:szCs w:val="22"/>
        </w:rPr>
        <w:t>.</w:t>
      </w:r>
    </w:p>
    <w:p w14:paraId="222CEE4B" w14:textId="70101611" w:rsidR="003C6E5F" w:rsidRPr="00B82EEE" w:rsidRDefault="003C6E5F" w:rsidP="003C6E5F">
      <w:pPr>
        <w:numPr>
          <w:ilvl w:val="0"/>
          <w:numId w:val="5"/>
        </w:numPr>
        <w:rPr>
          <w:szCs w:val="22"/>
        </w:rPr>
      </w:pPr>
      <w:r w:rsidRPr="00B82EEE">
        <w:rPr>
          <w:szCs w:val="22"/>
        </w:rPr>
        <w:t>Each participant will present themselves as an ambassador of “good will” from the West Jefferson School District.</w:t>
      </w:r>
    </w:p>
    <w:p w14:paraId="30BE6D3E" w14:textId="77777777" w:rsidR="003C6E5F" w:rsidRPr="00B82EEE" w:rsidRDefault="003C6E5F" w:rsidP="003C6E5F">
      <w:pPr>
        <w:numPr>
          <w:ilvl w:val="0"/>
          <w:numId w:val="5"/>
        </w:numPr>
        <w:rPr>
          <w:szCs w:val="22"/>
        </w:rPr>
      </w:pPr>
      <w:r w:rsidRPr="00B82EEE">
        <w:rPr>
          <w:szCs w:val="22"/>
        </w:rPr>
        <w:t>Participants are required to follow all instructions given by their coach or director.  This includes instructions for safety, proper equipment, schedules, and general rules as implemented by the coach or director.</w:t>
      </w:r>
    </w:p>
    <w:p w14:paraId="1471ADA1" w14:textId="7E412140" w:rsidR="003C6E5F" w:rsidRPr="00B82EEE" w:rsidRDefault="003C6E5F" w:rsidP="003C6E5F">
      <w:pPr>
        <w:rPr>
          <w:szCs w:val="22"/>
        </w:rPr>
      </w:pPr>
      <w:r w:rsidRPr="00B82EEE">
        <w:rPr>
          <w:szCs w:val="22"/>
        </w:rPr>
        <w:t>It is understood that participation in extra-curricular activities is a privilege and not a right.  It is also understood that academics have priority over extra-curricular activities.  Failure to comply with this agreement may end in being dismissed from the team or activity.</w:t>
      </w:r>
      <w:r w:rsidR="00A36AC0" w:rsidRPr="00B82EEE">
        <w:rPr>
          <w:szCs w:val="22"/>
        </w:rPr>
        <w:t xml:space="preserve"> </w:t>
      </w:r>
      <w:r w:rsidR="00FD20D3">
        <w:rPr>
          <w:szCs w:val="22"/>
        </w:rPr>
        <w:t>School administration will have the final say.</w:t>
      </w:r>
    </w:p>
    <w:p w14:paraId="681EC59D" w14:textId="09785BDF" w:rsidR="00FF1CC4" w:rsidRDefault="00FF1CC4" w:rsidP="00E83123">
      <w:pPr>
        <w:rPr>
          <w:rFonts w:asciiTheme="minorHAnsi" w:hAnsiTheme="minorHAnsi" w:cstheme="minorHAnsi"/>
          <w:sz w:val="22"/>
          <w:szCs w:val="22"/>
        </w:rPr>
      </w:pPr>
      <w:r w:rsidRPr="00B82EEE">
        <w:rPr>
          <w:szCs w:val="22"/>
        </w:rPr>
        <w:t>PLEASE SEE ELEGIBILITY CONTRACT</w:t>
      </w:r>
      <w:r w:rsidR="005B5727" w:rsidRPr="00B82EEE">
        <w:rPr>
          <w:szCs w:val="22"/>
        </w:rPr>
        <w:t xml:space="preserve"> BELOW</w:t>
      </w:r>
      <w:r w:rsidRPr="00B82EEE">
        <w:rPr>
          <w:szCs w:val="22"/>
        </w:rPr>
        <w:t>.  ALL CONTRACTS MUST BE SIGNED BY THE PLAYER AND HIS/HER PARENTS BEFORE A STUDENT CAN PARTICIPATE IN A GAME</w:t>
      </w:r>
      <w:r>
        <w:rPr>
          <w:rFonts w:asciiTheme="minorHAnsi" w:hAnsiTheme="minorHAnsi" w:cstheme="minorHAnsi"/>
          <w:sz w:val="22"/>
          <w:szCs w:val="22"/>
        </w:rPr>
        <w:t>.</w:t>
      </w:r>
      <w:r w:rsidR="00E83123" w:rsidRPr="00E83123">
        <w:rPr>
          <w:rFonts w:asciiTheme="minorHAnsi" w:hAnsiTheme="minorHAnsi" w:cstheme="minorHAnsi"/>
          <w:sz w:val="22"/>
          <w:szCs w:val="22"/>
        </w:rPr>
        <w:t xml:space="preserve">  </w:t>
      </w:r>
    </w:p>
    <w:p w14:paraId="7F9006DA" w14:textId="77777777" w:rsidR="00FF1CC4" w:rsidRPr="00517771" w:rsidRDefault="00FF1CC4" w:rsidP="003C6E5F">
      <w:pPr>
        <w:rPr>
          <w:rFonts w:asciiTheme="minorHAnsi" w:hAnsiTheme="minorHAnsi" w:cstheme="minorHAnsi"/>
          <w:sz w:val="22"/>
          <w:szCs w:val="22"/>
        </w:rPr>
      </w:pPr>
    </w:p>
    <w:p w14:paraId="60BA0AB4" w14:textId="77777777" w:rsidR="005B5727" w:rsidRPr="00156AD7" w:rsidRDefault="005B5727" w:rsidP="005B5727">
      <w:pPr>
        <w:spacing w:before="100" w:beforeAutospacing="1" w:after="100" w:afterAutospacing="1"/>
        <w:outlineLvl w:val="1"/>
      </w:pPr>
      <w:r w:rsidRPr="00156AD7">
        <w:rPr>
          <w:b/>
          <w:bCs/>
          <w:sz w:val="36"/>
          <w:szCs w:val="36"/>
        </w:rPr>
        <w:t>503.3 ATHLETIC ELIGIBILITY</w:t>
      </w:r>
    </w:p>
    <w:p w14:paraId="5C3994C6" w14:textId="77777777" w:rsidR="005B5727" w:rsidRPr="00156AD7" w:rsidRDefault="005B5727" w:rsidP="005B5727">
      <w:pPr>
        <w:spacing w:before="100" w:beforeAutospacing="1" w:after="100" w:afterAutospacing="1"/>
      </w:pPr>
      <w:r w:rsidRPr="00156AD7">
        <w:t xml:space="preserve">Participation in extracurricular activities and/or student performances and leadership positions is regarded as a privilege for students.  Participation in extracurricular activities is a great opportunity to promote individual student growth and achievement.  The District is proudly committed to developing and maintaining high standards of conduct by the participants, student </w:t>
      </w:r>
      <w:r w:rsidRPr="00156AD7">
        <w:lastRenderedPageBreak/>
        <w:t>body, and school community.  Therefore, students who participate in extracurricular activities are expected to meet academic, attendance, and conduct standards.</w:t>
      </w:r>
    </w:p>
    <w:p w14:paraId="280D53A9" w14:textId="1C962D09" w:rsidR="005B5727" w:rsidRPr="00156AD7" w:rsidRDefault="005B5727" w:rsidP="005B5727">
      <w:pPr>
        <w:spacing w:before="100" w:beforeAutospacing="1" w:after="100" w:afterAutospacing="1"/>
      </w:pPr>
      <w:r w:rsidRPr="00156AD7">
        <w:t>Idaho High School Activities Association (IHSAA), and the following West Jefferson School District, requirements must be met for a student to be eligible to participate on a school athletic team. IHSAA rules state that "To be academically eligible for athletics, a student must be enrolled full time in his/her school, on target to graduate based on State Board of Education graduation requirements, and have received passing grades and earned credit in the required number of courses during the previous reporting period. The number of courses needed to pass shall be based on the following schedule:</w:t>
      </w:r>
    </w:p>
    <w:tbl>
      <w:tblPr>
        <w:tblW w:w="501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12"/>
        <w:gridCol w:w="2598"/>
      </w:tblGrid>
      <w:tr w:rsidR="005B5727" w:rsidRPr="00156AD7" w14:paraId="3CC9EF37" w14:textId="77777777" w:rsidTr="001F5110">
        <w:trPr>
          <w:tblCellSpacing w:w="15" w:type="dxa"/>
        </w:trPr>
        <w:tc>
          <w:tcPr>
            <w:tcW w:w="22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4F4B2B" w14:textId="77777777" w:rsidR="005B5727" w:rsidRPr="00156AD7" w:rsidRDefault="005B5727" w:rsidP="001F5110">
            <w:pPr>
              <w:spacing w:before="100" w:beforeAutospacing="1" w:after="100" w:afterAutospacing="1"/>
              <w:jc w:val="center"/>
            </w:pPr>
            <w:r w:rsidRPr="00156AD7">
              <w:rPr>
                <w:b/>
                <w:bCs/>
              </w:rPr>
              <w:t xml:space="preserve">Number of Courses </w:t>
            </w:r>
          </w:p>
        </w:tc>
        <w:tc>
          <w:tcPr>
            <w:tcW w:w="2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3831E" w14:textId="77777777" w:rsidR="005B5727" w:rsidRPr="00156AD7" w:rsidRDefault="005B5727" w:rsidP="001F5110">
            <w:pPr>
              <w:spacing w:before="100" w:beforeAutospacing="1" w:after="100" w:afterAutospacing="1"/>
              <w:jc w:val="center"/>
            </w:pPr>
            <w:r w:rsidRPr="00156AD7">
              <w:rPr>
                <w:b/>
                <w:bCs/>
              </w:rPr>
              <w:t xml:space="preserve">Number needed to pass </w:t>
            </w:r>
          </w:p>
        </w:tc>
      </w:tr>
      <w:tr w:rsidR="005B5727" w:rsidRPr="00156AD7" w14:paraId="271B60E0" w14:textId="77777777" w:rsidTr="001F511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AD83D" w14:textId="77777777" w:rsidR="005B5727" w:rsidRPr="00156AD7" w:rsidRDefault="005B5727" w:rsidP="001F5110">
            <w:pPr>
              <w:spacing w:before="100" w:beforeAutospacing="1" w:after="100" w:afterAutospacing="1"/>
            </w:pPr>
            <w:r w:rsidRPr="00156AD7">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766C09" w14:textId="77777777" w:rsidR="005B5727" w:rsidRPr="00156AD7" w:rsidRDefault="005B5727" w:rsidP="001F5110">
            <w:pPr>
              <w:spacing w:before="100" w:beforeAutospacing="1" w:after="100" w:afterAutospacing="1"/>
            </w:pPr>
            <w:r w:rsidRPr="00156AD7">
              <w:t>3</w:t>
            </w:r>
          </w:p>
        </w:tc>
      </w:tr>
      <w:tr w:rsidR="005B5727" w:rsidRPr="00156AD7" w14:paraId="79F4C09E" w14:textId="77777777" w:rsidTr="001F511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02F6A" w14:textId="77777777" w:rsidR="005B5727" w:rsidRPr="00156AD7" w:rsidRDefault="005B5727" w:rsidP="001F5110">
            <w:pPr>
              <w:spacing w:before="100" w:beforeAutospacing="1" w:after="100" w:afterAutospacing="1"/>
            </w:pPr>
            <w:r w:rsidRPr="00156AD7">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07DEA1" w14:textId="77777777" w:rsidR="005B5727" w:rsidRPr="00156AD7" w:rsidRDefault="005B5727" w:rsidP="001F5110">
            <w:pPr>
              <w:spacing w:before="100" w:beforeAutospacing="1" w:after="100" w:afterAutospacing="1"/>
            </w:pPr>
            <w:r w:rsidRPr="00156AD7">
              <w:t>4</w:t>
            </w:r>
          </w:p>
        </w:tc>
      </w:tr>
      <w:tr w:rsidR="005B5727" w:rsidRPr="00156AD7" w14:paraId="77EFE480" w14:textId="77777777" w:rsidTr="001F511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E7073" w14:textId="77777777" w:rsidR="005B5727" w:rsidRPr="00156AD7" w:rsidRDefault="005B5727" w:rsidP="001F5110">
            <w:pPr>
              <w:spacing w:before="100" w:beforeAutospacing="1" w:after="100" w:afterAutospacing="1"/>
            </w:pPr>
            <w:r w:rsidRPr="00156AD7">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7CB9C8" w14:textId="77777777" w:rsidR="005B5727" w:rsidRPr="00156AD7" w:rsidRDefault="005B5727" w:rsidP="001F5110">
            <w:pPr>
              <w:spacing w:before="100" w:beforeAutospacing="1" w:after="100" w:afterAutospacing="1"/>
            </w:pPr>
            <w:r w:rsidRPr="00156AD7">
              <w:t>5</w:t>
            </w:r>
          </w:p>
        </w:tc>
      </w:tr>
      <w:tr w:rsidR="005B5727" w:rsidRPr="00156AD7" w14:paraId="51322A42" w14:textId="77777777" w:rsidTr="001F511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1E0134" w14:textId="77777777" w:rsidR="005B5727" w:rsidRPr="00156AD7" w:rsidRDefault="005B5727" w:rsidP="001F5110">
            <w:pPr>
              <w:spacing w:before="100" w:beforeAutospacing="1" w:after="100" w:afterAutospacing="1"/>
            </w:pPr>
            <w:r w:rsidRPr="00156AD7">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107BA" w14:textId="77777777" w:rsidR="005B5727" w:rsidRPr="00156AD7" w:rsidRDefault="005B5727" w:rsidP="001F5110">
            <w:pPr>
              <w:spacing w:before="100" w:beforeAutospacing="1" w:after="100" w:afterAutospacing="1"/>
            </w:pPr>
            <w:r w:rsidRPr="00156AD7">
              <w:t>5</w:t>
            </w:r>
          </w:p>
        </w:tc>
      </w:tr>
      <w:tr w:rsidR="005B5727" w:rsidRPr="00156AD7" w14:paraId="011C42E4" w14:textId="77777777" w:rsidTr="001F511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8C0EF4" w14:textId="77777777" w:rsidR="005B5727" w:rsidRPr="00156AD7" w:rsidRDefault="005B5727" w:rsidP="001F5110">
            <w:pPr>
              <w:spacing w:before="100" w:beforeAutospacing="1" w:after="100" w:afterAutospacing="1"/>
            </w:pPr>
            <w:r w:rsidRPr="00156AD7">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266C79" w14:textId="77777777" w:rsidR="005B5727" w:rsidRPr="00156AD7" w:rsidRDefault="005B5727" w:rsidP="001F5110">
            <w:pPr>
              <w:spacing w:before="100" w:beforeAutospacing="1" w:after="100" w:afterAutospacing="1"/>
            </w:pPr>
            <w:r w:rsidRPr="00156AD7">
              <w:t>6</w:t>
            </w:r>
          </w:p>
        </w:tc>
      </w:tr>
    </w:tbl>
    <w:p w14:paraId="343ECBB8" w14:textId="77777777" w:rsidR="005B5727" w:rsidRPr="00156AD7" w:rsidRDefault="005B5727" w:rsidP="005B5727">
      <w:pPr>
        <w:spacing w:before="100" w:beforeAutospacing="1" w:after="100" w:afterAutospacing="1"/>
      </w:pPr>
      <w:r w:rsidRPr="00156AD7">
        <w:t>Additionally, the following rules are the minimum requirements for students who participate in extra-curricular activities:</w:t>
      </w:r>
    </w:p>
    <w:p w14:paraId="681A0FBC" w14:textId="77777777" w:rsidR="005B5727" w:rsidRPr="00156AD7" w:rsidRDefault="005B5727" w:rsidP="005B5727">
      <w:pPr>
        <w:numPr>
          <w:ilvl w:val="0"/>
          <w:numId w:val="29"/>
        </w:numPr>
        <w:spacing w:before="100" w:beforeAutospacing="1" w:after="100" w:afterAutospacing="1" w:line="276" w:lineRule="auto"/>
        <w:contextualSpacing/>
      </w:pPr>
      <w:r w:rsidRPr="00156AD7">
        <w:t>IHSAA rules require that all athletes receive a physical examination prior to his/her first high school practice.  This physical must be performed by a Board Certified Physician or licensed physician’s assistant.</w:t>
      </w:r>
    </w:p>
    <w:p w14:paraId="4ADA85FC" w14:textId="77777777" w:rsidR="005B5727" w:rsidRPr="00156AD7" w:rsidRDefault="005B5727" w:rsidP="005B5727">
      <w:pPr>
        <w:numPr>
          <w:ilvl w:val="0"/>
          <w:numId w:val="29"/>
        </w:numPr>
        <w:spacing w:before="100" w:beforeAutospacing="1" w:after="100" w:afterAutospacing="1" w:line="276" w:lineRule="auto"/>
        <w:contextualSpacing/>
      </w:pPr>
      <w:r w:rsidRPr="00156AD7">
        <w:t>Student accident insurance is the responsibility of the parents.  All participants in each sport are required to have insurance either through a family insurance plan or through the school.</w:t>
      </w:r>
    </w:p>
    <w:p w14:paraId="3C52FF3F" w14:textId="77777777" w:rsidR="005B5727" w:rsidRPr="00156AD7" w:rsidRDefault="005B5727" w:rsidP="005B5727">
      <w:pPr>
        <w:numPr>
          <w:ilvl w:val="0"/>
          <w:numId w:val="29"/>
        </w:numPr>
        <w:spacing w:before="100" w:beforeAutospacing="1" w:after="100" w:afterAutospacing="1" w:line="276" w:lineRule="auto"/>
        <w:contextualSpacing/>
      </w:pPr>
      <w:r w:rsidRPr="00156AD7">
        <w:t>All student athletes must be full-time students and have a current WJHS Activity card.</w:t>
      </w:r>
    </w:p>
    <w:p w14:paraId="5716E08A" w14:textId="77777777" w:rsidR="005B5727" w:rsidRPr="00156AD7" w:rsidRDefault="005B5727" w:rsidP="005B5727">
      <w:pPr>
        <w:numPr>
          <w:ilvl w:val="0"/>
          <w:numId w:val="29"/>
        </w:numPr>
        <w:spacing w:before="100" w:beforeAutospacing="1" w:after="100" w:afterAutospacing="1" w:line="276" w:lineRule="auto"/>
        <w:contextualSpacing/>
      </w:pPr>
      <w:r w:rsidRPr="00156AD7">
        <w:t>Once a student begins or attends practice they are considered an athlete and part of the team.</w:t>
      </w:r>
    </w:p>
    <w:p w14:paraId="23B0E101" w14:textId="77777777" w:rsidR="005B5727" w:rsidRPr="00156AD7" w:rsidRDefault="005B5727" w:rsidP="005B5727">
      <w:pPr>
        <w:numPr>
          <w:ilvl w:val="0"/>
          <w:numId w:val="29"/>
        </w:numPr>
        <w:spacing w:before="100" w:beforeAutospacing="1" w:after="100" w:afterAutospacing="1" w:line="276" w:lineRule="auto"/>
        <w:contextualSpacing/>
      </w:pPr>
      <w:r w:rsidRPr="00156AD7">
        <w:t>The following grade requirements are mandatory.</w:t>
      </w:r>
    </w:p>
    <w:p w14:paraId="53B4B928" w14:textId="77777777" w:rsidR="005B5727" w:rsidRPr="009D04FB" w:rsidRDefault="005B5727" w:rsidP="005B5727">
      <w:pPr>
        <w:numPr>
          <w:ilvl w:val="1"/>
          <w:numId w:val="29"/>
        </w:numPr>
        <w:spacing w:before="100" w:beforeAutospacing="1" w:after="100" w:afterAutospacing="1" w:line="276" w:lineRule="auto"/>
        <w:contextualSpacing/>
      </w:pPr>
      <w:r w:rsidRPr="009D04FB">
        <w:t xml:space="preserve">Grade checks will be completed at the mid and end of term for each grading period.  At the grade check times, any student with an “F” in one class or a current GPA of less than 2.0 for the previous grading period </w:t>
      </w:r>
      <w:r w:rsidRPr="00712C3A">
        <w:t xml:space="preserve">will be placed on academic probation </w:t>
      </w:r>
      <w:r w:rsidRPr="00114928">
        <w:t>until Mid-term or end of term</w:t>
      </w:r>
      <w:r w:rsidRPr="00712C3A">
        <w:t>.  Academic probation means the student can practice</w:t>
      </w:r>
      <w:r w:rsidRPr="009D04FB">
        <w:t xml:space="preserve"> and </w:t>
      </w:r>
      <w:r w:rsidRPr="00712C3A">
        <w:t xml:space="preserve">compete in any school sponsored </w:t>
      </w:r>
      <w:r w:rsidRPr="009D04FB">
        <w:t>event.</w:t>
      </w:r>
    </w:p>
    <w:p w14:paraId="57300C8C" w14:textId="77777777" w:rsidR="005B5727" w:rsidRPr="00712C3A" w:rsidRDefault="005B5727" w:rsidP="005B5727">
      <w:pPr>
        <w:numPr>
          <w:ilvl w:val="1"/>
          <w:numId w:val="29"/>
        </w:numPr>
        <w:spacing w:before="100" w:beforeAutospacing="1" w:after="100" w:afterAutospacing="1" w:line="276" w:lineRule="auto"/>
        <w:contextualSpacing/>
      </w:pPr>
      <w:r w:rsidRPr="00114928">
        <w:t xml:space="preserve">Students on academic probation </w:t>
      </w:r>
      <w:r w:rsidRPr="00712C3A">
        <w:t xml:space="preserve">will be required to check his/her grades every week using an eligibility form (blue slip) provided by the school office.  This form will require the </w:t>
      </w:r>
      <w:r w:rsidRPr="00114928">
        <w:t xml:space="preserve">students to meet and or conference with their teachers and obtain </w:t>
      </w:r>
      <w:r w:rsidRPr="00712C3A">
        <w:t xml:space="preserve">grades and signatures of each teacher in </w:t>
      </w:r>
      <w:r w:rsidRPr="009D04FB">
        <w:t xml:space="preserve">all of the student’s classes.  These </w:t>
      </w:r>
      <w:r w:rsidRPr="009D04FB">
        <w:lastRenderedPageBreak/>
        <w:t xml:space="preserve">slips will be turned into the principal for initialing and then to the athletic director on </w:t>
      </w:r>
      <w:r w:rsidRPr="00712C3A">
        <w:t xml:space="preserve">Friday.                                         </w:t>
      </w:r>
    </w:p>
    <w:p w14:paraId="21779E20" w14:textId="77777777" w:rsidR="000F04B8" w:rsidRDefault="005B5727" w:rsidP="000F04B8">
      <w:pPr>
        <w:numPr>
          <w:ilvl w:val="1"/>
          <w:numId w:val="29"/>
        </w:numPr>
        <w:spacing w:before="100" w:beforeAutospacing="1" w:after="100" w:afterAutospacing="1" w:line="276" w:lineRule="auto"/>
        <w:contextualSpacing/>
      </w:pPr>
      <w:r w:rsidRPr="00114928">
        <w:t xml:space="preserve">The student on academic probation must have a grade point average of 2.0 or above and no failing grade in all their non-AP or Dual Enrollment classes on the day of the grade check in order to continue competing. If a weekly grade check </w:t>
      </w:r>
      <w:proofErr w:type="gramStart"/>
      <w:r w:rsidRPr="00114928">
        <w:t>is failed</w:t>
      </w:r>
      <w:proofErr w:type="gramEnd"/>
      <w:r w:rsidRPr="00114928">
        <w:t>, the student becomes ineligible to compete until the next successful grade check.</w:t>
      </w:r>
    </w:p>
    <w:p w14:paraId="2A9297C3" w14:textId="24EFE02B" w:rsidR="000F04B8" w:rsidRDefault="005B5727" w:rsidP="000F04B8">
      <w:pPr>
        <w:numPr>
          <w:ilvl w:val="1"/>
          <w:numId w:val="29"/>
        </w:numPr>
        <w:spacing w:before="100" w:beforeAutospacing="1" w:after="100" w:afterAutospacing="1" w:line="276" w:lineRule="auto"/>
        <w:contextualSpacing/>
      </w:pPr>
      <w:r w:rsidRPr="00114928">
        <w:t>If the student maintains a grade point average of 2.0 or higher and have no failing grades until the Mid-term or End of Term, the student is off academic probation. If not, the student remains on probation.</w:t>
      </w:r>
      <w:r>
        <w:t xml:space="preserve"> </w:t>
      </w:r>
    </w:p>
    <w:p w14:paraId="5C48A2AA" w14:textId="7B9552B3" w:rsidR="005B5727" w:rsidRPr="00156AD7" w:rsidRDefault="005B5727" w:rsidP="005B5727">
      <w:pPr>
        <w:numPr>
          <w:ilvl w:val="0"/>
          <w:numId w:val="29"/>
        </w:numPr>
        <w:spacing w:before="100" w:beforeAutospacing="1" w:after="100" w:afterAutospacing="1" w:line="276" w:lineRule="auto"/>
        <w:contextualSpacing/>
      </w:pPr>
      <w:r w:rsidRPr="009D04FB">
        <w:t xml:space="preserve">Students may not possess or consume alcoholic beverages, tobacco of any kind, or illegal drugs in any form.  This is in effect for all student athletes from the beginning of the school year to the end of the school year. This includes </w:t>
      </w:r>
      <w:r w:rsidRPr="00156AD7">
        <w:t xml:space="preserve">the time between the end of a sport and the beginning of a sport. Violation of this requirement will result in the following suspension of privilege to participate in any activities. </w:t>
      </w:r>
    </w:p>
    <w:p w14:paraId="69954439" w14:textId="77777777" w:rsidR="005B5727" w:rsidRPr="00156AD7" w:rsidRDefault="005B5727" w:rsidP="005B5727">
      <w:pPr>
        <w:numPr>
          <w:ilvl w:val="1"/>
          <w:numId w:val="30"/>
        </w:numPr>
        <w:spacing w:before="100" w:beforeAutospacing="1" w:after="100" w:afterAutospacing="1" w:line="276" w:lineRule="auto"/>
        <w:contextualSpacing/>
      </w:pPr>
      <w:r w:rsidRPr="00156AD7">
        <w:t>First Violation: Suspension for 20% of the season’s regular scheduled games, suspension will be carried over to post season play if needed. Suspension at minimum is not to be less than one game.  Students are expected to practice with teams during the suspension period. If the offense occurs with less than 20% of present season remaining, the suspension will carry over to the next sport season in which the athlete participates. If the violation occurs between sports seasons, the 20% suspension will then carry over to the next sport season in which the athlete participates. Suspension will be complete games, if the percentage of games does not come to a whole number; the suspension will be rounded to nearest whole number. Student must complete the next sport season in good standing.</w:t>
      </w:r>
    </w:p>
    <w:p w14:paraId="1E673133" w14:textId="77777777" w:rsidR="005B5727" w:rsidRPr="00156AD7" w:rsidRDefault="005B5727" w:rsidP="005B5727">
      <w:pPr>
        <w:numPr>
          <w:ilvl w:val="1"/>
          <w:numId w:val="30"/>
        </w:numPr>
        <w:spacing w:before="100" w:beforeAutospacing="1" w:after="100" w:afterAutospacing="1" w:line="276" w:lineRule="auto"/>
        <w:contextualSpacing/>
      </w:pPr>
      <w:r w:rsidRPr="00156AD7">
        <w:t>Second Violation: Suspension from all activities for the remainder of the school year with forfeiture of all awards gained during that season.</w:t>
      </w:r>
    </w:p>
    <w:p w14:paraId="77D739FB" w14:textId="77777777" w:rsidR="005B5727" w:rsidRPr="00156AD7" w:rsidRDefault="005B5727" w:rsidP="005B5727">
      <w:pPr>
        <w:numPr>
          <w:ilvl w:val="1"/>
          <w:numId w:val="30"/>
        </w:numPr>
        <w:spacing w:before="100" w:beforeAutospacing="1" w:after="100" w:afterAutospacing="1" w:line="276" w:lineRule="auto"/>
        <w:contextualSpacing/>
      </w:pPr>
      <w:r w:rsidRPr="00156AD7">
        <w:t>If there should be subsequent violations, they will be treated the same as a second violation.</w:t>
      </w:r>
    </w:p>
    <w:p w14:paraId="16D844D4" w14:textId="77777777" w:rsidR="005B5727" w:rsidRPr="00156AD7" w:rsidRDefault="005B5727" w:rsidP="005B5727">
      <w:pPr>
        <w:numPr>
          <w:ilvl w:val="1"/>
          <w:numId w:val="30"/>
        </w:numPr>
        <w:spacing w:before="100" w:beforeAutospacing="1" w:after="100" w:afterAutospacing="1" w:line="276" w:lineRule="auto"/>
        <w:contextualSpacing/>
      </w:pPr>
      <w:r w:rsidRPr="00156AD7">
        <w:t>In the instance of extreme violations (If student athlete is involved in a felony, incidents involving law enforcement, or deemed extreme by administration, the above steps maybe be passed over. Incidents deemed as extreme violations will be brought before the superintendent or school board for interpretation.</w:t>
      </w:r>
    </w:p>
    <w:p w14:paraId="01D52933" w14:textId="77777777" w:rsidR="005B5727" w:rsidRPr="00156AD7" w:rsidRDefault="005B5727" w:rsidP="005B5727">
      <w:pPr>
        <w:numPr>
          <w:ilvl w:val="0"/>
          <w:numId w:val="30"/>
        </w:numPr>
        <w:spacing w:before="100" w:beforeAutospacing="1" w:after="100" w:afterAutospacing="1" w:line="276" w:lineRule="auto"/>
        <w:contextualSpacing/>
      </w:pPr>
      <w:r w:rsidRPr="00156AD7">
        <w:t xml:space="preserve"> Note: The location (on or off campus) of the violation has no bearing on the violator’s expulsion.  Parental knowledge or permission cannot exclude a student from this requirement.</w:t>
      </w:r>
    </w:p>
    <w:p w14:paraId="699A3522" w14:textId="77777777" w:rsidR="005B5727" w:rsidRPr="00156AD7" w:rsidRDefault="005B5727" w:rsidP="005B5727">
      <w:pPr>
        <w:numPr>
          <w:ilvl w:val="0"/>
          <w:numId w:val="30"/>
        </w:numPr>
        <w:spacing w:before="100" w:beforeAutospacing="1" w:after="100" w:afterAutospacing="1" w:line="276" w:lineRule="auto"/>
        <w:contextualSpacing/>
      </w:pPr>
      <w:r w:rsidRPr="00156AD7">
        <w:t xml:space="preserve"> A WJHS coach, principal, or superintendent has the authority to exclude any participant for serious misconduct including, but not limited to: bullying, hazing, or violation of other school rules of conduct.</w:t>
      </w:r>
    </w:p>
    <w:p w14:paraId="5BF54E9E" w14:textId="77777777" w:rsidR="005B5727" w:rsidRPr="00156AD7" w:rsidRDefault="005B5727" w:rsidP="005B5727">
      <w:pPr>
        <w:spacing w:before="100" w:beforeAutospacing="1" w:after="100" w:afterAutospacing="1"/>
      </w:pPr>
      <w:r w:rsidRPr="00156AD7">
        <w:lastRenderedPageBreak/>
        <w:t> </w:t>
      </w:r>
    </w:p>
    <w:p w14:paraId="6CD5D824" w14:textId="77777777" w:rsidR="005B5727" w:rsidRPr="00156AD7" w:rsidRDefault="005B5727" w:rsidP="005B5727">
      <w:pPr>
        <w:spacing w:before="100" w:beforeAutospacing="1" w:after="100" w:afterAutospacing="1"/>
      </w:pPr>
      <w:r w:rsidRPr="00156AD7">
        <w:t> </w:t>
      </w:r>
    </w:p>
    <w:p w14:paraId="62D1C7A0" w14:textId="77777777" w:rsidR="005B5727" w:rsidRPr="00156AD7" w:rsidRDefault="005B5727" w:rsidP="005B5727">
      <w:pPr>
        <w:numPr>
          <w:ilvl w:val="0"/>
          <w:numId w:val="31"/>
        </w:numPr>
        <w:spacing w:before="100" w:beforeAutospacing="1" w:after="100" w:afterAutospacing="1" w:line="276" w:lineRule="auto"/>
        <w:contextualSpacing/>
      </w:pPr>
      <w:r w:rsidRPr="00156AD7">
        <w:t>Attendance (Also see Policy 501.2A.):</w:t>
      </w:r>
    </w:p>
    <w:p w14:paraId="24E42A5B" w14:textId="09A11F6A" w:rsidR="005B5727" w:rsidRPr="00156AD7" w:rsidRDefault="005B5727" w:rsidP="005B5727">
      <w:pPr>
        <w:numPr>
          <w:ilvl w:val="1"/>
          <w:numId w:val="31"/>
        </w:numPr>
        <w:spacing w:before="100" w:beforeAutospacing="1" w:after="100" w:afterAutospacing="1" w:line="276" w:lineRule="auto"/>
        <w:contextualSpacing/>
      </w:pPr>
      <w:r w:rsidRPr="00156AD7">
        <w:t xml:space="preserve">Participation in extracurricular programs is a privilege rather than a right. Students are encouraged to attend school whenever school is in session.  A student shall be in attendance and fully participate in his/her scheduled classes in order to take part in any extracurricular activity occurring on that school day. An exception is when the student must see a licensed medical professional in order to verify that he/she is medically cleared to participate.  All other exceptions </w:t>
      </w:r>
      <w:proofErr w:type="gramStart"/>
      <w:r w:rsidRPr="00156AD7">
        <w:t>must be cleared</w:t>
      </w:r>
      <w:proofErr w:type="gramEnd"/>
      <w:r w:rsidRPr="00156AD7">
        <w:t xml:space="preserve"> with the</w:t>
      </w:r>
      <w:r w:rsidR="00FD20D3">
        <w:t xml:space="preserve"> principal</w:t>
      </w:r>
      <w:r w:rsidRPr="00156AD7">
        <w:t xml:space="preserve"> prior to the absence.</w:t>
      </w:r>
    </w:p>
    <w:p w14:paraId="6039A7BE" w14:textId="77777777" w:rsidR="005B5727" w:rsidRPr="00156AD7" w:rsidRDefault="005B5727" w:rsidP="005B5727">
      <w:pPr>
        <w:numPr>
          <w:ilvl w:val="1"/>
          <w:numId w:val="31"/>
        </w:numPr>
        <w:spacing w:before="100" w:beforeAutospacing="1" w:after="100" w:afterAutospacing="1" w:line="276" w:lineRule="auto"/>
        <w:contextualSpacing/>
      </w:pPr>
      <w:r w:rsidRPr="00156AD7">
        <w:t>A student who has excessive school absences (absences which deny credit in a class) will become ineligible for the balance of the trimester.</w:t>
      </w:r>
    </w:p>
    <w:p w14:paraId="5363CBD6" w14:textId="77777777" w:rsidR="008B5590" w:rsidRDefault="008B5590" w:rsidP="00F86B80">
      <w:pPr>
        <w:rPr>
          <w:rFonts w:asciiTheme="minorHAnsi" w:hAnsiTheme="minorHAnsi" w:cstheme="minorHAnsi"/>
          <w:b/>
          <w:color w:val="000000" w:themeColor="text1"/>
          <w:sz w:val="22"/>
          <w:szCs w:val="22"/>
          <w:u w:val="single"/>
        </w:rPr>
      </w:pPr>
    </w:p>
    <w:p w14:paraId="368FA749" w14:textId="77777777" w:rsidR="00BE2148" w:rsidRDefault="00BE2148" w:rsidP="00F86B80">
      <w:pPr>
        <w:rPr>
          <w:rFonts w:asciiTheme="minorHAnsi" w:hAnsiTheme="minorHAnsi" w:cstheme="minorHAnsi"/>
          <w:b/>
          <w:color w:val="000000" w:themeColor="text1"/>
          <w:sz w:val="22"/>
          <w:szCs w:val="22"/>
          <w:u w:val="single"/>
        </w:rPr>
      </w:pPr>
    </w:p>
    <w:p w14:paraId="40116D7E" w14:textId="77777777" w:rsidR="00614E0A" w:rsidRDefault="00614E0A" w:rsidP="00F86B80">
      <w:pPr>
        <w:rPr>
          <w:rFonts w:asciiTheme="minorHAnsi" w:hAnsiTheme="minorHAnsi" w:cstheme="minorHAnsi"/>
          <w:b/>
          <w:color w:val="000000" w:themeColor="text1"/>
          <w:sz w:val="22"/>
          <w:szCs w:val="22"/>
          <w:u w:val="single"/>
        </w:rPr>
      </w:pPr>
    </w:p>
    <w:p w14:paraId="77A249AB" w14:textId="77777777" w:rsidR="00614E0A" w:rsidRPr="00B82EEE" w:rsidRDefault="00614E0A" w:rsidP="00F86B80">
      <w:pPr>
        <w:rPr>
          <w:b/>
          <w:color w:val="000000" w:themeColor="text1"/>
          <w:szCs w:val="22"/>
          <w:u w:val="single"/>
        </w:rPr>
      </w:pPr>
    </w:p>
    <w:p w14:paraId="27F12F97" w14:textId="77777777" w:rsidR="00DB1431" w:rsidRPr="00B82EEE" w:rsidRDefault="00AF52AA" w:rsidP="00F86B80">
      <w:pPr>
        <w:rPr>
          <w:b/>
          <w:color w:val="000000" w:themeColor="text1"/>
          <w:szCs w:val="22"/>
          <w:u w:val="single"/>
        </w:rPr>
      </w:pPr>
      <w:r w:rsidRPr="00B82EEE">
        <w:rPr>
          <w:b/>
          <w:color w:val="000000" w:themeColor="text1"/>
          <w:szCs w:val="22"/>
          <w:u w:val="single"/>
        </w:rPr>
        <w:t>Immunizations</w:t>
      </w:r>
    </w:p>
    <w:p w14:paraId="6ABB811B" w14:textId="14B4CD18" w:rsidR="00B25556" w:rsidRPr="00B82EEE" w:rsidRDefault="00757C99" w:rsidP="00B25556">
      <w:pPr>
        <w:rPr>
          <w:sz w:val="28"/>
        </w:rPr>
      </w:pPr>
      <w:r w:rsidRPr="00B82EEE">
        <w:rPr>
          <w:color w:val="000000" w:themeColor="text1"/>
          <w:szCs w:val="22"/>
        </w:rPr>
        <w:t>Immunization Records must be maintained by the school on each student. The state requires a report from each school on the status of each student in regard to minimum immunizations</w:t>
      </w:r>
      <w:r w:rsidR="009E3522" w:rsidRPr="00B82EEE">
        <w:rPr>
          <w:color w:val="000000" w:themeColor="text1"/>
          <w:szCs w:val="22"/>
        </w:rPr>
        <w:t>.</w:t>
      </w:r>
      <w:r w:rsidR="00B25556" w:rsidRPr="00B82EEE">
        <w:rPr>
          <w:color w:val="000000" w:themeColor="text1"/>
          <w:szCs w:val="22"/>
        </w:rPr>
        <w:t xml:space="preserve"> </w:t>
      </w:r>
      <w:r w:rsidR="005B5727" w:rsidRPr="00B82EEE">
        <w:rPr>
          <w:color w:val="000000" w:themeColor="text1"/>
          <w:szCs w:val="22"/>
        </w:rPr>
        <w:t>For more information, see the following link: http://healthandwelfare.idaho.gov/Health/IdahoImmunizationProgram/InformationforParentsFamilies/SchoolandChildcareRequirements/tabid/2296/Default.aspx</w:t>
      </w:r>
    </w:p>
    <w:p w14:paraId="3654CD10" w14:textId="77777777" w:rsidR="00B25556" w:rsidRPr="00B82EEE" w:rsidRDefault="00B25556" w:rsidP="00B25556">
      <w:pPr>
        <w:rPr>
          <w:sz w:val="28"/>
        </w:rPr>
      </w:pPr>
    </w:p>
    <w:p w14:paraId="6E4BB9FF" w14:textId="77777777" w:rsidR="00BB74B6" w:rsidRPr="00B82EEE" w:rsidRDefault="00416290" w:rsidP="00F86B80">
      <w:pPr>
        <w:rPr>
          <w:color w:val="000000" w:themeColor="text1"/>
          <w:szCs w:val="22"/>
          <w:u w:val="single"/>
        </w:rPr>
      </w:pPr>
      <w:r w:rsidRPr="00B82EEE">
        <w:rPr>
          <w:b/>
          <w:bCs/>
          <w:color w:val="000000" w:themeColor="text1"/>
          <w:szCs w:val="22"/>
          <w:u w:val="single"/>
        </w:rPr>
        <w:t>L</w:t>
      </w:r>
      <w:r w:rsidR="00BB74B6" w:rsidRPr="00B82EEE">
        <w:rPr>
          <w:b/>
          <w:bCs/>
          <w:color w:val="000000" w:themeColor="text1"/>
          <w:szCs w:val="22"/>
          <w:u w:val="single"/>
        </w:rPr>
        <w:t>ockers</w:t>
      </w:r>
    </w:p>
    <w:p w14:paraId="6A2B6E02" w14:textId="432DB876" w:rsidR="00BB74B6" w:rsidRPr="00B82EEE" w:rsidRDefault="00416290" w:rsidP="00A36AC0">
      <w:pPr>
        <w:rPr>
          <w:color w:val="000000" w:themeColor="text1"/>
          <w:szCs w:val="22"/>
        </w:rPr>
      </w:pPr>
      <w:r w:rsidRPr="00B82EEE">
        <w:rPr>
          <w:color w:val="000000" w:themeColor="text1"/>
          <w:szCs w:val="22"/>
        </w:rPr>
        <w:t>Each student in the</w:t>
      </w:r>
      <w:r w:rsidR="00BB74B6" w:rsidRPr="00B82EEE">
        <w:rPr>
          <w:color w:val="000000" w:themeColor="text1"/>
          <w:szCs w:val="22"/>
        </w:rPr>
        <w:t xml:space="preserve"> High</w:t>
      </w:r>
      <w:r w:rsidRPr="00B82EEE">
        <w:rPr>
          <w:color w:val="000000" w:themeColor="text1"/>
          <w:szCs w:val="22"/>
        </w:rPr>
        <w:t xml:space="preserve"> School will be</w:t>
      </w:r>
      <w:r w:rsidR="00BB74B6" w:rsidRPr="00B82EEE">
        <w:rPr>
          <w:color w:val="000000" w:themeColor="text1"/>
          <w:szCs w:val="22"/>
        </w:rPr>
        <w:t xml:space="preserve"> issued a locker that is school property.  You are responsible for the condition of the locker you are assigned</w:t>
      </w:r>
      <w:r w:rsidR="009E3522" w:rsidRPr="00B82EEE">
        <w:rPr>
          <w:color w:val="000000" w:themeColor="text1"/>
          <w:szCs w:val="22"/>
        </w:rPr>
        <w:t xml:space="preserve"> and students enjoy making it their own</w:t>
      </w:r>
      <w:r w:rsidR="00BB74B6" w:rsidRPr="00B82EEE">
        <w:rPr>
          <w:color w:val="000000" w:themeColor="text1"/>
          <w:szCs w:val="22"/>
        </w:rPr>
        <w:t>.</w:t>
      </w:r>
      <w:r w:rsidR="009E3522" w:rsidRPr="00B82EEE">
        <w:rPr>
          <w:color w:val="000000" w:themeColor="text1"/>
          <w:szCs w:val="22"/>
        </w:rPr>
        <w:t xml:space="preserve"> You are welcome to decorate your locker as long as everything can be removed without harming the surface. </w:t>
      </w:r>
      <w:r w:rsidR="00BB74B6" w:rsidRPr="00B82EEE">
        <w:rPr>
          <w:color w:val="000000" w:themeColor="text1"/>
          <w:szCs w:val="22"/>
        </w:rPr>
        <w:t xml:space="preserve"> Do not trade lockers or tell anyone your combin</w:t>
      </w:r>
      <w:r w:rsidRPr="00B82EEE">
        <w:rPr>
          <w:color w:val="000000" w:themeColor="text1"/>
          <w:szCs w:val="22"/>
        </w:rPr>
        <w:t xml:space="preserve">ation. </w:t>
      </w:r>
      <w:r w:rsidR="00BB74B6" w:rsidRPr="00B82EEE">
        <w:rPr>
          <w:color w:val="000000" w:themeColor="text1"/>
          <w:szCs w:val="22"/>
        </w:rPr>
        <w:t xml:space="preserve"> </w:t>
      </w:r>
      <w:r w:rsidR="009E3522" w:rsidRPr="00B82EEE">
        <w:rPr>
          <w:color w:val="000000" w:themeColor="text1"/>
          <w:szCs w:val="22"/>
        </w:rPr>
        <w:t xml:space="preserve">PLEASE, PLEASE, PLEASE do not leave money in your locker or clothing while you are in </w:t>
      </w:r>
      <w:r w:rsidR="00D03E7F" w:rsidRPr="00B82EEE">
        <w:rPr>
          <w:color w:val="000000" w:themeColor="text1"/>
          <w:szCs w:val="22"/>
        </w:rPr>
        <w:t>P.E.</w:t>
      </w:r>
      <w:r w:rsidR="009E3522" w:rsidRPr="00B82EEE">
        <w:rPr>
          <w:color w:val="000000" w:themeColor="text1"/>
          <w:szCs w:val="22"/>
        </w:rPr>
        <w:t xml:space="preserve">  Stolen money is rarely able to be identified</w:t>
      </w:r>
      <w:r w:rsidR="007F0296" w:rsidRPr="00B82EEE">
        <w:rPr>
          <w:color w:val="000000" w:themeColor="text1"/>
          <w:szCs w:val="22"/>
        </w:rPr>
        <w:t>.</w:t>
      </w:r>
      <w:r w:rsidR="009E3522" w:rsidRPr="00B82EEE">
        <w:rPr>
          <w:color w:val="000000" w:themeColor="text1"/>
          <w:szCs w:val="22"/>
        </w:rPr>
        <w:t xml:space="preserve"> </w:t>
      </w:r>
    </w:p>
    <w:p w14:paraId="1F284507" w14:textId="3434E71D" w:rsidR="00BB74B6" w:rsidRPr="00B82EEE" w:rsidRDefault="009E3522" w:rsidP="00FF1CC4">
      <w:pPr>
        <w:pStyle w:val="ListParagraph"/>
        <w:numPr>
          <w:ilvl w:val="0"/>
          <w:numId w:val="19"/>
        </w:numPr>
        <w:rPr>
          <w:color w:val="000000" w:themeColor="text1"/>
          <w:szCs w:val="22"/>
        </w:rPr>
      </w:pPr>
      <w:r w:rsidRPr="00B82EEE">
        <w:rPr>
          <w:color w:val="000000" w:themeColor="text1"/>
          <w:szCs w:val="22"/>
        </w:rPr>
        <w:t>PLEASE KEEP books and book bags</w:t>
      </w:r>
      <w:r w:rsidR="00BB74B6" w:rsidRPr="00B82EEE">
        <w:rPr>
          <w:color w:val="000000" w:themeColor="text1"/>
          <w:szCs w:val="22"/>
        </w:rPr>
        <w:t xml:space="preserve"> off the floor at all times and placed in lockers. Lockers are the property of the school district. This allows the administration to inspect the lockers whenever it is suspected that the lockers contain:</w:t>
      </w:r>
    </w:p>
    <w:p w14:paraId="66ECF282" w14:textId="77777777" w:rsidR="001615A1" w:rsidRPr="00B82EEE" w:rsidRDefault="001615A1" w:rsidP="00BB74B6">
      <w:pPr>
        <w:rPr>
          <w:color w:val="000000" w:themeColor="text1"/>
          <w:szCs w:val="22"/>
        </w:rPr>
        <w:sectPr w:rsidR="001615A1" w:rsidRPr="00B82EEE" w:rsidSect="006D77EE">
          <w:type w:val="continuous"/>
          <w:pgSz w:w="12240" w:h="15840"/>
          <w:pgMar w:top="1440" w:right="1440" w:bottom="1440" w:left="1440" w:header="720" w:footer="720" w:gutter="0"/>
          <w:cols w:space="720"/>
          <w:docGrid w:linePitch="360"/>
        </w:sectPr>
      </w:pPr>
    </w:p>
    <w:p w14:paraId="2B2064AE" w14:textId="77777777" w:rsidR="00BB74B6" w:rsidRPr="00B82EEE" w:rsidRDefault="00BB74B6" w:rsidP="001615A1">
      <w:pPr>
        <w:ind w:firstLine="990"/>
        <w:rPr>
          <w:color w:val="000000" w:themeColor="text1"/>
          <w:szCs w:val="22"/>
        </w:rPr>
      </w:pPr>
      <w:r w:rsidRPr="00B82EEE">
        <w:rPr>
          <w:color w:val="000000" w:themeColor="text1"/>
          <w:szCs w:val="22"/>
        </w:rPr>
        <w:t xml:space="preserve">      -Lost or stolen items</w:t>
      </w:r>
    </w:p>
    <w:p w14:paraId="14C33FEE" w14:textId="77777777" w:rsidR="00BB74B6" w:rsidRPr="00B82EEE" w:rsidRDefault="00BB74B6" w:rsidP="001615A1">
      <w:pPr>
        <w:ind w:firstLine="990"/>
        <w:rPr>
          <w:color w:val="000000" w:themeColor="text1"/>
          <w:szCs w:val="22"/>
        </w:rPr>
      </w:pPr>
      <w:r w:rsidRPr="00B82EEE">
        <w:rPr>
          <w:color w:val="000000" w:themeColor="text1"/>
          <w:szCs w:val="22"/>
        </w:rPr>
        <w:t xml:space="preserve">      -Health hazards</w:t>
      </w:r>
    </w:p>
    <w:p w14:paraId="21784356" w14:textId="77777777" w:rsidR="00BB74B6" w:rsidRPr="00B82EEE" w:rsidRDefault="00BB74B6" w:rsidP="00BB74B6">
      <w:pPr>
        <w:rPr>
          <w:color w:val="000000" w:themeColor="text1"/>
          <w:szCs w:val="22"/>
        </w:rPr>
      </w:pPr>
      <w:r w:rsidRPr="00B82EEE">
        <w:rPr>
          <w:color w:val="000000" w:themeColor="text1"/>
          <w:szCs w:val="22"/>
        </w:rPr>
        <w:t xml:space="preserve">      -Illegal items, drugs, tobacco, etc.</w:t>
      </w:r>
    </w:p>
    <w:p w14:paraId="1DBC04B9" w14:textId="77777777" w:rsidR="00AF52AA" w:rsidRPr="00B82EEE" w:rsidRDefault="00BB74B6" w:rsidP="00BB74B6">
      <w:pPr>
        <w:rPr>
          <w:color w:val="000000" w:themeColor="text1"/>
          <w:szCs w:val="22"/>
        </w:rPr>
      </w:pPr>
      <w:r w:rsidRPr="00B82EEE">
        <w:rPr>
          <w:color w:val="000000" w:themeColor="text1"/>
          <w:szCs w:val="22"/>
        </w:rPr>
        <w:t xml:space="preserve">      -Weapons or dangerous items</w:t>
      </w:r>
    </w:p>
    <w:p w14:paraId="510DF5D0" w14:textId="77777777" w:rsidR="001615A1" w:rsidRPr="00B82EEE" w:rsidRDefault="001615A1" w:rsidP="003C6F45">
      <w:pPr>
        <w:jc w:val="center"/>
        <w:rPr>
          <w:b/>
          <w:color w:val="000000" w:themeColor="text1"/>
          <w:szCs w:val="22"/>
        </w:rPr>
        <w:sectPr w:rsidR="001615A1" w:rsidRPr="00B82EEE" w:rsidSect="001615A1">
          <w:type w:val="continuous"/>
          <w:pgSz w:w="12240" w:h="15840"/>
          <w:pgMar w:top="1440" w:right="1440" w:bottom="1440" w:left="1440" w:header="720" w:footer="720" w:gutter="0"/>
          <w:cols w:num="2" w:space="720"/>
          <w:titlePg/>
          <w:docGrid w:linePitch="360"/>
        </w:sectPr>
      </w:pPr>
    </w:p>
    <w:p w14:paraId="1F9C06C7" w14:textId="77777777" w:rsidR="00BB74B6" w:rsidRPr="00B82EEE" w:rsidRDefault="00BB74B6" w:rsidP="003C6F45">
      <w:pPr>
        <w:jc w:val="center"/>
        <w:rPr>
          <w:b/>
          <w:color w:val="000000" w:themeColor="text1"/>
          <w:szCs w:val="22"/>
        </w:rPr>
      </w:pPr>
    </w:p>
    <w:p w14:paraId="3FBCCE72" w14:textId="77777777" w:rsidR="003C6F45" w:rsidRPr="00B82EEE" w:rsidRDefault="003C6F45" w:rsidP="00F86B80">
      <w:pPr>
        <w:rPr>
          <w:b/>
          <w:color w:val="000000" w:themeColor="text1"/>
          <w:szCs w:val="22"/>
          <w:u w:val="single"/>
        </w:rPr>
      </w:pPr>
      <w:r w:rsidRPr="00B82EEE">
        <w:rPr>
          <w:b/>
          <w:color w:val="000000" w:themeColor="text1"/>
          <w:szCs w:val="22"/>
          <w:u w:val="single"/>
        </w:rPr>
        <w:t>Lost and Found</w:t>
      </w:r>
    </w:p>
    <w:p w14:paraId="4948B033" w14:textId="77777777" w:rsidR="00BB74B6" w:rsidRPr="00B82EEE" w:rsidRDefault="00BB74B6" w:rsidP="00BB74B6">
      <w:pPr>
        <w:rPr>
          <w:color w:val="000000" w:themeColor="text1"/>
          <w:szCs w:val="22"/>
        </w:rPr>
      </w:pPr>
      <w:r w:rsidRPr="00B82EEE">
        <w:rPr>
          <w:color w:val="000000" w:themeColor="text1"/>
          <w:szCs w:val="22"/>
        </w:rPr>
        <w:t>All articles found on the school grounds must be turned into the proper places: library books should be turned into the librarian, text books that are found should be turned into a teacher of that subject area.  Money or other valuables must be turned into the main office.  Clothing found will be kept in a box located</w:t>
      </w:r>
      <w:r w:rsidR="009E3522" w:rsidRPr="00B82EEE">
        <w:rPr>
          <w:color w:val="000000" w:themeColor="text1"/>
          <w:szCs w:val="22"/>
        </w:rPr>
        <w:t xml:space="preserve"> near the office.  Unclaimed items will be taken to a thrift store.</w:t>
      </w:r>
    </w:p>
    <w:p w14:paraId="049C64A1" w14:textId="77777777" w:rsidR="00BB74B6" w:rsidRPr="00B82EEE" w:rsidRDefault="00BB74B6" w:rsidP="003C6F45">
      <w:pPr>
        <w:rPr>
          <w:color w:val="000000" w:themeColor="text1"/>
          <w:szCs w:val="22"/>
        </w:rPr>
      </w:pPr>
    </w:p>
    <w:p w14:paraId="7ECD2EA1" w14:textId="77777777" w:rsidR="008E4D1E" w:rsidRPr="00B82EEE" w:rsidRDefault="008E4D1E" w:rsidP="00F86B80">
      <w:pPr>
        <w:rPr>
          <w:color w:val="000000" w:themeColor="text1"/>
          <w:szCs w:val="22"/>
          <w:u w:val="single"/>
        </w:rPr>
      </w:pPr>
      <w:r w:rsidRPr="00B82EEE">
        <w:rPr>
          <w:b/>
          <w:bCs/>
          <w:color w:val="000000" w:themeColor="text1"/>
          <w:szCs w:val="22"/>
          <w:u w:val="single"/>
        </w:rPr>
        <w:t>Lunch</w:t>
      </w:r>
      <w:r w:rsidR="00F86B80" w:rsidRPr="00B82EEE">
        <w:rPr>
          <w:b/>
          <w:bCs/>
          <w:color w:val="000000" w:themeColor="text1"/>
          <w:szCs w:val="22"/>
          <w:u w:val="single"/>
        </w:rPr>
        <w:t xml:space="preserve"> &amp; Breakfast</w:t>
      </w:r>
    </w:p>
    <w:p w14:paraId="2082D4E5" w14:textId="77777777" w:rsidR="00F86B80" w:rsidRPr="00B82EEE" w:rsidRDefault="00F86B80" w:rsidP="00F86B80">
      <w:pPr>
        <w:rPr>
          <w:color w:val="000000" w:themeColor="text1"/>
          <w:szCs w:val="22"/>
        </w:rPr>
      </w:pPr>
      <w:r w:rsidRPr="00B82EEE">
        <w:rPr>
          <w:color w:val="000000" w:themeColor="text1"/>
          <w:szCs w:val="22"/>
        </w:rPr>
        <w:lastRenderedPageBreak/>
        <w:t xml:space="preserve">Free or reduced lunches are available for those that qualify. You may pick up an application in the office or access it online at http://wjsd.org. </w:t>
      </w:r>
    </w:p>
    <w:p w14:paraId="562E1926" w14:textId="143B9DDE" w:rsidR="00F86B80" w:rsidRPr="00B82EEE" w:rsidRDefault="00F86B80" w:rsidP="00F86B80">
      <w:pPr>
        <w:rPr>
          <w:color w:val="000000" w:themeColor="text1"/>
          <w:szCs w:val="22"/>
        </w:rPr>
      </w:pPr>
      <w:r w:rsidRPr="00B82EEE">
        <w:rPr>
          <w:color w:val="000000" w:themeColor="text1"/>
          <w:szCs w:val="22"/>
        </w:rPr>
        <w:t>Breakfast is ser</w:t>
      </w:r>
      <w:r w:rsidR="00FF1CC4" w:rsidRPr="00B82EEE">
        <w:rPr>
          <w:color w:val="000000" w:themeColor="text1"/>
          <w:szCs w:val="22"/>
        </w:rPr>
        <w:t>ved every morning from 8:00-8:</w:t>
      </w:r>
      <w:r w:rsidR="005B5727" w:rsidRPr="00B82EEE">
        <w:rPr>
          <w:color w:val="000000" w:themeColor="text1"/>
          <w:szCs w:val="22"/>
        </w:rPr>
        <w:t>2</w:t>
      </w:r>
      <w:r w:rsidR="00FF1CC4" w:rsidRPr="00B82EEE">
        <w:rPr>
          <w:color w:val="000000" w:themeColor="text1"/>
          <w:szCs w:val="22"/>
        </w:rPr>
        <w:t>0</w:t>
      </w:r>
      <w:r w:rsidRPr="00B82EEE">
        <w:rPr>
          <w:color w:val="000000" w:themeColor="text1"/>
          <w:szCs w:val="22"/>
        </w:rPr>
        <w:t xml:space="preserve">. This service is free to any student. </w:t>
      </w:r>
    </w:p>
    <w:p w14:paraId="4187BD57" w14:textId="19956F16" w:rsidR="008E4D1E" w:rsidRPr="00B82EEE" w:rsidRDefault="008E4D1E" w:rsidP="008E4D1E">
      <w:pPr>
        <w:rPr>
          <w:b/>
          <w:color w:val="000000" w:themeColor="text1"/>
          <w:szCs w:val="22"/>
        </w:rPr>
      </w:pPr>
      <w:r w:rsidRPr="00B82EEE">
        <w:rPr>
          <w:color w:val="000000" w:themeColor="text1"/>
          <w:szCs w:val="22"/>
        </w:rPr>
        <w:t>Students are expected to conduct themselves in an orderly manner when eating in the cafeteria. Students ar</w:t>
      </w:r>
      <w:r w:rsidR="005B5727" w:rsidRPr="00B82EEE">
        <w:rPr>
          <w:color w:val="000000" w:themeColor="text1"/>
          <w:szCs w:val="22"/>
        </w:rPr>
        <w:t>e to return trays to the window and</w:t>
      </w:r>
      <w:r w:rsidRPr="00B82EEE">
        <w:rPr>
          <w:color w:val="000000" w:themeColor="text1"/>
          <w:szCs w:val="22"/>
        </w:rPr>
        <w:t xml:space="preserve"> clean up any litter they may have made. Any violation of proper behavior will cause the student to be refused the privilege of eating in the cafeteria.</w:t>
      </w:r>
      <w:r w:rsidR="001D667A" w:rsidRPr="00B82EEE">
        <w:rPr>
          <w:color w:val="000000" w:themeColor="text1"/>
          <w:szCs w:val="22"/>
        </w:rPr>
        <w:t xml:space="preserve"> </w:t>
      </w:r>
    </w:p>
    <w:p w14:paraId="0F779A16" w14:textId="77777777" w:rsidR="009E3522" w:rsidRPr="00B82EEE" w:rsidRDefault="009E3522" w:rsidP="003C6F45">
      <w:pPr>
        <w:jc w:val="center"/>
        <w:rPr>
          <w:b/>
          <w:color w:val="000000" w:themeColor="text1"/>
          <w:szCs w:val="22"/>
          <w:u w:val="single"/>
        </w:rPr>
      </w:pPr>
    </w:p>
    <w:p w14:paraId="7A5EEB8C" w14:textId="77777777" w:rsidR="00AF52AA" w:rsidRPr="00B82EEE" w:rsidRDefault="00AF52AA" w:rsidP="00F86B80">
      <w:pPr>
        <w:rPr>
          <w:b/>
          <w:color w:val="000000" w:themeColor="text1"/>
          <w:szCs w:val="22"/>
          <w:u w:val="single"/>
        </w:rPr>
      </w:pPr>
      <w:r w:rsidRPr="00B82EEE">
        <w:rPr>
          <w:b/>
          <w:color w:val="000000" w:themeColor="text1"/>
          <w:szCs w:val="22"/>
          <w:u w:val="single"/>
        </w:rPr>
        <w:t>Medicine</w:t>
      </w:r>
    </w:p>
    <w:p w14:paraId="267F447C" w14:textId="77777777" w:rsidR="00AF52AA" w:rsidRPr="00B82EEE" w:rsidRDefault="00AF52AA" w:rsidP="00AF52AA">
      <w:pPr>
        <w:rPr>
          <w:color w:val="000000" w:themeColor="text1"/>
          <w:szCs w:val="22"/>
        </w:rPr>
      </w:pPr>
      <w:r w:rsidRPr="00B82EEE">
        <w:rPr>
          <w:color w:val="000000" w:themeColor="text1"/>
          <w:szCs w:val="22"/>
        </w:rPr>
        <w:t xml:space="preserve">Any pertinent health information should be shared with the school office and teacher. Medicine cannot be administered by school personnel. Students who need to take prescribed medication must have the appropriate form signed by the prescribing physician and parent before the medication can be brought to school. The medication and form must be left in the office. Medication will be distributed by office personnel. </w:t>
      </w:r>
    </w:p>
    <w:p w14:paraId="7B730ECD" w14:textId="77777777" w:rsidR="003521BF" w:rsidRPr="00B82EEE" w:rsidRDefault="003521BF" w:rsidP="00BB74B6">
      <w:pPr>
        <w:jc w:val="center"/>
        <w:rPr>
          <w:b/>
          <w:bCs/>
          <w:szCs w:val="22"/>
          <w:u w:val="single"/>
        </w:rPr>
      </w:pPr>
    </w:p>
    <w:p w14:paraId="080BD2CD" w14:textId="77777777" w:rsidR="00BB74B6" w:rsidRPr="00B82EEE" w:rsidRDefault="00BB74B6" w:rsidP="00F86B80">
      <w:pPr>
        <w:rPr>
          <w:szCs w:val="22"/>
          <w:u w:val="single"/>
        </w:rPr>
      </w:pPr>
      <w:r w:rsidRPr="00B82EEE">
        <w:rPr>
          <w:b/>
          <w:bCs/>
          <w:szCs w:val="22"/>
          <w:u w:val="single"/>
        </w:rPr>
        <w:t>Textbooks and other School Materials</w:t>
      </w:r>
    </w:p>
    <w:p w14:paraId="48A2AD8E" w14:textId="77777777" w:rsidR="00BB74B6" w:rsidRPr="00B82EEE" w:rsidRDefault="00BB74B6" w:rsidP="00BB74B6">
      <w:pPr>
        <w:rPr>
          <w:szCs w:val="22"/>
        </w:rPr>
      </w:pPr>
      <w:r w:rsidRPr="00B82EEE">
        <w:rPr>
          <w:szCs w:val="22"/>
        </w:rPr>
        <w:t>Every student is responsible for the textbooks issued to him/her. We suggest that all textbooks be covered to ensure adequate protection. In the event a book is lost or damaged, charges will be assessed to the student.  The principal/teacher will determine the cost based on the condition and the price of the book.  When necessary, arrangements for a payment schedule can be accommodated through the principal.</w:t>
      </w:r>
    </w:p>
    <w:p w14:paraId="23E90B70" w14:textId="77777777" w:rsidR="00BB74B6" w:rsidRPr="00B82EEE" w:rsidRDefault="00BB74B6" w:rsidP="003C6F45">
      <w:pPr>
        <w:jc w:val="center"/>
        <w:rPr>
          <w:b/>
          <w:szCs w:val="22"/>
        </w:rPr>
      </w:pPr>
    </w:p>
    <w:p w14:paraId="3E687BEA" w14:textId="77777777" w:rsidR="00743E9B" w:rsidRPr="00B82EEE" w:rsidRDefault="00743E9B" w:rsidP="00F86B80">
      <w:pPr>
        <w:rPr>
          <w:b/>
          <w:szCs w:val="22"/>
          <w:u w:val="single"/>
        </w:rPr>
      </w:pPr>
      <w:r w:rsidRPr="00B82EEE">
        <w:rPr>
          <w:b/>
          <w:szCs w:val="22"/>
          <w:u w:val="single"/>
        </w:rPr>
        <w:t>Transferring Out of West Jefferson Schools or Leaving the Area</w:t>
      </w:r>
    </w:p>
    <w:p w14:paraId="49668AA3" w14:textId="77777777" w:rsidR="00F86B80" w:rsidRPr="00B82EEE" w:rsidRDefault="00AF52AA" w:rsidP="00F86B80">
      <w:pPr>
        <w:rPr>
          <w:szCs w:val="22"/>
        </w:rPr>
      </w:pPr>
      <w:r w:rsidRPr="00B82EEE">
        <w:rPr>
          <w:szCs w:val="22"/>
        </w:rPr>
        <w:t>If you must leave West Jefferson Schools or you leave the area for more than 10 days, please notify the office and your child’s teacher in advance. This will a</w:t>
      </w:r>
      <w:r w:rsidR="00506157" w:rsidRPr="00B82EEE">
        <w:rPr>
          <w:szCs w:val="22"/>
        </w:rPr>
        <w:t>llow time to complete the check-</w:t>
      </w:r>
      <w:r w:rsidRPr="00B82EEE">
        <w:rPr>
          <w:szCs w:val="22"/>
        </w:rPr>
        <w:t>out procedure.</w:t>
      </w:r>
      <w:r w:rsidR="00F86B80" w:rsidRPr="00B82EEE">
        <w:rPr>
          <w:szCs w:val="22"/>
        </w:rPr>
        <w:t xml:space="preserve"> Transcripts will not be sent to a student’s new school without proper check out from the high school secretary.</w:t>
      </w:r>
    </w:p>
    <w:p w14:paraId="7DE165C1" w14:textId="77777777" w:rsidR="00FF1CC4" w:rsidRPr="00B82EEE" w:rsidRDefault="00FF1CC4" w:rsidP="00F86B80">
      <w:pPr>
        <w:rPr>
          <w:b/>
          <w:szCs w:val="22"/>
          <w:u w:val="single"/>
        </w:rPr>
      </w:pPr>
    </w:p>
    <w:p w14:paraId="4B099573" w14:textId="77777777" w:rsidR="00192732" w:rsidRPr="00B82EEE" w:rsidRDefault="00FF1CC4" w:rsidP="00F86B80">
      <w:pPr>
        <w:rPr>
          <w:b/>
          <w:szCs w:val="22"/>
          <w:u w:val="single"/>
        </w:rPr>
      </w:pPr>
      <w:r w:rsidRPr="00B82EEE">
        <w:rPr>
          <w:b/>
          <w:szCs w:val="22"/>
          <w:u w:val="single"/>
        </w:rPr>
        <w:t>Vis</w:t>
      </w:r>
      <w:r w:rsidR="00192732" w:rsidRPr="00B82EEE">
        <w:rPr>
          <w:b/>
          <w:szCs w:val="22"/>
          <w:u w:val="single"/>
        </w:rPr>
        <w:t>itors</w:t>
      </w:r>
    </w:p>
    <w:p w14:paraId="49B72BD4" w14:textId="77777777" w:rsidR="00192732" w:rsidRPr="00B82EEE" w:rsidRDefault="00192732" w:rsidP="00192732">
      <w:pPr>
        <w:rPr>
          <w:szCs w:val="22"/>
        </w:rPr>
      </w:pPr>
      <w:r w:rsidRPr="00B82EEE">
        <w:rPr>
          <w:szCs w:val="22"/>
        </w:rPr>
        <w:t>Occasionally we receive requests from students or parents to have friends or relatives accompany students to school for a visit.  These situations are an interruption to the classroom and educational program and we ask that other arrangements be made for these children during the school day.  However, our school has an open door policy concerning parents who wish to observe their child’s classroom.  To observe a classroom, the parent must obtain permission from both the teacher and the principal with special care taken not to disrupt the educational process.</w:t>
      </w:r>
    </w:p>
    <w:p w14:paraId="13192FB2" w14:textId="77777777" w:rsidR="001873BA" w:rsidRPr="00B82EEE" w:rsidRDefault="001873BA" w:rsidP="00F65750">
      <w:pPr>
        <w:jc w:val="center"/>
        <w:rPr>
          <w:b/>
          <w:szCs w:val="22"/>
        </w:rPr>
      </w:pPr>
    </w:p>
    <w:p w14:paraId="484784AC" w14:textId="77777777" w:rsidR="00F65750" w:rsidRPr="00B82EEE" w:rsidRDefault="00F65750" w:rsidP="00FF1CC4">
      <w:pPr>
        <w:rPr>
          <w:b/>
          <w:szCs w:val="22"/>
          <w:u w:val="single"/>
        </w:rPr>
      </w:pPr>
      <w:r w:rsidRPr="00B82EEE">
        <w:rPr>
          <w:b/>
          <w:szCs w:val="22"/>
          <w:u w:val="single"/>
        </w:rPr>
        <w:t>Volunteers</w:t>
      </w:r>
    </w:p>
    <w:p w14:paraId="7AB99F7C" w14:textId="77777777" w:rsidR="0088200E" w:rsidRPr="00B82EEE" w:rsidRDefault="00F65750">
      <w:pPr>
        <w:rPr>
          <w:szCs w:val="22"/>
        </w:rPr>
      </w:pPr>
      <w:r w:rsidRPr="00B82EEE">
        <w:rPr>
          <w:szCs w:val="22"/>
        </w:rPr>
        <w:t>Parents are encouraged to volunteer to help at the school. Volunteers are needed in many areas of the school. Please talk to teachers about ways you can help. The PTO is also in need of people to help with activities during the year. Your help is always appreciated and lets all children know adults think school is an important place.</w:t>
      </w:r>
    </w:p>
    <w:p w14:paraId="3E28528E" w14:textId="77777777" w:rsidR="0088200E" w:rsidRPr="00B82EEE" w:rsidRDefault="0088200E">
      <w:pPr>
        <w:rPr>
          <w:szCs w:val="22"/>
        </w:rPr>
      </w:pPr>
    </w:p>
    <w:p w14:paraId="2BF3EAD4" w14:textId="77777777" w:rsidR="0088200E" w:rsidRPr="00B82EEE" w:rsidRDefault="0088200E" w:rsidP="0088200E">
      <w:pPr>
        <w:rPr>
          <w:b/>
          <w:szCs w:val="22"/>
          <w:u w:val="single"/>
        </w:rPr>
      </w:pPr>
      <w:r w:rsidRPr="00B82EEE">
        <w:rPr>
          <w:b/>
          <w:szCs w:val="22"/>
          <w:u w:val="single"/>
        </w:rPr>
        <w:t>502.1</w:t>
      </w:r>
      <w:r w:rsidRPr="00B82EEE">
        <w:rPr>
          <w:b/>
          <w:szCs w:val="22"/>
          <w:u w:val="single"/>
        </w:rPr>
        <w:tab/>
        <w:t xml:space="preserve">WJHS Teacher Classroom Authority      </w:t>
      </w:r>
    </w:p>
    <w:p w14:paraId="4784874E" w14:textId="5D19A0AB" w:rsidR="0088200E" w:rsidRPr="00B82EEE" w:rsidRDefault="0088200E" w:rsidP="0088200E">
      <w:pPr>
        <w:rPr>
          <w:szCs w:val="22"/>
        </w:rPr>
      </w:pPr>
      <w:r w:rsidRPr="00B82EEE">
        <w:rPr>
          <w:szCs w:val="22"/>
        </w:rPr>
        <w:t>The Idaho code establishes the teacher's right to control students as follows:  "Powers and Duties of Teachers:</w:t>
      </w:r>
      <w:r w:rsidR="0018732B" w:rsidRPr="00B82EEE">
        <w:rPr>
          <w:szCs w:val="22"/>
        </w:rPr>
        <w:t xml:space="preserve">  In absences of any statute</w:t>
      </w:r>
      <w:r w:rsidRPr="00B82EEE">
        <w:rPr>
          <w:szCs w:val="22"/>
        </w:rPr>
        <w:t xml:space="preserve"> or rule or regulation of the Board, any teacher employed by the district shall have the right to direct how and when each pupil shall demean himself while in attendance at the school.  It is the duty of a teacher to carry out the rules and regulations of the Board </w:t>
      </w:r>
      <w:r w:rsidRPr="00B82EEE">
        <w:rPr>
          <w:szCs w:val="22"/>
        </w:rPr>
        <w:lastRenderedPageBreak/>
        <w:t>in controlling and maintaining discipline, and a teacher shall have the power to adopt any reasonable rule or regulation to control and maintain discipline in and otherwise govern the classroom, not inconsistent with any statute or rule or regulation of the Board.”</w:t>
      </w:r>
    </w:p>
    <w:p w14:paraId="42478F55" w14:textId="77777777" w:rsidR="001177EA" w:rsidRPr="00AC06AA" w:rsidRDefault="006B2BA6" w:rsidP="00AC06AA">
      <w:r>
        <w:rPr>
          <w:noProof/>
        </w:rPr>
        <mc:AlternateContent>
          <mc:Choice Requires="wps">
            <w:drawing>
              <wp:anchor distT="4294967295" distB="4294967295" distL="114300" distR="114300" simplePos="0" relativeHeight="251658240" behindDoc="0" locked="0" layoutInCell="1" allowOverlap="1" wp14:anchorId="7B4E1783" wp14:editId="7DE8F5BF">
                <wp:simplePos x="0" y="0"/>
                <wp:positionH relativeFrom="column">
                  <wp:posOffset>-237490</wp:posOffset>
                </wp:positionH>
                <wp:positionV relativeFrom="paragraph">
                  <wp:posOffset>167639</wp:posOffset>
                </wp:positionV>
                <wp:extent cx="663321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5BED3" id="_x0000_t32" coordsize="21600,21600" o:spt="32" o:oned="t" path="m,l21600,21600e" filled="f">
                <v:path arrowok="t" fillok="f" o:connecttype="none"/>
                <o:lock v:ext="edit" shapetype="t"/>
              </v:shapetype>
              <v:shape id="AutoShape 2" o:spid="_x0000_s1026" type="#_x0000_t32" style="position:absolute;margin-left:-18.7pt;margin-top:13.2pt;width:52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my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"/>
            </w:pict>
          </mc:Fallback>
        </mc:AlternateContent>
      </w:r>
    </w:p>
    <w:p w14:paraId="4E527B1B" w14:textId="77777777" w:rsidR="00FF1CC4" w:rsidRDefault="00FF1CC4" w:rsidP="00733BFC">
      <w:pPr>
        <w:jc w:val="center"/>
        <w:rPr>
          <w:rFonts w:ascii="Copperplate Gothic Bold" w:hAnsi="Copperplate Gothic Bold" w:cstheme="minorHAnsi"/>
          <w:b/>
          <w:sz w:val="32"/>
          <w:szCs w:val="32"/>
        </w:rPr>
      </w:pPr>
    </w:p>
    <w:p w14:paraId="4D49A2BC" w14:textId="77777777" w:rsidR="00733BFC" w:rsidRPr="00517771" w:rsidRDefault="00AC06AA" w:rsidP="00733BFC">
      <w:pPr>
        <w:jc w:val="center"/>
        <w:rPr>
          <w:rFonts w:ascii="Copperplate Gothic Bold" w:hAnsi="Copperplate Gothic Bold" w:cstheme="minorHAnsi"/>
          <w:b/>
          <w:sz w:val="32"/>
          <w:szCs w:val="32"/>
        </w:rPr>
      </w:pPr>
      <w:r>
        <w:rPr>
          <w:rFonts w:ascii="Copperplate Gothic Bold" w:hAnsi="Copperplate Gothic Bold" w:cstheme="minorHAnsi"/>
          <w:b/>
          <w:sz w:val="32"/>
          <w:szCs w:val="32"/>
        </w:rPr>
        <w:t>W</w:t>
      </w:r>
      <w:r w:rsidR="00733BFC" w:rsidRPr="00517771">
        <w:rPr>
          <w:rFonts w:ascii="Copperplate Gothic Bold" w:hAnsi="Copperplate Gothic Bold" w:cstheme="minorHAnsi"/>
          <w:b/>
          <w:sz w:val="32"/>
          <w:szCs w:val="32"/>
        </w:rPr>
        <w:t>est J</w:t>
      </w:r>
      <w:r w:rsidR="000D3C3B">
        <w:rPr>
          <w:rFonts w:ascii="Copperplate Gothic Bold" w:hAnsi="Copperplate Gothic Bold" w:cstheme="minorHAnsi"/>
          <w:b/>
          <w:sz w:val="32"/>
          <w:szCs w:val="32"/>
        </w:rPr>
        <w:t>efferson</w:t>
      </w:r>
      <w:r w:rsidR="00733BFC" w:rsidRPr="00517771">
        <w:rPr>
          <w:rFonts w:ascii="Copperplate Gothic Bold" w:hAnsi="Copperplate Gothic Bold" w:cstheme="minorHAnsi"/>
          <w:b/>
          <w:sz w:val="32"/>
          <w:szCs w:val="32"/>
        </w:rPr>
        <w:t xml:space="preserve"> Discipline Policy</w:t>
      </w:r>
    </w:p>
    <w:p w14:paraId="1CF4DDAA" w14:textId="77777777" w:rsidR="00733BFC" w:rsidRPr="00517771" w:rsidRDefault="00733BFC" w:rsidP="00733BFC">
      <w:pPr>
        <w:jc w:val="center"/>
        <w:rPr>
          <w:rFonts w:asciiTheme="minorHAnsi" w:hAnsiTheme="minorHAnsi" w:cstheme="minorHAnsi"/>
          <w:b/>
          <w:sz w:val="22"/>
          <w:szCs w:val="22"/>
          <w:u w:val="single"/>
        </w:rPr>
      </w:pPr>
    </w:p>
    <w:p w14:paraId="78E894A7" w14:textId="77777777" w:rsidR="006D77EE" w:rsidRPr="00B82EEE" w:rsidRDefault="00777D27">
      <w:pPr>
        <w:rPr>
          <w:bCs/>
          <w:sz w:val="22"/>
          <w:szCs w:val="22"/>
        </w:rPr>
      </w:pPr>
      <w:r w:rsidRPr="00B82EEE">
        <w:rPr>
          <w:bCs/>
          <w:szCs w:val="22"/>
        </w:rPr>
        <w:t xml:space="preserve">We expect good citizenship in and out of the classroom. Our emphasis is to help students </w:t>
      </w:r>
      <w:r w:rsidR="000D3C3B" w:rsidRPr="00B82EEE">
        <w:rPr>
          <w:bCs/>
          <w:szCs w:val="22"/>
        </w:rPr>
        <w:t>learn exemplary</w:t>
      </w:r>
      <w:r w:rsidRPr="00B82EEE">
        <w:rPr>
          <w:bCs/>
          <w:szCs w:val="22"/>
        </w:rPr>
        <w:t xml:space="preserve"> citizenship and social skills. </w:t>
      </w:r>
      <w:r w:rsidR="00704B1D" w:rsidRPr="00B82EEE">
        <w:rPr>
          <w:bCs/>
          <w:szCs w:val="22"/>
        </w:rPr>
        <w:t xml:space="preserve"> Please note that this</w:t>
      </w:r>
      <w:r w:rsidR="001A2C57" w:rsidRPr="00B82EEE">
        <w:rPr>
          <w:szCs w:val="22"/>
        </w:rPr>
        <w:t xml:space="preserve"> discipline policy a</w:t>
      </w:r>
      <w:r w:rsidR="00733BFC" w:rsidRPr="00B82EEE">
        <w:rPr>
          <w:szCs w:val="22"/>
        </w:rPr>
        <w:t xml:space="preserve">pplies to behavior in classrooms, hallways, </w:t>
      </w:r>
      <w:r w:rsidR="00704B1D" w:rsidRPr="00B82EEE">
        <w:rPr>
          <w:szCs w:val="22"/>
        </w:rPr>
        <w:t xml:space="preserve">extra-curricular activities, </w:t>
      </w:r>
      <w:r w:rsidR="00733BFC" w:rsidRPr="00B82EEE">
        <w:rPr>
          <w:szCs w:val="22"/>
        </w:rPr>
        <w:t>lunchrooms, playground</w:t>
      </w:r>
      <w:r w:rsidR="00704B1D" w:rsidRPr="00B82EEE">
        <w:rPr>
          <w:szCs w:val="22"/>
        </w:rPr>
        <w:t>s</w:t>
      </w:r>
      <w:r w:rsidR="00733BFC" w:rsidRPr="00B82EEE">
        <w:rPr>
          <w:szCs w:val="22"/>
        </w:rPr>
        <w:t>, bus</w:t>
      </w:r>
      <w:r w:rsidR="00704B1D" w:rsidRPr="00B82EEE">
        <w:rPr>
          <w:szCs w:val="22"/>
        </w:rPr>
        <w:t>es</w:t>
      </w:r>
      <w:r w:rsidR="00733BFC" w:rsidRPr="00B82EEE">
        <w:rPr>
          <w:szCs w:val="22"/>
        </w:rPr>
        <w:t xml:space="preserve">, field trips, and </w:t>
      </w:r>
      <w:r w:rsidR="000D3C3B" w:rsidRPr="00B82EEE">
        <w:rPr>
          <w:szCs w:val="22"/>
        </w:rPr>
        <w:t xml:space="preserve">in </w:t>
      </w:r>
      <w:r w:rsidR="00733BFC" w:rsidRPr="00B82EEE">
        <w:rPr>
          <w:szCs w:val="22"/>
        </w:rPr>
        <w:t>any other school related function or location. This table is not meant to be all inclusive and administrator judgment will be used in determining which level of misconduct and consequences best fit the misconduct.</w:t>
      </w:r>
    </w:p>
    <w:p w14:paraId="0D9BB8F7" w14:textId="77777777" w:rsidR="00C14819" w:rsidRDefault="00C14819">
      <w:pPr>
        <w:rPr>
          <w:rFonts w:asciiTheme="minorHAnsi" w:hAnsiTheme="minorHAnsi" w:cstheme="minorHAnsi"/>
          <w:sz w:val="22"/>
          <w:szCs w:val="22"/>
        </w:rPr>
      </w:pPr>
    </w:p>
    <w:p w14:paraId="2A139D98" w14:textId="77777777" w:rsidR="00777D27" w:rsidRPr="00517771" w:rsidRDefault="00777D27" w:rsidP="00777D27">
      <w:pPr>
        <w:jc w:val="center"/>
        <w:rPr>
          <w:rFonts w:ascii="Copperplate Gothic Bold" w:hAnsi="Copperplate Gothic Bold" w:cs="Calibri"/>
          <w:b/>
          <w:bCs/>
          <w:sz w:val="32"/>
        </w:rPr>
      </w:pPr>
      <w:r w:rsidRPr="00517771">
        <w:rPr>
          <w:rFonts w:ascii="Copperplate Gothic Bold" w:hAnsi="Copperplate Gothic Bold" w:cs="Calibri"/>
          <w:b/>
          <w:bCs/>
          <w:sz w:val="32"/>
        </w:rPr>
        <w:t>Discipline Definitions</w:t>
      </w:r>
    </w:p>
    <w:p w14:paraId="4D919D18" w14:textId="77777777" w:rsidR="00777D27" w:rsidRPr="00517771" w:rsidRDefault="00777D27" w:rsidP="00777D27">
      <w:pPr>
        <w:rPr>
          <w:rFonts w:ascii="Calibri" w:hAnsi="Calibri" w:cs="Calibri"/>
          <w:bCs/>
        </w:rPr>
      </w:pPr>
    </w:p>
    <w:p w14:paraId="6644897E" w14:textId="77777777" w:rsidR="00777D27" w:rsidRPr="00B82EEE" w:rsidRDefault="00777D27" w:rsidP="00704B1D">
      <w:pPr>
        <w:rPr>
          <w:b/>
          <w:bCs/>
          <w:szCs w:val="22"/>
          <w:u w:val="single"/>
        </w:rPr>
      </w:pPr>
      <w:r w:rsidRPr="00B82EEE">
        <w:rPr>
          <w:b/>
          <w:bCs/>
          <w:szCs w:val="22"/>
          <w:u w:val="single"/>
        </w:rPr>
        <w:t>Bullying</w:t>
      </w:r>
      <w:r w:rsidR="000C5AD2" w:rsidRPr="00B82EEE">
        <w:rPr>
          <w:b/>
          <w:bCs/>
          <w:szCs w:val="22"/>
          <w:u w:val="single"/>
        </w:rPr>
        <w:t xml:space="preserve">, Hazing, </w:t>
      </w:r>
      <w:r w:rsidRPr="00B82EEE">
        <w:rPr>
          <w:b/>
          <w:bCs/>
          <w:szCs w:val="22"/>
          <w:u w:val="single"/>
        </w:rPr>
        <w:t>or Harassment</w:t>
      </w:r>
    </w:p>
    <w:p w14:paraId="6E5B9690" w14:textId="1910B3BD" w:rsidR="00777D27" w:rsidRPr="00B82EEE" w:rsidRDefault="00777D27" w:rsidP="00777D27">
      <w:pPr>
        <w:rPr>
          <w:szCs w:val="22"/>
        </w:rPr>
      </w:pPr>
      <w:r w:rsidRPr="00B82EEE">
        <w:rPr>
          <w:szCs w:val="22"/>
        </w:rPr>
        <w:tab/>
      </w:r>
      <w:r w:rsidRPr="00B82EEE">
        <w:rPr>
          <w:b/>
          <w:szCs w:val="22"/>
        </w:rPr>
        <w:t>Bullying</w:t>
      </w:r>
      <w:r w:rsidRPr="00B82EEE">
        <w:rPr>
          <w:szCs w:val="22"/>
        </w:rPr>
        <w:t xml:space="preserve"> may be physical, verbal, or emotional in nature.  Bullying is defined as intentional, repeated hurtful acts, words or other behavior such as name-calling, threatening and/or shunning committed by one or more children against another.  </w:t>
      </w:r>
      <w:r w:rsidR="002D3551" w:rsidRPr="00B82EEE">
        <w:rPr>
          <w:szCs w:val="22"/>
        </w:rPr>
        <w:t>If bullying occurs</w:t>
      </w:r>
      <w:r w:rsidR="0018732B" w:rsidRPr="00B82EEE">
        <w:rPr>
          <w:szCs w:val="22"/>
        </w:rPr>
        <w:t xml:space="preserve"> at</w:t>
      </w:r>
      <w:r w:rsidR="002D3551" w:rsidRPr="00B82EEE">
        <w:rPr>
          <w:szCs w:val="22"/>
        </w:rPr>
        <w:t xml:space="preserve"> or references school, administrative action may be taken.</w:t>
      </w:r>
    </w:p>
    <w:p w14:paraId="4AAC12D0" w14:textId="5D12BD89" w:rsidR="00777D27" w:rsidRPr="00B82EEE" w:rsidRDefault="00777D27" w:rsidP="00777D27">
      <w:pPr>
        <w:rPr>
          <w:szCs w:val="22"/>
        </w:rPr>
      </w:pPr>
      <w:r w:rsidRPr="00B82EEE">
        <w:rPr>
          <w:szCs w:val="22"/>
        </w:rPr>
        <w:tab/>
      </w:r>
      <w:r w:rsidRPr="00B82EEE">
        <w:rPr>
          <w:b/>
          <w:szCs w:val="22"/>
        </w:rPr>
        <w:t>Harassment</w:t>
      </w:r>
      <w:r w:rsidRPr="00B82EEE">
        <w:rPr>
          <w:szCs w:val="22"/>
        </w:rPr>
        <w:t xml:space="preserve"> includes conduct whether verbal, written, graphic, or physical relating to student’s race, national origin, color, disability or</w:t>
      </w:r>
      <w:r w:rsidR="00834D4B">
        <w:rPr>
          <w:szCs w:val="22"/>
        </w:rPr>
        <w:t xml:space="preserve"> gender</w:t>
      </w:r>
      <w:r w:rsidRPr="00B82EEE">
        <w:rPr>
          <w:szCs w:val="22"/>
        </w:rPr>
        <w:t xml:space="preserve"> that is sufficiently severe, pervasive or persistent. </w:t>
      </w:r>
    </w:p>
    <w:p w14:paraId="465AA32F" w14:textId="77777777" w:rsidR="009F4037" w:rsidRPr="00B82EEE" w:rsidRDefault="009F4037" w:rsidP="00C258EA">
      <w:pPr>
        <w:rPr>
          <w:b/>
          <w:bCs/>
          <w:szCs w:val="22"/>
          <w:u w:val="single"/>
        </w:rPr>
      </w:pPr>
    </w:p>
    <w:p w14:paraId="1E3311F3" w14:textId="4069B0C9" w:rsidR="00777D27" w:rsidRPr="00B82EEE" w:rsidRDefault="009F4037" w:rsidP="006A38C6">
      <w:pPr>
        <w:rPr>
          <w:szCs w:val="22"/>
          <w:u w:val="single"/>
        </w:rPr>
      </w:pPr>
      <w:r w:rsidRPr="00B82EEE">
        <w:rPr>
          <w:b/>
          <w:bCs/>
          <w:szCs w:val="22"/>
          <w:u w:val="single"/>
        </w:rPr>
        <w:t>C</w:t>
      </w:r>
      <w:r w:rsidR="00777D27" w:rsidRPr="00B82EEE">
        <w:rPr>
          <w:b/>
          <w:bCs/>
          <w:szCs w:val="22"/>
          <w:u w:val="single"/>
        </w:rPr>
        <w:t>heating</w:t>
      </w:r>
      <w:r w:rsidR="00051E70" w:rsidRPr="00B82EEE">
        <w:rPr>
          <w:b/>
          <w:bCs/>
          <w:szCs w:val="22"/>
          <w:u w:val="single"/>
        </w:rPr>
        <w:t>/Plagiarism</w:t>
      </w:r>
    </w:p>
    <w:p w14:paraId="02DEBDD7" w14:textId="77777777" w:rsidR="00051E70" w:rsidRPr="00B82EEE" w:rsidRDefault="00051E70" w:rsidP="00051E70">
      <w:pPr>
        <w:autoSpaceDE w:val="0"/>
        <w:autoSpaceDN w:val="0"/>
        <w:adjustRightInd w:val="0"/>
        <w:rPr>
          <w:szCs w:val="18"/>
        </w:rPr>
      </w:pPr>
      <w:r w:rsidRPr="00B82EEE">
        <w:rPr>
          <w:szCs w:val="18"/>
        </w:rPr>
        <w:t>Plagiarism is the act of presenting other peoples’ ideas and writings, and not giving credit to these sources, by claiming them to be one’s own. It is academically dishonest and may carry severe consequences, from a zero on an assignment up to removal from class, for those who employ it. While it is fine to study with another student, the work students submit must be their own.</w:t>
      </w:r>
    </w:p>
    <w:p w14:paraId="284462E2" w14:textId="0B084A22" w:rsidR="00777D27" w:rsidRPr="00B82EEE" w:rsidRDefault="00777D27" w:rsidP="0018732B">
      <w:pPr>
        <w:autoSpaceDE w:val="0"/>
        <w:autoSpaceDN w:val="0"/>
        <w:adjustRightInd w:val="0"/>
        <w:rPr>
          <w:color w:val="FF0000"/>
          <w:szCs w:val="22"/>
        </w:rPr>
      </w:pPr>
      <w:r w:rsidRPr="00B82EEE">
        <w:rPr>
          <w:szCs w:val="18"/>
        </w:rPr>
        <w:t>Our staff expects every studen</w:t>
      </w:r>
      <w:r w:rsidR="006A38C6" w:rsidRPr="00B82EEE">
        <w:rPr>
          <w:szCs w:val="18"/>
        </w:rPr>
        <w:t>t to do his or her</w:t>
      </w:r>
      <w:r w:rsidRPr="00B82EEE">
        <w:rPr>
          <w:szCs w:val="18"/>
        </w:rPr>
        <w:t xml:space="preserve"> own work unless told that it's okay to work with others.  Any kind of cheating (copying someone else’s homework, borrowing a term paper, writing answers on hands, plagiarizing,</w:t>
      </w:r>
      <w:r w:rsidR="00D60944" w:rsidRPr="00B82EEE">
        <w:rPr>
          <w:szCs w:val="18"/>
        </w:rPr>
        <w:t xml:space="preserve"> copy</w:t>
      </w:r>
      <w:r w:rsidR="006A38C6" w:rsidRPr="00B82EEE">
        <w:rPr>
          <w:szCs w:val="18"/>
        </w:rPr>
        <w:t>ing</w:t>
      </w:r>
      <w:r w:rsidR="00D60944" w:rsidRPr="00B82EEE">
        <w:rPr>
          <w:szCs w:val="18"/>
        </w:rPr>
        <w:t xml:space="preserve"> from the internet etc.) is not allowed</w:t>
      </w:r>
      <w:r w:rsidRPr="00B82EEE">
        <w:rPr>
          <w:szCs w:val="18"/>
        </w:rPr>
        <w:t>.  If you are caught cheating or as</w:t>
      </w:r>
      <w:r w:rsidR="006A38C6" w:rsidRPr="00B82EEE">
        <w:rPr>
          <w:szCs w:val="18"/>
        </w:rPr>
        <w:t>sisting cheating, the result will be a</w:t>
      </w:r>
      <w:r w:rsidR="0018732B" w:rsidRPr="00B82EEE">
        <w:rPr>
          <w:szCs w:val="18"/>
        </w:rPr>
        <w:t>n</w:t>
      </w:r>
      <w:r w:rsidRPr="00B82EEE">
        <w:rPr>
          <w:szCs w:val="18"/>
        </w:rPr>
        <w:t xml:space="preserve"> "</w:t>
      </w:r>
      <w:r w:rsidR="007A5883" w:rsidRPr="00B82EEE">
        <w:rPr>
          <w:szCs w:val="18"/>
        </w:rPr>
        <w:t>Incomplete</w:t>
      </w:r>
      <w:r w:rsidRPr="00B82EEE">
        <w:rPr>
          <w:szCs w:val="18"/>
        </w:rPr>
        <w:t xml:space="preserve">" on that assignment or test </w:t>
      </w:r>
      <w:r w:rsidR="007A5883" w:rsidRPr="00B82EEE">
        <w:rPr>
          <w:szCs w:val="18"/>
        </w:rPr>
        <w:t xml:space="preserve">until it is resubmitted or retaken and their citizenship grade will reflect the incident. In addition, </w:t>
      </w:r>
      <w:r w:rsidRPr="00B82EEE">
        <w:rPr>
          <w:szCs w:val="18"/>
        </w:rPr>
        <w:t xml:space="preserve">the student will call home to </w:t>
      </w:r>
      <w:r w:rsidR="00D60944" w:rsidRPr="00B82EEE">
        <w:rPr>
          <w:szCs w:val="18"/>
        </w:rPr>
        <w:t xml:space="preserve">inform their parents of the cheating incident.  Should a student cheat a second time in the class, course credit </w:t>
      </w:r>
      <w:r w:rsidR="007A5883" w:rsidRPr="00B82EEE">
        <w:rPr>
          <w:szCs w:val="18"/>
        </w:rPr>
        <w:t>may</w:t>
      </w:r>
      <w:r w:rsidR="00D60944" w:rsidRPr="00B82EEE">
        <w:rPr>
          <w:szCs w:val="18"/>
        </w:rPr>
        <w:t xml:space="preserve"> be denied</w:t>
      </w:r>
      <w:r w:rsidR="002D3551" w:rsidRPr="00B82EEE">
        <w:rPr>
          <w:szCs w:val="18"/>
        </w:rPr>
        <w:t xml:space="preserve"> or be referred to administration for discipline</w:t>
      </w:r>
      <w:r w:rsidR="00D60944" w:rsidRPr="00B82EEE">
        <w:rPr>
          <w:szCs w:val="18"/>
        </w:rPr>
        <w:t>.</w:t>
      </w:r>
      <w:r w:rsidR="00331ADE" w:rsidRPr="00B82EEE">
        <w:rPr>
          <w:szCs w:val="18"/>
        </w:rPr>
        <w:t xml:space="preserve"> The above consequences apply to student</w:t>
      </w:r>
      <w:r w:rsidR="0018732B" w:rsidRPr="00B82EEE">
        <w:rPr>
          <w:szCs w:val="18"/>
        </w:rPr>
        <w:t>s</w:t>
      </w:r>
      <w:r w:rsidR="00331ADE" w:rsidRPr="00B82EEE">
        <w:rPr>
          <w:szCs w:val="18"/>
        </w:rPr>
        <w:t xml:space="preserve"> not in Dual Enrollment or AP Courses</w:t>
      </w:r>
      <w:r w:rsidR="00F02ADA" w:rsidRPr="00B82EEE">
        <w:rPr>
          <w:szCs w:val="18"/>
        </w:rPr>
        <w:t xml:space="preserve"> which are bound by the College or University policy</w:t>
      </w:r>
      <w:r w:rsidR="00331ADE" w:rsidRPr="00B82EEE">
        <w:rPr>
          <w:szCs w:val="18"/>
        </w:rPr>
        <w:t>.</w:t>
      </w:r>
      <w:r w:rsidR="00331ADE" w:rsidRPr="00B82EEE">
        <w:rPr>
          <w:color w:val="FF0000"/>
          <w:szCs w:val="22"/>
        </w:rPr>
        <w:t xml:space="preserve"> </w:t>
      </w:r>
    </w:p>
    <w:p w14:paraId="62923624" w14:textId="77777777" w:rsidR="00777D27" w:rsidRPr="00B82EEE" w:rsidRDefault="00777D27" w:rsidP="00777D27">
      <w:pPr>
        <w:jc w:val="center"/>
        <w:rPr>
          <w:b/>
          <w:bCs/>
          <w:szCs w:val="22"/>
          <w:u w:val="single"/>
        </w:rPr>
      </w:pPr>
    </w:p>
    <w:p w14:paraId="1E33EC34" w14:textId="77777777" w:rsidR="000C5AD2" w:rsidRPr="00B82EEE" w:rsidRDefault="000C5AD2" w:rsidP="006A38C6">
      <w:pPr>
        <w:rPr>
          <w:b/>
          <w:bCs/>
          <w:szCs w:val="22"/>
          <w:u w:val="single"/>
        </w:rPr>
      </w:pPr>
      <w:r w:rsidRPr="00B82EEE">
        <w:rPr>
          <w:b/>
          <w:bCs/>
          <w:szCs w:val="22"/>
          <w:u w:val="single"/>
        </w:rPr>
        <w:t>Classroom Disruption</w:t>
      </w:r>
    </w:p>
    <w:p w14:paraId="48F95AA9" w14:textId="77777777" w:rsidR="000C5AD2" w:rsidRPr="00B82EEE" w:rsidRDefault="00352D5A" w:rsidP="006A38C6">
      <w:pPr>
        <w:rPr>
          <w:bCs/>
          <w:szCs w:val="22"/>
        </w:rPr>
      </w:pPr>
      <w:r w:rsidRPr="00B82EEE">
        <w:rPr>
          <w:bCs/>
          <w:szCs w:val="22"/>
        </w:rPr>
        <w:t xml:space="preserve">Each teacher </w:t>
      </w:r>
      <w:r w:rsidR="00D60944" w:rsidRPr="00B82EEE">
        <w:rPr>
          <w:bCs/>
          <w:szCs w:val="22"/>
        </w:rPr>
        <w:t>has a discipline policy in his or her classroom. Teachers</w:t>
      </w:r>
      <w:r w:rsidRPr="00B82EEE">
        <w:rPr>
          <w:bCs/>
          <w:szCs w:val="22"/>
        </w:rPr>
        <w:t xml:space="preserve"> will monitor classroom disruptions and as needed report them to the office for further support. </w:t>
      </w:r>
    </w:p>
    <w:p w14:paraId="2117E215" w14:textId="77777777" w:rsidR="000C5AD2" w:rsidRPr="00B82EEE" w:rsidRDefault="000C5AD2" w:rsidP="00777D27">
      <w:pPr>
        <w:jc w:val="center"/>
        <w:rPr>
          <w:b/>
          <w:bCs/>
          <w:szCs w:val="22"/>
          <w:u w:val="single"/>
        </w:rPr>
      </w:pPr>
    </w:p>
    <w:p w14:paraId="2C490D8E" w14:textId="77777777" w:rsidR="00777D27" w:rsidRPr="00B82EEE" w:rsidRDefault="00777D27" w:rsidP="006A38C6">
      <w:pPr>
        <w:rPr>
          <w:szCs w:val="22"/>
          <w:u w:val="single"/>
        </w:rPr>
      </w:pPr>
      <w:r w:rsidRPr="00B82EEE">
        <w:rPr>
          <w:b/>
          <w:bCs/>
          <w:szCs w:val="22"/>
          <w:u w:val="single"/>
        </w:rPr>
        <w:t>Disruptive Behavior</w:t>
      </w:r>
    </w:p>
    <w:p w14:paraId="0999D6D5" w14:textId="77777777" w:rsidR="00777D27" w:rsidRPr="00B82EEE" w:rsidRDefault="00777D27" w:rsidP="00777D27">
      <w:r w:rsidRPr="00B82EEE">
        <w:rPr>
          <w:szCs w:val="22"/>
        </w:rPr>
        <w:lastRenderedPageBreak/>
        <w:t>Disruptive behavior is willful disobedience or failing to comply with reasonable directions of a staff member. Disruption of school related activities by depriving others of the use of school buildings, school grounds, or parts thereof, through violence, force, noise, threat, passable resistance, or other conduct which interferes with the educational activities is unacceptable.</w:t>
      </w:r>
    </w:p>
    <w:p w14:paraId="6DD35F7A" w14:textId="77777777" w:rsidR="00777D27" w:rsidRPr="00B82EEE" w:rsidRDefault="00777D27" w:rsidP="00777D27">
      <w:pPr>
        <w:jc w:val="center"/>
        <w:rPr>
          <w:b/>
          <w:bCs/>
          <w:u w:val="single"/>
        </w:rPr>
      </w:pPr>
    </w:p>
    <w:p w14:paraId="6102AAB4" w14:textId="77777777" w:rsidR="00777D27" w:rsidRPr="00B82EEE" w:rsidRDefault="00777D27" w:rsidP="006A38C6">
      <w:pPr>
        <w:rPr>
          <w:b/>
          <w:bCs/>
          <w:u w:val="single"/>
        </w:rPr>
      </w:pPr>
      <w:r w:rsidRPr="00B82EEE">
        <w:rPr>
          <w:b/>
          <w:bCs/>
          <w:u w:val="single"/>
        </w:rPr>
        <w:t>Dress Code</w:t>
      </w:r>
    </w:p>
    <w:p w14:paraId="3E5B9E12" w14:textId="77777777" w:rsidR="00614E0A" w:rsidRPr="00B82EEE" w:rsidRDefault="00614E0A" w:rsidP="006A38C6">
      <w:pPr>
        <w:rPr>
          <w:u w:val="single"/>
        </w:rPr>
      </w:pPr>
    </w:p>
    <w:p w14:paraId="5BCBFAD8" w14:textId="77777777" w:rsidR="00614E0A" w:rsidRPr="00B82EEE" w:rsidRDefault="00614E0A" w:rsidP="00614E0A">
      <w:r w:rsidRPr="00B82EEE">
        <w:t>The Board of Trustees of West Jefferson School District #253 recognizes the individual right of students to choose their style of dress.  The Board also recognizes that the majority of this District’s students have elected to wear appropriate clothing and observe good grooming habits. Since it is the duty of the Board to provide a safe environment and an educational atmosphere conducive to learning, clothing should always be clean, mended, and suitable to body size and in good taste.  Clothing and grooming habits that are disruptive or have a detrimental effect on the educational process are prohibited. In order to create workable and enforceable standards for student dress, the following are considered to have a detrimental effect on the educational process and would be unacceptable. This code applies to all school affiliated activities.</w:t>
      </w:r>
    </w:p>
    <w:p w14:paraId="3B63164C" w14:textId="77777777" w:rsidR="00614E0A" w:rsidRPr="00B82EEE" w:rsidRDefault="00614E0A" w:rsidP="00D03E7F">
      <w:r w:rsidRPr="00B82EEE">
        <w:t>•</w:t>
      </w:r>
      <w:r w:rsidRPr="00B82EEE">
        <w:tab/>
        <w:t>No references to drugs, alcohol or tobacco products</w:t>
      </w:r>
    </w:p>
    <w:p w14:paraId="635B35AD" w14:textId="7FAF8461" w:rsidR="00614E0A" w:rsidRPr="00B82EEE" w:rsidRDefault="00614E0A" w:rsidP="00D03E7F">
      <w:r w:rsidRPr="00B82EEE">
        <w:t>•</w:t>
      </w:r>
      <w:r w:rsidRPr="00B82EEE">
        <w:tab/>
        <w:t>No references that promote gangs, violence or anti-social behavior either by col</w:t>
      </w:r>
      <w:r w:rsidR="0018732B" w:rsidRPr="00B82EEE">
        <w:t>or, design, insignia or writing</w:t>
      </w:r>
    </w:p>
    <w:p w14:paraId="3D272668" w14:textId="77777777" w:rsidR="00614E0A" w:rsidRPr="00B82EEE" w:rsidRDefault="00614E0A" w:rsidP="00D03E7F">
      <w:r w:rsidRPr="00B82EEE">
        <w:t>•</w:t>
      </w:r>
      <w:r w:rsidRPr="00B82EEE">
        <w:tab/>
        <w:t>No references that degrade gender, religion, culture or ethnic values</w:t>
      </w:r>
    </w:p>
    <w:p w14:paraId="21F94797" w14:textId="7EC1FC34" w:rsidR="00614E0A" w:rsidRPr="00B82EEE" w:rsidRDefault="00614E0A" w:rsidP="00D03E7F">
      <w:r w:rsidRPr="00B82EEE">
        <w:t>•</w:t>
      </w:r>
      <w:r w:rsidRPr="00B82EEE">
        <w:tab/>
        <w:t>No tank tops, bare midriff-type shirts, muscle shirts or half tops for either males or females.</w:t>
      </w:r>
      <w:r w:rsidR="00401E98">
        <w:t xml:space="preserve"> Shirt tops must cover the outer edge of the shoulder.</w:t>
      </w:r>
    </w:p>
    <w:p w14:paraId="733C1D3B" w14:textId="77777777" w:rsidR="00614E0A" w:rsidRPr="00B82EEE" w:rsidRDefault="00614E0A" w:rsidP="00D03E7F">
      <w:r w:rsidRPr="00B82EEE">
        <w:t>•</w:t>
      </w:r>
      <w:r w:rsidRPr="00B82EEE">
        <w:tab/>
        <w:t>No displaying of undergarments, no low-riders that expose boxers or undergarments.</w:t>
      </w:r>
    </w:p>
    <w:p w14:paraId="643A552C" w14:textId="65AA668B" w:rsidR="00614E0A" w:rsidRPr="00B82EEE" w:rsidRDefault="00614E0A" w:rsidP="00D03E7F">
      <w:r w:rsidRPr="00B82EEE">
        <w:t>•</w:t>
      </w:r>
      <w:r w:rsidRPr="00B82EEE">
        <w:tab/>
      </w:r>
      <w:r w:rsidR="00287B7B" w:rsidRPr="00B82EEE">
        <w:t>Shorts and skirts need to be an appropriate length (</w:t>
      </w:r>
      <w:r w:rsidR="00E116BB">
        <w:t>no higher than 3 inches above the knee</w:t>
      </w:r>
      <w:r w:rsidR="00287B7B" w:rsidRPr="00B82EEE">
        <w:t>)</w:t>
      </w:r>
    </w:p>
    <w:p w14:paraId="01903A54" w14:textId="43739DA5" w:rsidR="00614E0A" w:rsidRPr="00B82EEE" w:rsidRDefault="00614E0A" w:rsidP="00D03E7F">
      <w:r w:rsidRPr="00B82EEE">
        <w:t>•</w:t>
      </w:r>
      <w:r w:rsidRPr="00B82EEE">
        <w:tab/>
        <w:t>No accessories that could inflict bodily harm</w:t>
      </w:r>
    </w:p>
    <w:p w14:paraId="151A5B8B" w14:textId="77777777" w:rsidR="00614E0A" w:rsidRPr="00B82EEE" w:rsidRDefault="00614E0A" w:rsidP="00D03E7F">
      <w:r w:rsidRPr="00B82EEE">
        <w:t>•</w:t>
      </w:r>
      <w:r w:rsidRPr="00B82EEE">
        <w:tab/>
        <w:t>No sunglasses in the building anywhere, anytime</w:t>
      </w:r>
    </w:p>
    <w:p w14:paraId="2F36B1B9" w14:textId="77777777" w:rsidR="00614E0A" w:rsidRPr="00B82EEE" w:rsidRDefault="00614E0A" w:rsidP="00D03E7F">
      <w:r w:rsidRPr="00B82EEE">
        <w:t>•</w:t>
      </w:r>
      <w:r w:rsidRPr="00B82EEE">
        <w:tab/>
        <w:t>No see-through or revealing clothing</w:t>
      </w:r>
    </w:p>
    <w:p w14:paraId="604CDD76" w14:textId="77777777" w:rsidR="00777D27" w:rsidRPr="00B82EEE" w:rsidRDefault="00614E0A" w:rsidP="00D03E7F">
      <w:r w:rsidRPr="00B82EEE">
        <w:t>•</w:t>
      </w:r>
      <w:r w:rsidRPr="00B82EEE">
        <w:tab/>
        <w:t>No sagging pants, blue jeans, shorts or hats are allowed at formal and semi-formal dances</w:t>
      </w:r>
      <w:r w:rsidR="00777D27" w:rsidRPr="00B82EEE">
        <w:t>.</w:t>
      </w:r>
    </w:p>
    <w:p w14:paraId="7FD8D27D" w14:textId="77777777" w:rsidR="00777D27" w:rsidRPr="00B82EEE" w:rsidRDefault="00777D27" w:rsidP="00777D27"/>
    <w:p w14:paraId="3C100D08" w14:textId="77777777" w:rsidR="00777D27" w:rsidRPr="00B82EEE" w:rsidRDefault="00777D27" w:rsidP="006A38C6">
      <w:pPr>
        <w:rPr>
          <w:b/>
          <w:u w:val="single"/>
        </w:rPr>
      </w:pPr>
      <w:r w:rsidRPr="00B82EEE">
        <w:rPr>
          <w:b/>
          <w:u w:val="single"/>
        </w:rPr>
        <w:t>Detention - Before and After School</w:t>
      </w:r>
    </w:p>
    <w:p w14:paraId="4ED0BD0E" w14:textId="77777777" w:rsidR="00777D27" w:rsidRPr="00B82EEE" w:rsidRDefault="00777D27" w:rsidP="00777D27">
      <w:r w:rsidRPr="00B82EEE">
        <w:t xml:space="preserve">Students may be required to serve detention either before or after school.  Parents are responsible for transportation of students to and from such detention.  Students will bring school work to utilize their time wisely or work will be provided for them.      </w:t>
      </w:r>
    </w:p>
    <w:p w14:paraId="38F19110" w14:textId="77777777" w:rsidR="00C258EA" w:rsidRPr="00B82EEE" w:rsidRDefault="00C258EA" w:rsidP="006A38C6">
      <w:pPr>
        <w:rPr>
          <w:b/>
          <w:bCs/>
          <w:u w:val="single"/>
        </w:rPr>
      </w:pPr>
    </w:p>
    <w:p w14:paraId="76D401D3" w14:textId="77777777" w:rsidR="00683305" w:rsidRPr="00B82EEE" w:rsidRDefault="00683305" w:rsidP="00683305">
      <w:pPr>
        <w:rPr>
          <w:b/>
          <w:bCs/>
          <w:u w:val="single"/>
        </w:rPr>
      </w:pPr>
    </w:p>
    <w:p w14:paraId="1A4A3DA0" w14:textId="77777777" w:rsidR="006543E6" w:rsidRPr="00B82EEE" w:rsidRDefault="00051E70" w:rsidP="0018732B">
      <w:pPr>
        <w:rPr>
          <w:b/>
          <w:u w:val="single"/>
        </w:rPr>
      </w:pPr>
      <w:r w:rsidRPr="00B82EEE">
        <w:rPr>
          <w:b/>
          <w:u w:val="single"/>
        </w:rPr>
        <w:t>Harassment</w:t>
      </w:r>
    </w:p>
    <w:p w14:paraId="5DF59E9C" w14:textId="6F789FFE" w:rsidR="00051E70" w:rsidRPr="00B82EEE" w:rsidRDefault="006543E6" w:rsidP="0018732B">
      <w:r w:rsidRPr="00B82EEE">
        <w:t>I</w:t>
      </w:r>
      <w:r w:rsidR="00051E70" w:rsidRPr="00B82EEE">
        <w:t xml:space="preserve">ncludes, but is not limited to, verbal, written, graphic, or any physical contact by any student(s), which disrupts, interferes with, or limits a student’s ability to participate as a student. Language that demeans, degrades, embarrasses, or humiliates a student or other employee is not permitted. Harassment also includes acts of aggression, damage to property, intimidation or physical conduct of any kind relating to a student’s </w:t>
      </w:r>
      <w:r w:rsidR="00834D4B">
        <w:t>gender</w:t>
      </w:r>
      <w:r w:rsidR="00051E70" w:rsidRPr="00B82EEE">
        <w:t>, race, color, national origin, age, religious belief, ethnicity, or disability. Harassment also includes demeaning jokes, taunting, racial slurs, derogatory nicknames, or other derogatory sentiments.</w:t>
      </w:r>
    </w:p>
    <w:p w14:paraId="32D29D84" w14:textId="77777777" w:rsidR="00051E70" w:rsidRPr="00B82EEE" w:rsidRDefault="00051E70" w:rsidP="0018732B"/>
    <w:p w14:paraId="54F1986F" w14:textId="77777777" w:rsidR="00051E70" w:rsidRPr="00B82EEE" w:rsidRDefault="00051E70" w:rsidP="0018732B">
      <w:r w:rsidRPr="00B82EEE">
        <w:rPr>
          <w:b/>
        </w:rPr>
        <w:t>Sexual harassment</w:t>
      </w:r>
      <w:r w:rsidRPr="00B82EEE">
        <w:t xml:space="preserve"> is misconduct that includes unwelcome sexual advances, requests, sexual favors, either verbal or physical, that are unasked for, which interferes with the relationship of students with </w:t>
      </w:r>
      <w:r w:rsidRPr="00B82EEE">
        <w:lastRenderedPageBreak/>
        <w:t>employees or other students. Sexual harassment is sexual overtures or conduct that is unwelcomed, offensive to the person, and interferes with a student’s educational activities.</w:t>
      </w:r>
    </w:p>
    <w:p w14:paraId="5371BF1A" w14:textId="77777777" w:rsidR="00051E70" w:rsidRPr="00B82EEE" w:rsidRDefault="00051E70" w:rsidP="0018732B"/>
    <w:p w14:paraId="4DBD2E0C" w14:textId="77777777" w:rsidR="00051E70" w:rsidRPr="00B82EEE" w:rsidRDefault="00051E70" w:rsidP="0018732B">
      <w:r w:rsidRPr="00B82EEE">
        <w:t>Sexual harassment is misconduct when submission is made as a condition of education or participation in school activities, used as a basis for academic decisions, or creates a hostile work or learning environment.</w:t>
      </w:r>
    </w:p>
    <w:p w14:paraId="6D9C67E2" w14:textId="77777777" w:rsidR="00051E70" w:rsidRPr="00B82EEE" w:rsidRDefault="00051E70" w:rsidP="0018732B"/>
    <w:p w14:paraId="244A4E07" w14:textId="77777777" w:rsidR="00051E70" w:rsidRPr="00B82EEE" w:rsidRDefault="00051E70" w:rsidP="0018732B">
      <w:r w:rsidRPr="00B82EEE">
        <w:t>Any student’s sexual harassment by employees of the District is “unwelcome” regardless if “consensual.” Examples of sexual harassment include, but are not limited to:</w:t>
      </w:r>
    </w:p>
    <w:p w14:paraId="51A01F02" w14:textId="77777777" w:rsidR="00051E70" w:rsidRPr="00B82EEE" w:rsidRDefault="00051E70" w:rsidP="00051E70">
      <w:pPr>
        <w:pStyle w:val="ListParagraph"/>
        <w:ind w:left="0"/>
        <w:jc w:val="both"/>
      </w:pPr>
    </w:p>
    <w:p w14:paraId="06D27FF9" w14:textId="77777777" w:rsidR="00051E70" w:rsidRPr="00B82EEE" w:rsidRDefault="00051E70" w:rsidP="00051E70">
      <w:pPr>
        <w:pStyle w:val="ListParagraph"/>
        <w:numPr>
          <w:ilvl w:val="0"/>
          <w:numId w:val="23"/>
        </w:numPr>
        <w:jc w:val="both"/>
      </w:pPr>
      <w:r w:rsidRPr="00B82EEE">
        <w:t>Unwanted sexual touching, verbal comments, gestures, and jokes;</w:t>
      </w:r>
    </w:p>
    <w:p w14:paraId="54842AAE" w14:textId="77777777" w:rsidR="00051E70" w:rsidRPr="00B82EEE" w:rsidRDefault="00051E70" w:rsidP="00051E70">
      <w:pPr>
        <w:pStyle w:val="ListParagraph"/>
        <w:numPr>
          <w:ilvl w:val="0"/>
          <w:numId w:val="23"/>
        </w:numPr>
        <w:jc w:val="both"/>
      </w:pPr>
      <w:r w:rsidRPr="00B82EEE">
        <w:t>Students in a class which is predominantly of one sex subjecting a student of the opposite sex to sexual remarks, teasing, or being questioned about their ability to do the work;</w:t>
      </w:r>
    </w:p>
    <w:p w14:paraId="6D662A07" w14:textId="77777777" w:rsidR="00051E70" w:rsidRPr="00B82EEE" w:rsidRDefault="00051E70" w:rsidP="00051E70">
      <w:pPr>
        <w:pStyle w:val="ListParagraph"/>
        <w:numPr>
          <w:ilvl w:val="0"/>
          <w:numId w:val="23"/>
        </w:numPr>
        <w:jc w:val="both"/>
      </w:pPr>
      <w:r w:rsidRPr="00B82EEE">
        <w:t>Touching oneself sexually or talking about one’s sexual activity in front of others;</w:t>
      </w:r>
    </w:p>
    <w:p w14:paraId="03674010" w14:textId="77777777" w:rsidR="00051E70" w:rsidRPr="00B82EEE" w:rsidRDefault="00051E70" w:rsidP="00051E70">
      <w:pPr>
        <w:pStyle w:val="ListParagraph"/>
        <w:numPr>
          <w:ilvl w:val="0"/>
          <w:numId w:val="23"/>
        </w:numPr>
        <w:jc w:val="both"/>
      </w:pPr>
      <w:r w:rsidRPr="00B82EEE">
        <w:t>Displaying, wearing or distributing sexually explicit or sexually suggestive drawings, pictures or written materials;</w:t>
      </w:r>
    </w:p>
    <w:p w14:paraId="2B11607C" w14:textId="77777777" w:rsidR="00051E70" w:rsidRPr="00B82EEE" w:rsidRDefault="00051E70" w:rsidP="00051E70">
      <w:pPr>
        <w:pStyle w:val="ListParagraph"/>
        <w:numPr>
          <w:ilvl w:val="0"/>
          <w:numId w:val="23"/>
        </w:numPr>
        <w:jc w:val="both"/>
      </w:pPr>
      <w:r w:rsidRPr="00B82EEE">
        <w:t>Unwelcome solicitation or pressure for sexual favors;</w:t>
      </w:r>
    </w:p>
    <w:p w14:paraId="54AF3123" w14:textId="77777777" w:rsidR="00051E70" w:rsidRPr="00B82EEE" w:rsidRDefault="00051E70" w:rsidP="00051E70">
      <w:pPr>
        <w:pStyle w:val="ListParagraph"/>
        <w:numPr>
          <w:ilvl w:val="0"/>
          <w:numId w:val="23"/>
        </w:numPr>
        <w:jc w:val="both"/>
      </w:pPr>
      <w:r w:rsidRPr="00B82EEE">
        <w:t>Unnecessary touching of an individual, e.g., patting, pinching, repeated brushing against another person’s body;</w:t>
      </w:r>
    </w:p>
    <w:p w14:paraId="5FFCFF7A" w14:textId="77777777" w:rsidR="00051E70" w:rsidRPr="00B82EEE" w:rsidRDefault="00051E70" w:rsidP="00051E70">
      <w:pPr>
        <w:pStyle w:val="ListParagraph"/>
        <w:numPr>
          <w:ilvl w:val="0"/>
          <w:numId w:val="23"/>
        </w:numPr>
        <w:jc w:val="both"/>
      </w:pPr>
      <w:r w:rsidRPr="00B82EEE">
        <w:t>Requests for sexual favors accompanied by implied or overt threats concerning an individual’s employment, education or business with the District; and</w:t>
      </w:r>
    </w:p>
    <w:p w14:paraId="07E1DD84" w14:textId="77777777" w:rsidR="00051E70" w:rsidRPr="00B82EEE" w:rsidRDefault="00051E70" w:rsidP="00051E70">
      <w:pPr>
        <w:pStyle w:val="ListParagraph"/>
        <w:numPr>
          <w:ilvl w:val="0"/>
          <w:numId w:val="23"/>
        </w:numPr>
        <w:jc w:val="both"/>
      </w:pPr>
      <w:r w:rsidRPr="00B82EEE">
        <w:t>Cornering or blocking of normal movements.</w:t>
      </w:r>
    </w:p>
    <w:p w14:paraId="7EFBBD88" w14:textId="77777777" w:rsidR="00051E70" w:rsidRPr="00B82EEE" w:rsidRDefault="00051E70" w:rsidP="00051E70">
      <w:pPr>
        <w:pStyle w:val="ListParagraph"/>
        <w:ind w:left="1080"/>
        <w:jc w:val="both"/>
      </w:pPr>
    </w:p>
    <w:p w14:paraId="1AA30D89" w14:textId="77777777" w:rsidR="00051E70" w:rsidRPr="00B82EEE" w:rsidRDefault="00051E70" w:rsidP="00051E70">
      <w:pPr>
        <w:pStyle w:val="ListParagraph"/>
        <w:ind w:left="0"/>
        <w:jc w:val="both"/>
      </w:pPr>
      <w:r w:rsidRPr="00B82EEE">
        <w:t xml:space="preserve">Examples of conduct which typically would </w:t>
      </w:r>
      <w:r w:rsidRPr="00B82EEE">
        <w:rPr>
          <w:b/>
          <w:u w:val="single"/>
        </w:rPr>
        <w:t>not</w:t>
      </w:r>
      <w:r w:rsidRPr="00B82EEE">
        <w:t xml:space="preserve"> constitute sexual harassment:</w:t>
      </w:r>
    </w:p>
    <w:p w14:paraId="7C4AEF72" w14:textId="77777777" w:rsidR="00051E70" w:rsidRPr="00B82EEE" w:rsidRDefault="00051E70" w:rsidP="00051E70">
      <w:pPr>
        <w:pStyle w:val="ListParagraph"/>
        <w:ind w:left="0"/>
        <w:jc w:val="both"/>
      </w:pPr>
    </w:p>
    <w:p w14:paraId="61D0EED5" w14:textId="6DC60599" w:rsidR="00051E70" w:rsidRPr="00B82EEE" w:rsidRDefault="00051E70" w:rsidP="00051E70">
      <w:pPr>
        <w:pStyle w:val="ListParagraph"/>
        <w:numPr>
          <w:ilvl w:val="0"/>
          <w:numId w:val="24"/>
        </w:numPr>
        <w:jc w:val="both"/>
      </w:pPr>
      <w:r w:rsidRPr="00B82EEE">
        <w:t>A single insta</w:t>
      </w:r>
      <w:r w:rsidR="0068076F">
        <w:t>nce of a kiss on the cheek of a</w:t>
      </w:r>
      <w:r w:rsidRPr="00B82EEE">
        <w:t xml:space="preserve"> student by another student;</w:t>
      </w:r>
    </w:p>
    <w:p w14:paraId="27675C7D" w14:textId="77777777" w:rsidR="00051E70" w:rsidRPr="00B82EEE" w:rsidRDefault="00051E70" w:rsidP="00051E70">
      <w:pPr>
        <w:pStyle w:val="ListParagraph"/>
        <w:numPr>
          <w:ilvl w:val="0"/>
          <w:numId w:val="24"/>
        </w:numPr>
        <w:jc w:val="both"/>
      </w:pPr>
      <w:r w:rsidRPr="00B82EEE">
        <w:t>Hugging the winning athlete;</w:t>
      </w:r>
    </w:p>
    <w:p w14:paraId="4353EB98" w14:textId="77777777" w:rsidR="00051E70" w:rsidRPr="00B82EEE" w:rsidRDefault="00051E70" w:rsidP="00051E70">
      <w:pPr>
        <w:pStyle w:val="ListParagraph"/>
        <w:numPr>
          <w:ilvl w:val="0"/>
          <w:numId w:val="24"/>
        </w:numPr>
        <w:jc w:val="both"/>
      </w:pPr>
      <w:r w:rsidRPr="00B82EEE">
        <w:t>A teacher putting his/her arms around students during photographic session.</w:t>
      </w:r>
    </w:p>
    <w:p w14:paraId="05820B4D" w14:textId="648BBD1B" w:rsidR="00051E70" w:rsidRDefault="00051E70" w:rsidP="00051E70">
      <w:pPr>
        <w:pStyle w:val="ListParagraph"/>
        <w:ind w:left="1080"/>
        <w:jc w:val="both"/>
      </w:pPr>
    </w:p>
    <w:p w14:paraId="5FE2B190" w14:textId="77777777" w:rsidR="007A5AE5" w:rsidRPr="00B82EEE" w:rsidRDefault="007A5AE5" w:rsidP="00051E70">
      <w:pPr>
        <w:pStyle w:val="ListParagraph"/>
        <w:ind w:left="1080"/>
        <w:jc w:val="both"/>
      </w:pPr>
    </w:p>
    <w:p w14:paraId="1555AE4B" w14:textId="77777777" w:rsidR="007A5AE5" w:rsidRDefault="00051E70" w:rsidP="00051E70">
      <w:pPr>
        <w:pStyle w:val="ListParagraph"/>
        <w:ind w:left="0"/>
        <w:jc w:val="both"/>
        <w:rPr>
          <w:b/>
          <w:u w:val="single"/>
        </w:rPr>
      </w:pPr>
      <w:r w:rsidRPr="007A5AE5">
        <w:rPr>
          <w:b/>
          <w:u w:val="single"/>
        </w:rPr>
        <w:t>Reporting</w:t>
      </w:r>
    </w:p>
    <w:p w14:paraId="68F83DB8" w14:textId="16C0D5FC" w:rsidR="00051E70" w:rsidRPr="00B82EEE" w:rsidRDefault="007A5AE5" w:rsidP="00051E70">
      <w:pPr>
        <w:pStyle w:val="ListParagraph"/>
        <w:ind w:left="0"/>
        <w:jc w:val="both"/>
      </w:pPr>
      <w:r>
        <w:t>A student, a student’s parent/guardian, or a District employee may make reporting of student harassment</w:t>
      </w:r>
      <w:r w:rsidR="00051E70" w:rsidRPr="00B82EEE">
        <w:t>. Harassment witnessed by an employee requires immediate appropriate action to intervene and stop the harassment. A student who becomes aware that another student is being harassed should immediately report the incident.</w:t>
      </w:r>
    </w:p>
    <w:p w14:paraId="1664B741" w14:textId="77777777" w:rsidR="00051E70" w:rsidRPr="00B82EEE" w:rsidRDefault="00051E70" w:rsidP="00051E70">
      <w:pPr>
        <w:pStyle w:val="ListParagraph"/>
        <w:ind w:left="0"/>
        <w:jc w:val="both"/>
      </w:pPr>
    </w:p>
    <w:p w14:paraId="30D6F24F" w14:textId="63E3F5A5" w:rsidR="00051E70" w:rsidRPr="00B82EEE" w:rsidRDefault="00051E70" w:rsidP="00051E70">
      <w:pPr>
        <w:pStyle w:val="ListParagraph"/>
        <w:ind w:left="0"/>
        <w:jc w:val="both"/>
      </w:pPr>
      <w:r w:rsidRPr="00B82EEE">
        <w:t>Reporting should be made to a building administrator. If the complaint includes the building administrator, t</w:t>
      </w:r>
      <w:r w:rsidR="009B6366" w:rsidRPr="00B82EEE">
        <w:t>he report should be made to the</w:t>
      </w:r>
      <w:r w:rsidRPr="00B82EEE">
        <w:t xml:space="preserve"> Superintendent. This is not to say that reports cannot be made to teachers and counselors and, in such instances, those persons should report the incidents with immediacy to the building administrator.</w:t>
      </w:r>
    </w:p>
    <w:p w14:paraId="411A954B" w14:textId="77777777" w:rsidR="00051E70" w:rsidRPr="00B82EEE" w:rsidRDefault="00051E70" w:rsidP="00051E70">
      <w:pPr>
        <w:pStyle w:val="ListParagraph"/>
        <w:ind w:left="0"/>
        <w:jc w:val="both"/>
      </w:pPr>
    </w:p>
    <w:p w14:paraId="33DE3ADC" w14:textId="77777777" w:rsidR="00051E70" w:rsidRPr="00B82EEE" w:rsidRDefault="00051E70" w:rsidP="00051E70">
      <w:pPr>
        <w:pStyle w:val="ListParagraph"/>
        <w:ind w:left="0"/>
        <w:jc w:val="both"/>
      </w:pPr>
      <w:r w:rsidRPr="00B82EEE">
        <w:t>There is no requirement that reports be made in writing or that any specific timeline within which to report an incident of harassment is required.</w:t>
      </w:r>
    </w:p>
    <w:p w14:paraId="6F84D0E0" w14:textId="77777777" w:rsidR="00051E70" w:rsidRPr="00B82EEE" w:rsidRDefault="00051E70" w:rsidP="00051E70">
      <w:pPr>
        <w:pStyle w:val="ListParagraph"/>
        <w:ind w:left="0"/>
        <w:jc w:val="both"/>
      </w:pPr>
    </w:p>
    <w:p w14:paraId="317F1BAF" w14:textId="15F16B9C" w:rsidR="00051E70" w:rsidRPr="00B82EEE" w:rsidRDefault="00051E70" w:rsidP="00051E70">
      <w:pPr>
        <w:pStyle w:val="ListParagraph"/>
        <w:ind w:left="0"/>
        <w:jc w:val="both"/>
      </w:pPr>
      <w:r w:rsidRPr="00B82EEE">
        <w:t>When a report of harassment is received by the building administrator, the following procedures sh</w:t>
      </w:r>
      <w:r w:rsidR="006543E6" w:rsidRPr="00B82EEE">
        <w:t>all promptly occur:</w:t>
      </w:r>
    </w:p>
    <w:p w14:paraId="7455D30D" w14:textId="77777777" w:rsidR="00051E70" w:rsidRPr="00B82EEE" w:rsidRDefault="00051E70" w:rsidP="00051E70">
      <w:pPr>
        <w:pStyle w:val="ListParagraph"/>
        <w:numPr>
          <w:ilvl w:val="0"/>
          <w:numId w:val="25"/>
        </w:numPr>
        <w:jc w:val="both"/>
      </w:pPr>
      <w:r w:rsidRPr="00B82EEE">
        <w:lastRenderedPageBreak/>
        <w:t>Obtain a written statement from the complainant;</w:t>
      </w:r>
    </w:p>
    <w:p w14:paraId="1B8E88B2" w14:textId="77777777" w:rsidR="00051E70" w:rsidRPr="00B82EEE" w:rsidRDefault="00051E70" w:rsidP="00051E70">
      <w:pPr>
        <w:pStyle w:val="ListParagraph"/>
        <w:numPr>
          <w:ilvl w:val="0"/>
          <w:numId w:val="25"/>
        </w:numPr>
        <w:jc w:val="both"/>
      </w:pPr>
      <w:r w:rsidRPr="00B82EEE">
        <w:t>Obtain a written statement from the accused;</w:t>
      </w:r>
    </w:p>
    <w:p w14:paraId="461EC897" w14:textId="77777777" w:rsidR="00051E70" w:rsidRPr="00B82EEE" w:rsidRDefault="00051E70" w:rsidP="00051E70">
      <w:pPr>
        <w:pStyle w:val="ListParagraph"/>
        <w:numPr>
          <w:ilvl w:val="0"/>
          <w:numId w:val="25"/>
        </w:numPr>
        <w:jc w:val="both"/>
      </w:pPr>
      <w:r w:rsidRPr="00B82EEE">
        <w:t>Obtain written statement from witnesses;</w:t>
      </w:r>
    </w:p>
    <w:p w14:paraId="26021DFA" w14:textId="2399DD83" w:rsidR="00051E70" w:rsidRPr="00B82EEE" w:rsidRDefault="00051E70" w:rsidP="00051E70">
      <w:pPr>
        <w:pStyle w:val="ListParagraph"/>
        <w:numPr>
          <w:ilvl w:val="0"/>
          <w:numId w:val="25"/>
        </w:numPr>
        <w:jc w:val="both"/>
      </w:pPr>
      <w:r w:rsidRPr="00B82EEE">
        <w:t>Prepare a written report to be submitted to the Superintendent.</w:t>
      </w:r>
    </w:p>
    <w:p w14:paraId="3A44C07C" w14:textId="77777777" w:rsidR="00051E70" w:rsidRPr="00B82EEE" w:rsidRDefault="00051E70" w:rsidP="00051E70">
      <w:pPr>
        <w:pStyle w:val="ListParagraph"/>
        <w:ind w:left="1080"/>
        <w:jc w:val="both"/>
      </w:pPr>
    </w:p>
    <w:p w14:paraId="60413C4D" w14:textId="77777777" w:rsidR="00051E70" w:rsidRPr="00B82EEE" w:rsidRDefault="00051E70" w:rsidP="00051E70">
      <w:pPr>
        <w:pStyle w:val="ListParagraph"/>
        <w:ind w:left="0"/>
        <w:jc w:val="both"/>
      </w:pPr>
    </w:p>
    <w:p w14:paraId="41B33FD9" w14:textId="77777777" w:rsidR="00051E70" w:rsidRPr="00B82EEE" w:rsidRDefault="00051E70" w:rsidP="00051E70">
      <w:pPr>
        <w:pStyle w:val="ListParagraph"/>
        <w:ind w:left="0"/>
        <w:jc w:val="both"/>
      </w:pPr>
      <w:r w:rsidRPr="00B82EEE">
        <w:rPr>
          <w:b/>
        </w:rPr>
        <w:t>Appropriate Disciplinary Action</w:t>
      </w:r>
      <w:r w:rsidRPr="00B82EEE">
        <w:t>, upon sufficient evidence to support the allegation, will be taken in the event the offender is an employee.</w:t>
      </w:r>
    </w:p>
    <w:p w14:paraId="14A53490" w14:textId="77777777" w:rsidR="00051E70" w:rsidRPr="00B82EEE" w:rsidRDefault="00051E70" w:rsidP="00051E70">
      <w:pPr>
        <w:pStyle w:val="ListParagraph"/>
        <w:ind w:left="0"/>
        <w:jc w:val="both"/>
      </w:pPr>
    </w:p>
    <w:p w14:paraId="20DE2BCA" w14:textId="770D38E5" w:rsidR="00051E70" w:rsidRPr="00B82EEE" w:rsidRDefault="00051E70" w:rsidP="00051E70">
      <w:pPr>
        <w:pStyle w:val="ListParagraph"/>
        <w:ind w:left="0"/>
        <w:jc w:val="both"/>
      </w:pPr>
      <w:r w:rsidRPr="00B82EEE">
        <w:t>If the harassment is caused by a student, and sufficient evidence exists to support the allegation, appropriate disciplinary action in accordance with School District’s discipline policy, rules and regulations, will be taken, up to and including suspension and expulsion. When appropriate, a complaint of harassment will be referred to appropriate law enforcement.</w:t>
      </w:r>
    </w:p>
    <w:p w14:paraId="0642B60F" w14:textId="77777777" w:rsidR="00051E70" w:rsidRPr="00B82EEE" w:rsidRDefault="00051E70" w:rsidP="00051E70">
      <w:pPr>
        <w:pStyle w:val="ListParagraph"/>
        <w:ind w:left="0"/>
        <w:jc w:val="both"/>
      </w:pPr>
    </w:p>
    <w:p w14:paraId="484F107A" w14:textId="1B3C4AB2" w:rsidR="00051E70" w:rsidRPr="00B82EEE" w:rsidRDefault="00051E70" w:rsidP="00051E70">
      <w:pPr>
        <w:pStyle w:val="ListParagraph"/>
        <w:ind w:left="0"/>
        <w:jc w:val="both"/>
      </w:pPr>
      <w:r w:rsidRPr="00B82EEE">
        <w:rPr>
          <w:b/>
        </w:rPr>
        <w:t>No retaliation</w:t>
      </w:r>
      <w:r w:rsidRPr="00B82EEE">
        <w:t xml:space="preserve"> shall be taken against any student who reports harassment in good faith</w:t>
      </w:r>
      <w:r w:rsidR="009B6366" w:rsidRPr="00B82EEE">
        <w:t>.</w:t>
      </w:r>
    </w:p>
    <w:p w14:paraId="1C37E68C" w14:textId="77777777" w:rsidR="00051E70" w:rsidRPr="00B82EEE" w:rsidRDefault="00051E70" w:rsidP="00051E70">
      <w:pPr>
        <w:pStyle w:val="ListParagraph"/>
        <w:ind w:left="0"/>
        <w:jc w:val="both"/>
      </w:pPr>
    </w:p>
    <w:p w14:paraId="2794549D" w14:textId="77777777" w:rsidR="00051E70" w:rsidRPr="00B82EEE" w:rsidRDefault="00051E70" w:rsidP="00051E70">
      <w:pPr>
        <w:pStyle w:val="ListParagraph"/>
        <w:ind w:left="0"/>
        <w:jc w:val="both"/>
      </w:pPr>
      <w:r w:rsidRPr="00B82EEE">
        <w:t xml:space="preserve">A reasonable effort will be made to maintain confidentiality, but complete confidentiality may not be attainable, and students and employees must accept the fact that complete confidentiality may not be possible. If there is suspected child abuse, such abuse will be reported to the appropriate authorities as required by law. </w:t>
      </w:r>
    </w:p>
    <w:p w14:paraId="53D4969B" w14:textId="22A7190E" w:rsidR="00051E70" w:rsidRPr="00B82EEE" w:rsidRDefault="00051E70" w:rsidP="00683305">
      <w:pPr>
        <w:rPr>
          <w:b/>
          <w:bCs/>
          <w:u w:val="single"/>
        </w:rPr>
      </w:pPr>
    </w:p>
    <w:p w14:paraId="7F78F44A" w14:textId="77777777" w:rsidR="00051E70" w:rsidRPr="00B82EEE" w:rsidRDefault="00051E70" w:rsidP="00683305">
      <w:pPr>
        <w:rPr>
          <w:b/>
          <w:bCs/>
          <w:u w:val="single"/>
        </w:rPr>
      </w:pPr>
    </w:p>
    <w:p w14:paraId="3E56F9C2" w14:textId="3EE43511" w:rsidR="00683305" w:rsidRPr="00B82EEE" w:rsidRDefault="00683305" w:rsidP="00683305">
      <w:pPr>
        <w:rPr>
          <w:bCs/>
        </w:rPr>
      </w:pPr>
      <w:r w:rsidRPr="00B82EEE">
        <w:rPr>
          <w:b/>
          <w:bCs/>
          <w:u w:val="single"/>
        </w:rPr>
        <w:t>Harassment of Teachers</w:t>
      </w:r>
    </w:p>
    <w:p w14:paraId="29B855EE" w14:textId="16E431FE" w:rsidR="00777D27" w:rsidRPr="00B82EEE" w:rsidRDefault="00683305" w:rsidP="00683305">
      <w:pPr>
        <w:rPr>
          <w:bCs/>
        </w:rPr>
      </w:pPr>
      <w:r w:rsidRPr="00B82EEE">
        <w:rPr>
          <w:bCs/>
        </w:rPr>
        <w:t>It is against state law for parents or students to verbally or physically harass, intimidate, or abuse a teacher.  An occurrence of this nature will result in school discipline and may be subject to criminal investigation</w:t>
      </w:r>
      <w:r w:rsidR="0018732B" w:rsidRPr="00B82EEE">
        <w:rPr>
          <w:bCs/>
        </w:rPr>
        <w:t>.</w:t>
      </w:r>
    </w:p>
    <w:p w14:paraId="1FC545C2" w14:textId="77777777" w:rsidR="00683305" w:rsidRPr="00B82EEE" w:rsidRDefault="00683305" w:rsidP="006A38C6">
      <w:pPr>
        <w:rPr>
          <w:bCs/>
        </w:rPr>
      </w:pPr>
    </w:p>
    <w:p w14:paraId="6E11E317" w14:textId="52F09D3F" w:rsidR="00777D27" w:rsidRPr="00B82EEE" w:rsidRDefault="00777D27" w:rsidP="001854CC">
      <w:pPr>
        <w:rPr>
          <w:b/>
          <w:u w:val="single"/>
        </w:rPr>
      </w:pPr>
      <w:r w:rsidRPr="00B82EEE">
        <w:rPr>
          <w:b/>
          <w:u w:val="single"/>
        </w:rPr>
        <w:t xml:space="preserve">Inappropriate Public Display of </w:t>
      </w:r>
      <w:r w:rsidR="00B41958" w:rsidRPr="00B82EEE">
        <w:rPr>
          <w:b/>
          <w:u w:val="single"/>
        </w:rPr>
        <w:t>Affection (</w:t>
      </w:r>
      <w:r w:rsidR="001854CC" w:rsidRPr="00B82EEE">
        <w:rPr>
          <w:b/>
          <w:u w:val="single"/>
        </w:rPr>
        <w:t>PDA)</w:t>
      </w:r>
    </w:p>
    <w:p w14:paraId="3F41CB5D" w14:textId="08CC83A5" w:rsidR="00777D27" w:rsidRPr="00B82EEE" w:rsidRDefault="00777D27" w:rsidP="00777D27">
      <w:pPr>
        <w:jc w:val="both"/>
      </w:pPr>
      <w:r w:rsidRPr="00B82EEE">
        <w:t>Refra</w:t>
      </w:r>
      <w:r w:rsidR="000D0966" w:rsidRPr="00B82EEE">
        <w:t xml:space="preserve">in from kissing, embracing, </w:t>
      </w:r>
      <w:r w:rsidR="00AE6957" w:rsidRPr="00B82EEE">
        <w:t xml:space="preserve">or </w:t>
      </w:r>
      <w:r w:rsidRPr="00B82EEE">
        <w:t>caressing</w:t>
      </w:r>
      <w:r w:rsidR="00AE6957" w:rsidRPr="00B82EEE">
        <w:t xml:space="preserve">. </w:t>
      </w:r>
      <w:r w:rsidR="00973A50" w:rsidRPr="00B82EEE">
        <w:t>S</w:t>
      </w:r>
      <w:r w:rsidR="009B6366" w:rsidRPr="00B82EEE">
        <w:t xml:space="preserve">chool </w:t>
      </w:r>
      <w:r w:rsidR="00973A50" w:rsidRPr="00B82EEE">
        <w:t xml:space="preserve">should </w:t>
      </w:r>
      <w:r w:rsidR="009B6366" w:rsidRPr="00B82EEE">
        <w:t xml:space="preserve">be conducted in </w:t>
      </w:r>
      <w:r w:rsidR="00AE6957" w:rsidRPr="00B82EEE">
        <w:t>a business-like atmosphere</w:t>
      </w:r>
      <w:r w:rsidR="00973A50" w:rsidRPr="00B82EEE">
        <w:t xml:space="preserve"> to prepare you for college and career readiness</w:t>
      </w:r>
      <w:r w:rsidR="00AE6957" w:rsidRPr="00B82EEE">
        <w:t>.</w:t>
      </w:r>
    </w:p>
    <w:p w14:paraId="5A2378BD" w14:textId="77777777" w:rsidR="00614E0A" w:rsidRPr="00B82EEE" w:rsidRDefault="00614E0A" w:rsidP="00C95513">
      <w:pPr>
        <w:ind w:left="2160" w:firstLine="720"/>
        <w:rPr>
          <w:b/>
          <w:bCs/>
          <w:u w:val="single"/>
        </w:rPr>
      </w:pPr>
    </w:p>
    <w:p w14:paraId="3C497BBD" w14:textId="77777777" w:rsidR="00777D27" w:rsidRPr="00B82EEE" w:rsidRDefault="00777D27" w:rsidP="00777D27">
      <w:pPr>
        <w:jc w:val="center"/>
        <w:rPr>
          <w:b/>
          <w:bCs/>
          <w:u w:val="single"/>
        </w:rPr>
      </w:pPr>
    </w:p>
    <w:p w14:paraId="6A1CDF18" w14:textId="77777777" w:rsidR="00777D27" w:rsidRPr="00B82EEE" w:rsidRDefault="00777D27" w:rsidP="001854CC">
      <w:pPr>
        <w:rPr>
          <w:b/>
          <w:bCs/>
          <w:u w:val="single"/>
        </w:rPr>
      </w:pPr>
      <w:r w:rsidRPr="00B82EEE">
        <w:rPr>
          <w:b/>
          <w:bCs/>
          <w:u w:val="single"/>
        </w:rPr>
        <w:t>Insubordination</w:t>
      </w:r>
    </w:p>
    <w:p w14:paraId="70A788F6" w14:textId="3B143518" w:rsidR="00352D5A" w:rsidRPr="00B82EEE" w:rsidRDefault="001854CC" w:rsidP="00352D5A">
      <w:pPr>
        <w:rPr>
          <w:bCs/>
        </w:rPr>
      </w:pPr>
      <w:r w:rsidRPr="00B82EEE">
        <w:rPr>
          <w:bCs/>
        </w:rPr>
        <w:t>Students are considered insubordinate if they use</w:t>
      </w:r>
      <w:r w:rsidR="00777D27" w:rsidRPr="00B82EEE">
        <w:rPr>
          <w:bCs/>
        </w:rPr>
        <w:t xml:space="preserve"> verbal abuse</w:t>
      </w:r>
      <w:r w:rsidRPr="00B82EEE">
        <w:rPr>
          <w:bCs/>
        </w:rPr>
        <w:t>, fail</w:t>
      </w:r>
      <w:r w:rsidR="00777D27" w:rsidRPr="00B82EEE">
        <w:rPr>
          <w:bCs/>
        </w:rPr>
        <w:t xml:space="preserve"> to follow </w:t>
      </w:r>
      <w:r w:rsidR="00B41958" w:rsidRPr="00B82EEE">
        <w:rPr>
          <w:bCs/>
        </w:rPr>
        <w:t xml:space="preserve">reasonable </w:t>
      </w:r>
      <w:r w:rsidR="00777D27" w:rsidRPr="00B82EEE">
        <w:rPr>
          <w:bCs/>
        </w:rPr>
        <w:t>verbal instructions</w:t>
      </w:r>
      <w:r w:rsidRPr="00B82EEE">
        <w:rPr>
          <w:bCs/>
        </w:rPr>
        <w:t xml:space="preserve"> by a staff member or bus driver</w:t>
      </w:r>
      <w:r w:rsidR="00777D27" w:rsidRPr="00B82EEE">
        <w:rPr>
          <w:bCs/>
        </w:rPr>
        <w:t>, and/or other</w:t>
      </w:r>
      <w:r w:rsidRPr="00B82EEE">
        <w:rPr>
          <w:bCs/>
        </w:rPr>
        <w:t xml:space="preserve"> appropriate</w:t>
      </w:r>
      <w:r w:rsidR="00777D27" w:rsidRPr="00B82EEE">
        <w:rPr>
          <w:bCs/>
        </w:rPr>
        <w:t xml:space="preserve"> requests</w:t>
      </w:r>
      <w:r w:rsidRPr="00B82EEE">
        <w:rPr>
          <w:bCs/>
        </w:rPr>
        <w:t xml:space="preserve"> by appropriate adults</w:t>
      </w:r>
      <w:r w:rsidR="00777D27" w:rsidRPr="00B82EEE">
        <w:rPr>
          <w:bCs/>
        </w:rPr>
        <w:t>.</w:t>
      </w:r>
    </w:p>
    <w:p w14:paraId="663E3F20" w14:textId="77777777" w:rsidR="00344F5B" w:rsidRPr="00B82EEE" w:rsidRDefault="00344F5B" w:rsidP="00777D27">
      <w:pPr>
        <w:jc w:val="center"/>
        <w:rPr>
          <w:b/>
          <w:bCs/>
          <w:u w:val="single"/>
        </w:rPr>
      </w:pPr>
    </w:p>
    <w:p w14:paraId="7D088EE8" w14:textId="77777777" w:rsidR="00777D27" w:rsidRPr="00B82EEE" w:rsidRDefault="00777D27" w:rsidP="001854CC">
      <w:pPr>
        <w:rPr>
          <w:u w:val="single"/>
        </w:rPr>
      </w:pPr>
      <w:r w:rsidRPr="00B82EEE">
        <w:rPr>
          <w:b/>
          <w:bCs/>
          <w:u w:val="single"/>
        </w:rPr>
        <w:t>Obscene, Inappropriate Language</w:t>
      </w:r>
    </w:p>
    <w:p w14:paraId="4C5F43C8" w14:textId="0B8B82C4" w:rsidR="00777D27" w:rsidRPr="00B82EEE" w:rsidRDefault="00B41958" w:rsidP="00777D27">
      <w:r w:rsidRPr="00B82EEE">
        <w:t>Profanity, v</w:t>
      </w:r>
      <w:r w:rsidR="00777D27" w:rsidRPr="00B82EEE">
        <w:t xml:space="preserve">ulgarity, or </w:t>
      </w:r>
      <w:r w:rsidRPr="00B82EEE">
        <w:t>p</w:t>
      </w:r>
      <w:r w:rsidR="00777D27" w:rsidRPr="00B82EEE">
        <w:t>ornography, either spoken or written is considered obscene.</w:t>
      </w:r>
    </w:p>
    <w:p w14:paraId="7DB81FE7" w14:textId="77777777" w:rsidR="00777D27" w:rsidRPr="00B82EEE" w:rsidRDefault="00777D27" w:rsidP="00777D27">
      <w:r w:rsidRPr="00B82EEE">
        <w:t>The severity of the profanity will determine the consequence.</w:t>
      </w:r>
    </w:p>
    <w:p w14:paraId="1BACCF5D" w14:textId="77777777" w:rsidR="00777D27" w:rsidRPr="00B82EEE" w:rsidRDefault="00777D27" w:rsidP="00777D27">
      <w:pPr>
        <w:jc w:val="center"/>
        <w:rPr>
          <w:b/>
          <w:bCs/>
          <w:u w:val="single"/>
        </w:rPr>
      </w:pPr>
    </w:p>
    <w:p w14:paraId="4F9BF2BC" w14:textId="77777777" w:rsidR="00777D27" w:rsidRPr="00B82EEE" w:rsidRDefault="00777D27" w:rsidP="001854CC">
      <w:pPr>
        <w:rPr>
          <w:u w:val="single"/>
        </w:rPr>
      </w:pPr>
      <w:r w:rsidRPr="00B82EEE">
        <w:rPr>
          <w:b/>
          <w:bCs/>
          <w:u w:val="single"/>
        </w:rPr>
        <w:t>Possessing, Using/Abusing Drugs</w:t>
      </w:r>
    </w:p>
    <w:p w14:paraId="2CBBE8DF" w14:textId="77777777" w:rsidR="00777D27" w:rsidRPr="00B82EEE" w:rsidRDefault="00777D27" w:rsidP="00777D27">
      <w:r w:rsidRPr="00B82EEE">
        <w:t xml:space="preserve">Possessing, handling, transmitting, or being under the influence of any </w:t>
      </w:r>
      <w:r w:rsidR="001854CC" w:rsidRPr="00B82EEE">
        <w:t xml:space="preserve">illegal </w:t>
      </w:r>
      <w:r w:rsidRPr="00B82EEE">
        <w:t>drug, will result in the proper authorities being contacted, along with suspension from school, and referral to the Superintendent and the School Board.</w:t>
      </w:r>
    </w:p>
    <w:p w14:paraId="3FE16CEE" w14:textId="77777777" w:rsidR="00777D27" w:rsidRPr="00B82EEE" w:rsidRDefault="00777D27" w:rsidP="00777D27">
      <w:pPr>
        <w:jc w:val="center"/>
        <w:rPr>
          <w:b/>
          <w:bCs/>
          <w:u w:val="single"/>
        </w:rPr>
      </w:pPr>
    </w:p>
    <w:p w14:paraId="461CCFF6" w14:textId="77777777" w:rsidR="00777D27" w:rsidRPr="00B82EEE" w:rsidRDefault="00777D27" w:rsidP="001854CC">
      <w:pPr>
        <w:rPr>
          <w:b/>
          <w:bCs/>
          <w:u w:val="single"/>
        </w:rPr>
      </w:pPr>
      <w:r w:rsidRPr="00B82EEE">
        <w:rPr>
          <w:b/>
          <w:bCs/>
          <w:u w:val="single"/>
        </w:rPr>
        <w:t>Possession of Firearms or Weapons Policy</w:t>
      </w:r>
    </w:p>
    <w:p w14:paraId="5A62E09D" w14:textId="6C07EAED" w:rsidR="00777D27" w:rsidRPr="00B82EEE" w:rsidRDefault="00777D27" w:rsidP="001854CC">
      <w:pPr>
        <w:pStyle w:val="ListParagraph"/>
        <w:numPr>
          <w:ilvl w:val="0"/>
          <w:numId w:val="19"/>
        </w:numPr>
        <w:rPr>
          <w:b/>
          <w:bCs/>
        </w:rPr>
      </w:pPr>
      <w:r w:rsidRPr="00B82EEE">
        <w:lastRenderedPageBreak/>
        <w:t xml:space="preserve">Policy of West Jefferson School Board prohibits students from possessing a weapon of any kind on school property or at school sponsored activities. </w:t>
      </w:r>
      <w:r w:rsidR="001854CC" w:rsidRPr="00B82EEE">
        <w:t xml:space="preserve"> Toy or otherwise</w:t>
      </w:r>
      <w:r w:rsidR="001525D7" w:rsidRPr="00B82EEE">
        <w:t>.</w:t>
      </w:r>
    </w:p>
    <w:p w14:paraId="1E4FD57B" w14:textId="77777777" w:rsidR="00777D27" w:rsidRPr="00B82EEE" w:rsidRDefault="00777D27" w:rsidP="001854CC">
      <w:pPr>
        <w:pStyle w:val="ListParagraph"/>
        <w:numPr>
          <w:ilvl w:val="0"/>
          <w:numId w:val="19"/>
        </w:numPr>
      </w:pPr>
      <w:r w:rsidRPr="00B82EEE">
        <w:t xml:space="preserve">Instruments considered weapons are knives of all types, chains, chuck-sticks, throwing stars, darts, metal knuckles, blackjacks or clubs, explosives, chemicals such as mace, or any other items intended to inflict injury on another individual or group of individuals.  </w:t>
      </w:r>
    </w:p>
    <w:p w14:paraId="77BD9F7B" w14:textId="77777777" w:rsidR="00777D27" w:rsidRPr="00B82EEE" w:rsidRDefault="00777D27" w:rsidP="001854CC">
      <w:pPr>
        <w:pStyle w:val="ListParagraph"/>
        <w:numPr>
          <w:ilvl w:val="0"/>
          <w:numId w:val="19"/>
        </w:numPr>
      </w:pPr>
      <w:r w:rsidRPr="00B82EEE">
        <w:t>Possession, use, or any attempt to use such weapon will constitute violation of the policy.  Students found in violation of this policy will be referred to law enforcement authorities for legal action; Students found in violation will be suspended. Possession of firearms will constitute expulsion for one year.</w:t>
      </w:r>
    </w:p>
    <w:p w14:paraId="409C1CAE" w14:textId="77777777" w:rsidR="00777D27" w:rsidRPr="00B82EEE" w:rsidRDefault="001854CC" w:rsidP="001854CC">
      <w:pPr>
        <w:ind w:left="720"/>
      </w:pPr>
      <w:r w:rsidRPr="00B82EEE">
        <w:t>By Law West Jefferson</w:t>
      </w:r>
      <w:r w:rsidR="00777D27" w:rsidRPr="00B82EEE">
        <w:t xml:space="preserve"> High will not admit a student who has been expelled from another district for violating Senate Bill 1189 until that student has completed the expulsion period.  The timing should be based on written confirmation from the district that initially expelled the student.</w:t>
      </w:r>
    </w:p>
    <w:p w14:paraId="400527BC" w14:textId="77777777" w:rsidR="00517771" w:rsidRPr="00B82EEE" w:rsidRDefault="00517771" w:rsidP="00777D27">
      <w:pPr>
        <w:jc w:val="center"/>
        <w:rPr>
          <w:b/>
          <w:u w:val="single"/>
        </w:rPr>
      </w:pPr>
    </w:p>
    <w:p w14:paraId="20D2400D" w14:textId="47727C55" w:rsidR="00777D27" w:rsidRPr="00B82EEE" w:rsidRDefault="00051E70" w:rsidP="001854CC">
      <w:pPr>
        <w:rPr>
          <w:b/>
          <w:u w:val="single"/>
        </w:rPr>
      </w:pPr>
      <w:r w:rsidRPr="00B82EEE">
        <w:rPr>
          <w:b/>
          <w:u w:val="single"/>
        </w:rPr>
        <w:t>Unverified Absence</w:t>
      </w:r>
      <w:r w:rsidR="00FA5619" w:rsidRPr="00B82EEE">
        <w:rPr>
          <w:b/>
          <w:u w:val="single"/>
        </w:rPr>
        <w:t>/Truancy</w:t>
      </w:r>
    </w:p>
    <w:p w14:paraId="3CEFE3A7" w14:textId="25CFEB53" w:rsidR="00777D27" w:rsidRPr="00B82EEE" w:rsidRDefault="00051E70" w:rsidP="00777D27">
      <w:r w:rsidRPr="00B82EEE">
        <w:t>An unverified absence</w:t>
      </w:r>
      <w:r w:rsidR="00777D27" w:rsidRPr="00B82EEE">
        <w:t xml:space="preserve"> is a failure to attend </w:t>
      </w:r>
      <w:r w:rsidR="00702DB6" w:rsidRPr="00B82EEE">
        <w:t>a class or classes without checking out at the office with parent verification.</w:t>
      </w:r>
    </w:p>
    <w:p w14:paraId="56245658" w14:textId="20D06124" w:rsidR="007F0296" w:rsidRPr="00B82EEE" w:rsidRDefault="007F0296" w:rsidP="00B41958">
      <w:pPr>
        <w:pStyle w:val="ListParagraph"/>
      </w:pPr>
      <w:r w:rsidRPr="00B82EEE">
        <w:t xml:space="preserve"> </w:t>
      </w:r>
    </w:p>
    <w:p w14:paraId="4B116075" w14:textId="77777777" w:rsidR="007F0296" w:rsidRPr="00B82EEE" w:rsidRDefault="007F0296" w:rsidP="007F0296">
      <w:pPr>
        <w:rPr>
          <w:b/>
          <w:bCs/>
          <w:u w:val="single"/>
        </w:rPr>
      </w:pPr>
      <w:r w:rsidRPr="00B82EEE">
        <w:rPr>
          <w:b/>
          <w:bCs/>
          <w:u w:val="single"/>
        </w:rPr>
        <w:t>LEAVING THE SCHOOL BUILDING:</w:t>
      </w:r>
    </w:p>
    <w:p w14:paraId="74AE5752" w14:textId="4499E141" w:rsidR="007F0296" w:rsidRPr="00B82EEE" w:rsidRDefault="007F0296" w:rsidP="001C3A01">
      <w:r w:rsidRPr="00B82EEE">
        <w:t xml:space="preserve">All students leaving the building must have a check out slip from the office before they actually leave. Students must have parental or teacher permission to leave the building at any time of the school </w:t>
      </w:r>
      <w:r w:rsidR="00A11098">
        <w:t>day</w:t>
      </w:r>
      <w:r w:rsidRPr="00B82EEE">
        <w:t>. Failure to leave through proper channels may result in one or more periods of unexcused absences.</w:t>
      </w:r>
    </w:p>
    <w:p w14:paraId="5F58D76E" w14:textId="69325596" w:rsidR="007F0296" w:rsidRPr="00B82EEE" w:rsidRDefault="007F0296" w:rsidP="001C3A01">
      <w:r w:rsidRPr="00B82EEE">
        <w:t xml:space="preserve">Students who do not check out through the office before leaving cannot get their absence excused after the fact. Campus is closed for all students </w:t>
      </w:r>
      <w:r w:rsidR="00B41958" w:rsidRPr="00B82EEE">
        <w:t xml:space="preserve">grades </w:t>
      </w:r>
      <w:r w:rsidRPr="00B82EEE">
        <w:t>9-12 between classes. If students leave campus at any time during the day</w:t>
      </w:r>
      <w:r w:rsidR="00B41958" w:rsidRPr="00B82EEE">
        <w:t xml:space="preserve"> other than Lunch Break, </w:t>
      </w:r>
      <w:r w:rsidRPr="00B82EEE">
        <w:t>they are truant if they do not check out at the office first.</w:t>
      </w:r>
    </w:p>
    <w:p w14:paraId="229AEBB4" w14:textId="647B8B35" w:rsidR="00517771" w:rsidRPr="00B82EEE" w:rsidRDefault="00517771" w:rsidP="007F0296">
      <w:pPr>
        <w:rPr>
          <w:b/>
          <w:bCs/>
          <w:u w:val="single"/>
        </w:rPr>
      </w:pPr>
    </w:p>
    <w:p w14:paraId="72985EC5" w14:textId="77777777" w:rsidR="007F0296" w:rsidRPr="00B82EEE" w:rsidRDefault="007F0296" w:rsidP="007F0296">
      <w:pPr>
        <w:rPr>
          <w:b/>
          <w:bCs/>
          <w:u w:val="single"/>
        </w:rPr>
      </w:pPr>
    </w:p>
    <w:p w14:paraId="2C5128CA" w14:textId="77777777" w:rsidR="00777D27" w:rsidRPr="00B82EEE" w:rsidRDefault="00352D5A" w:rsidP="006A476A">
      <w:pPr>
        <w:rPr>
          <w:u w:val="single"/>
        </w:rPr>
      </w:pPr>
      <w:r w:rsidRPr="00B82EEE">
        <w:rPr>
          <w:b/>
          <w:bCs/>
          <w:u w:val="single"/>
        </w:rPr>
        <w:t>Tardy</w:t>
      </w:r>
    </w:p>
    <w:p w14:paraId="4096A367" w14:textId="496A4340" w:rsidR="00777D27" w:rsidRPr="00B82EEE" w:rsidRDefault="00777D27" w:rsidP="00777D27">
      <w:r w:rsidRPr="00B82EEE">
        <w:t>Students are expected to be in class, ready to learn, and on time.  Students are to be counted tardy if they enter the classroom after the bell finishes ringing.  Teachers will</w:t>
      </w:r>
      <w:r w:rsidR="006A476A" w:rsidRPr="00B82EEE">
        <w:t xml:space="preserve"> keep track of the number of tardies a student has.  The </w:t>
      </w:r>
      <w:proofErr w:type="gramStart"/>
      <w:r w:rsidR="0063102A">
        <w:t>5</w:t>
      </w:r>
      <w:r w:rsidR="006A476A" w:rsidRPr="00B82EEE">
        <w:t>th</w:t>
      </w:r>
      <w:proofErr w:type="gramEnd"/>
      <w:r w:rsidR="006A476A" w:rsidRPr="00B82EEE">
        <w:t xml:space="preserve"> tardy in a class will result in 1 hour of detention time. The </w:t>
      </w:r>
      <w:proofErr w:type="gramStart"/>
      <w:r w:rsidR="0063102A">
        <w:t>6</w:t>
      </w:r>
      <w:r w:rsidR="006A476A" w:rsidRPr="00B82EEE">
        <w:rPr>
          <w:vertAlign w:val="superscript"/>
        </w:rPr>
        <w:t>th</w:t>
      </w:r>
      <w:proofErr w:type="gramEnd"/>
      <w:r w:rsidR="006A476A" w:rsidRPr="00B82EEE">
        <w:t xml:space="preserve"> tardy and ea</w:t>
      </w:r>
      <w:r w:rsidR="007F0296" w:rsidRPr="00B82EEE">
        <w:t>c</w:t>
      </w:r>
      <w:r w:rsidR="006A476A" w:rsidRPr="00B82EEE">
        <w:t>h succeeding tardy will result in 2 hours of detention.  Habitual tardiness by a student will result in a meeting with the student’s parents, administration and the school counselor.</w:t>
      </w:r>
      <w:r w:rsidRPr="00B82EEE">
        <w:t xml:space="preserve">  </w:t>
      </w:r>
    </w:p>
    <w:p w14:paraId="2E12D535" w14:textId="77777777" w:rsidR="006A476A" w:rsidRPr="00B82EEE" w:rsidRDefault="006A476A" w:rsidP="00777D27">
      <w:pPr>
        <w:jc w:val="center"/>
        <w:rPr>
          <w:b/>
          <w:bCs/>
          <w:u w:val="single"/>
        </w:rPr>
      </w:pPr>
    </w:p>
    <w:p w14:paraId="238A0D86" w14:textId="77777777" w:rsidR="00777D27" w:rsidRPr="00B82EEE" w:rsidRDefault="00777D27" w:rsidP="006A476A">
      <w:pPr>
        <w:rPr>
          <w:bCs/>
          <w:u w:val="single"/>
        </w:rPr>
      </w:pPr>
      <w:r w:rsidRPr="00B82EEE">
        <w:rPr>
          <w:b/>
          <w:bCs/>
          <w:u w:val="single"/>
        </w:rPr>
        <w:t>Theft</w:t>
      </w:r>
    </w:p>
    <w:p w14:paraId="02359B29" w14:textId="77777777" w:rsidR="00777D27" w:rsidRPr="00B82EEE" w:rsidRDefault="00C95513" w:rsidP="00777D27">
      <w:pPr>
        <w:rPr>
          <w:bCs/>
        </w:rPr>
      </w:pPr>
      <w:r w:rsidRPr="00B82EEE">
        <w:rPr>
          <w:bCs/>
        </w:rPr>
        <w:t>Theft is defined as s</w:t>
      </w:r>
      <w:r w:rsidR="00777D27" w:rsidRPr="00B82EEE">
        <w:rPr>
          <w:bCs/>
        </w:rPr>
        <w:t>tealing or attempting to steal, school property or private property.</w:t>
      </w:r>
    </w:p>
    <w:p w14:paraId="5D8E2053" w14:textId="77777777" w:rsidR="00B809F9" w:rsidRPr="00B82EEE" w:rsidRDefault="00B809F9" w:rsidP="00777D27">
      <w:pPr>
        <w:jc w:val="center"/>
        <w:rPr>
          <w:b/>
          <w:bCs/>
          <w:u w:val="single"/>
        </w:rPr>
      </w:pPr>
    </w:p>
    <w:p w14:paraId="307B0558" w14:textId="77777777" w:rsidR="00777D27" w:rsidRPr="00B82EEE" w:rsidRDefault="00777D27" w:rsidP="00C95513">
      <w:pPr>
        <w:rPr>
          <w:u w:val="single"/>
        </w:rPr>
      </w:pPr>
      <w:r w:rsidRPr="00B82EEE">
        <w:rPr>
          <w:b/>
          <w:bCs/>
          <w:u w:val="single"/>
        </w:rPr>
        <w:t>Tobacco or Alcohol</w:t>
      </w:r>
    </w:p>
    <w:p w14:paraId="7A88CEBE" w14:textId="77777777" w:rsidR="00777D27" w:rsidRPr="00B82EEE" w:rsidRDefault="00777D27" w:rsidP="00777D27">
      <w:r w:rsidRPr="00B82EEE">
        <w:t>Possessing, handling, transmitting, or being under the influence of alcohol, intoxicant of any kind, or tobacco</w:t>
      </w:r>
      <w:r w:rsidR="00C95513" w:rsidRPr="00B82EEE">
        <w:t xml:space="preserve"> is not allowed on school grounds or at school functions</w:t>
      </w:r>
      <w:r w:rsidRPr="00B82EEE">
        <w:t>.  If there is strong evidence of intoxicants, alcohol, or tobacco the proper authorities will be called.  Suspension from school, referral to the Superintendent or the School Board may be made.</w:t>
      </w:r>
    </w:p>
    <w:p w14:paraId="6D703DB1" w14:textId="77777777" w:rsidR="00517771" w:rsidRPr="00B82EEE" w:rsidRDefault="00517771" w:rsidP="00777D27">
      <w:pPr>
        <w:jc w:val="center"/>
        <w:rPr>
          <w:b/>
          <w:u w:val="single"/>
        </w:rPr>
      </w:pPr>
    </w:p>
    <w:p w14:paraId="05FB9415" w14:textId="77777777" w:rsidR="00777D27" w:rsidRPr="00B82EEE" w:rsidRDefault="00777D27" w:rsidP="00777D27">
      <w:pPr>
        <w:jc w:val="center"/>
        <w:rPr>
          <w:b/>
          <w:bCs/>
          <w:u w:val="single"/>
        </w:rPr>
      </w:pPr>
    </w:p>
    <w:p w14:paraId="1F6CA8F2" w14:textId="77777777" w:rsidR="00777D27" w:rsidRPr="00B82EEE" w:rsidRDefault="00777D27" w:rsidP="00D60944">
      <w:pPr>
        <w:rPr>
          <w:u w:val="single"/>
        </w:rPr>
      </w:pPr>
      <w:r w:rsidRPr="00B82EEE">
        <w:rPr>
          <w:b/>
          <w:bCs/>
          <w:u w:val="single"/>
        </w:rPr>
        <w:lastRenderedPageBreak/>
        <w:t>Vandalism/Graffiti</w:t>
      </w:r>
    </w:p>
    <w:p w14:paraId="269A120C" w14:textId="77777777" w:rsidR="00777D27" w:rsidRPr="00B82EEE" w:rsidRDefault="00B34C70" w:rsidP="001C3A01">
      <w:pPr>
        <w:jc w:val="both"/>
      </w:pPr>
      <w:r w:rsidRPr="00B82EEE">
        <w:tab/>
        <w:t xml:space="preserve">Includes disrespect, </w:t>
      </w:r>
      <w:r w:rsidR="00777D27" w:rsidRPr="00B82EEE">
        <w:t>destroying, defacing property and/or buildings.</w:t>
      </w:r>
    </w:p>
    <w:p w14:paraId="7FB330CB" w14:textId="09AD267B" w:rsidR="00777D27" w:rsidRPr="00B82EEE" w:rsidRDefault="00777D27"/>
    <w:p w14:paraId="3A2DB22E" w14:textId="77777777" w:rsidR="009B6366" w:rsidRPr="00B82EEE" w:rsidRDefault="009B6366" w:rsidP="009B6366">
      <w:pPr>
        <w:rPr>
          <w:b/>
          <w:bCs/>
          <w:u w:val="single"/>
        </w:rPr>
      </w:pPr>
      <w:r w:rsidRPr="00B82EEE">
        <w:rPr>
          <w:b/>
          <w:bCs/>
          <w:u w:val="single"/>
        </w:rPr>
        <w:t>Weapons Defined &amp; Zero Tolerance Policy</w:t>
      </w:r>
    </w:p>
    <w:p w14:paraId="061969C1" w14:textId="77777777" w:rsidR="009B6366" w:rsidRPr="00B82EEE" w:rsidRDefault="009B6366" w:rsidP="009B6366">
      <w:pPr>
        <w:autoSpaceDE w:val="0"/>
        <w:autoSpaceDN w:val="0"/>
        <w:adjustRightInd w:val="0"/>
        <w:rPr>
          <w:color w:val="000000"/>
        </w:rPr>
      </w:pPr>
      <w:r w:rsidRPr="00B82EEE">
        <w:rPr>
          <w:color w:val="000000"/>
        </w:rPr>
        <w:t>Students are forbidden to knowingly and/or voluntarily possess, handle, transmit, or use any instrument that can be used as a weapon of any kind. Any object which could be used to injure another person will be considered a weapon.</w:t>
      </w:r>
    </w:p>
    <w:p w14:paraId="17FAB8D4" w14:textId="27B23445" w:rsidR="009B6366" w:rsidRPr="00B82EEE" w:rsidRDefault="009B6366" w:rsidP="009B6366">
      <w:pPr>
        <w:autoSpaceDE w:val="0"/>
        <w:autoSpaceDN w:val="0"/>
        <w:adjustRightInd w:val="0"/>
        <w:rPr>
          <w:color w:val="000000"/>
        </w:rPr>
      </w:pPr>
      <w:r w:rsidRPr="00B82EEE">
        <w:rPr>
          <w:color w:val="000000"/>
        </w:rPr>
        <w:t xml:space="preserve">The following are examples of instruments ordinarily or generally considered </w:t>
      </w:r>
      <w:r w:rsidRPr="00B82EEE">
        <w:t xml:space="preserve">weapons: knives </w:t>
      </w:r>
      <w:r w:rsidR="001525D7" w:rsidRPr="00B82EEE">
        <w:t>with blades longer than 2.5 inches</w:t>
      </w:r>
      <w:r w:rsidRPr="00B82EEE">
        <w:t xml:space="preserve">, guns, air propelled guns, lead pipes, chains (wallet chains must not exceed 12" in length), throwing stars, darts, metal knuckles, black‐jacks, fireworks, explosives, or other chemicals. Toys that appear to be weapons are considered to </w:t>
      </w:r>
      <w:r w:rsidRPr="00B82EEE">
        <w:rPr>
          <w:color w:val="000000"/>
        </w:rPr>
        <w:t>be weapons. A student who brings a weapon to school must give it to school authorities. Consequences may include suspension from school, criminal charges, and expulsion from school by the Board of Trustees.</w:t>
      </w:r>
    </w:p>
    <w:p w14:paraId="52A9F541" w14:textId="77777777" w:rsidR="009B6366" w:rsidRPr="00B82EEE" w:rsidRDefault="009B6366"/>
    <w:sectPr w:rsidR="009B6366" w:rsidRPr="00B82EEE" w:rsidSect="009F4037">
      <w:type w:val="continuous"/>
      <w:pgSz w:w="12240" w:h="15840"/>
      <w:pgMar w:top="1440" w:right="1152"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2EB8" w14:textId="77777777" w:rsidR="00761B39" w:rsidRDefault="00761B39" w:rsidP="003C6E5F">
      <w:r>
        <w:separator/>
      </w:r>
    </w:p>
  </w:endnote>
  <w:endnote w:type="continuationSeparator" w:id="0">
    <w:p w14:paraId="0C86C3D5" w14:textId="77777777" w:rsidR="00761B39" w:rsidRDefault="00761B39" w:rsidP="003C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EADA" w14:textId="77777777" w:rsidR="001F5110" w:rsidRPr="003C6E5F" w:rsidRDefault="001F5110" w:rsidP="003C6E5F">
    <w:pPr>
      <w:pStyle w:val="Footer"/>
      <w:jc w:val="center"/>
      <w:rPr>
        <w:rFonts w:ascii="Copperplate Gothic Bold" w:hAnsi="Copperplate Gothic Bold"/>
        <w:szCs w:val="52"/>
      </w:rPr>
    </w:pPr>
    <w:r>
      <w:rPr>
        <w:rFonts w:ascii="Copperplate Gothic Bold" w:hAnsi="Copperplate Gothic Bold"/>
        <w:szCs w:val="52"/>
      </w:rPr>
      <w:t>PANTHERS ~ PURSUE</w:t>
    </w:r>
    <w:r w:rsidRPr="003C6E5F">
      <w:rPr>
        <w:rFonts w:ascii="Copperplate Gothic Bold" w:hAnsi="Copperplate Gothic Bold"/>
        <w:noProof/>
        <w:szCs w:val="52"/>
      </w:rPr>
      <w:t xml:space="preserve"> </w:t>
    </w:r>
    <w:r w:rsidRPr="003C6E5F">
      <w:rPr>
        <w:rFonts w:ascii="Copperplate Gothic Bold" w:hAnsi="Copperplate Gothic Bold"/>
        <w:noProof/>
        <w:szCs w:val="52"/>
      </w:rPr>
      <w:drawing>
        <wp:anchor distT="0" distB="0" distL="114300" distR="114300" simplePos="0" relativeHeight="251659264" behindDoc="1" locked="0" layoutInCell="1" allowOverlap="1" wp14:anchorId="6105AE7B" wp14:editId="3203A111">
          <wp:simplePos x="0" y="0"/>
          <wp:positionH relativeFrom="column">
            <wp:posOffset>5446073</wp:posOffset>
          </wp:positionH>
          <wp:positionV relativeFrom="paragraph">
            <wp:posOffset>-116824</wp:posOffset>
          </wp:positionV>
          <wp:extent cx="1023440" cy="475013"/>
          <wp:effectExtent l="19050" t="0" r="5260" b="0"/>
          <wp:wrapNone/>
          <wp:docPr id="13" name="Picture 13" descr="panther stalk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 stalking 2.jpg"/>
                  <pic:cNvPicPr/>
                </pic:nvPicPr>
                <pic:blipFill>
                  <a:blip r:embed="rId1" cstate="print"/>
                  <a:stretch>
                    <a:fillRect/>
                  </a:stretch>
                </pic:blipFill>
                <pic:spPr>
                  <a:xfrm>
                    <a:off x="0" y="0"/>
                    <a:ext cx="1023440" cy="475013"/>
                  </a:xfrm>
                  <a:prstGeom prst="rect">
                    <a:avLst/>
                  </a:prstGeom>
                </pic:spPr>
              </pic:pic>
            </a:graphicData>
          </a:graphic>
        </wp:anchor>
      </w:drawing>
    </w:r>
    <w:r>
      <w:rPr>
        <w:rFonts w:ascii="Copperplate Gothic Bold" w:hAnsi="Copperplate Gothic Bold"/>
        <w:noProof/>
        <w:szCs w:val="52"/>
      </w:rPr>
      <w:t>~</w:t>
    </w:r>
    <w:r>
      <w:rPr>
        <w:rFonts w:ascii="Copperplate Gothic Bold" w:hAnsi="Copperplate Gothic Bold"/>
        <w:szCs w:val="52"/>
      </w:rPr>
      <w:t>EXCELLENCE ~ IN ~ EVERYTHING</w:t>
    </w:r>
    <w:r w:rsidRPr="003C6E5F">
      <w:rPr>
        <w:rFonts w:ascii="Copperplate Gothic Bold" w:hAnsi="Copperplate Gothic Bold"/>
        <w:szCs w:val="52"/>
      </w:rPr>
      <w:t xml:space="preserve"> </w:t>
    </w:r>
  </w:p>
  <w:p w14:paraId="2F1AA023" w14:textId="77777777" w:rsidR="001F5110" w:rsidRPr="003C6E5F" w:rsidRDefault="001F5110" w:rsidP="003C6E5F">
    <w:pPr>
      <w:pStyle w:val="Footer"/>
      <w:jc w:val="cen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F1B2" w14:textId="77777777" w:rsidR="00761B39" w:rsidRDefault="00761B39" w:rsidP="003C6E5F">
      <w:r>
        <w:separator/>
      </w:r>
    </w:p>
  </w:footnote>
  <w:footnote w:type="continuationSeparator" w:id="0">
    <w:p w14:paraId="717F6ED8" w14:textId="77777777" w:rsidR="00761B39" w:rsidRDefault="00761B39" w:rsidP="003C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281840618"/>
      <w:docPartObj>
        <w:docPartGallery w:val="Page Numbers (Top of Page)"/>
        <w:docPartUnique/>
      </w:docPartObj>
    </w:sdtPr>
    <w:sdtEndPr>
      <w:rPr>
        <w:b/>
        <w:bCs/>
        <w:noProof/>
        <w:color w:val="auto"/>
        <w:spacing w:val="0"/>
      </w:rPr>
    </w:sdtEndPr>
    <w:sdtContent>
      <w:p w14:paraId="5AC269DA" w14:textId="0E6B3D29" w:rsidR="001F5110" w:rsidRDefault="001F5110">
        <w:pPr>
          <w:pStyle w:val="Header"/>
          <w:pBdr>
            <w:bottom w:val="single" w:sz="4" w:space="1" w:color="D9D9D9" w:themeColor="background1" w:themeShade="D9"/>
          </w:pBdr>
          <w:jc w:val="right"/>
          <w:rPr>
            <w:b/>
            <w:bCs/>
          </w:rPr>
        </w:pPr>
        <w:r w:rsidRPr="002A4AA9">
          <w:rPr>
            <w:color w:val="808080" w:themeColor="background1" w:themeShade="80"/>
            <w:spacing w:val="60"/>
          </w:rPr>
          <w:t>Page</w:t>
        </w:r>
        <w:r>
          <w:t xml:space="preserve"> | </w:t>
        </w:r>
        <w:r>
          <w:fldChar w:fldCharType="begin"/>
        </w:r>
        <w:r>
          <w:instrText xml:space="preserve"> PAGE   \* MERGEFORMAT </w:instrText>
        </w:r>
        <w:r>
          <w:fldChar w:fldCharType="separate"/>
        </w:r>
        <w:r w:rsidR="0066321A" w:rsidRPr="0066321A">
          <w:rPr>
            <w:b/>
            <w:bCs/>
            <w:noProof/>
          </w:rPr>
          <w:t>21</w:t>
        </w:r>
        <w:r>
          <w:rPr>
            <w:b/>
            <w:bCs/>
            <w:noProof/>
          </w:rPr>
          <w:fldChar w:fldCharType="end"/>
        </w:r>
      </w:p>
    </w:sdtContent>
  </w:sdt>
  <w:p w14:paraId="6F63C59B" w14:textId="77777777" w:rsidR="001F5110" w:rsidRDefault="001F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D9E"/>
    <w:multiLevelType w:val="hybridMultilevel"/>
    <w:tmpl w:val="8DBC0EE4"/>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90065"/>
    <w:multiLevelType w:val="hybridMultilevel"/>
    <w:tmpl w:val="E87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C50D7"/>
    <w:multiLevelType w:val="hybridMultilevel"/>
    <w:tmpl w:val="F23A52B2"/>
    <w:lvl w:ilvl="0" w:tplc="D91E03E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F2B76"/>
    <w:multiLevelType w:val="hybridMultilevel"/>
    <w:tmpl w:val="E5185994"/>
    <w:lvl w:ilvl="0" w:tplc="E7D8DD38">
      <w:start w:val="1"/>
      <w:numFmt w:val="decimal"/>
      <w:lvlText w:val="%1."/>
      <w:lvlJc w:val="left"/>
      <w:pPr>
        <w:tabs>
          <w:tab w:val="num" w:pos="630"/>
        </w:tabs>
        <w:ind w:left="63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11AA2"/>
    <w:multiLevelType w:val="hybridMultilevel"/>
    <w:tmpl w:val="FC74B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E6D82"/>
    <w:multiLevelType w:val="hybridMultilevel"/>
    <w:tmpl w:val="551CA244"/>
    <w:lvl w:ilvl="0" w:tplc="172EA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E754FB"/>
    <w:multiLevelType w:val="hybridMultilevel"/>
    <w:tmpl w:val="F6C8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B3B21"/>
    <w:multiLevelType w:val="hybridMultilevel"/>
    <w:tmpl w:val="5DC48E9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7121DB"/>
    <w:multiLevelType w:val="hybridMultilevel"/>
    <w:tmpl w:val="1CAC326A"/>
    <w:lvl w:ilvl="0" w:tplc="681A4792">
      <w:numFmt w:val="bullet"/>
      <w:lvlText w:val=""/>
      <w:lvlJc w:val="left"/>
      <w:pPr>
        <w:ind w:left="720" w:hanging="360"/>
      </w:pPr>
      <w:rPr>
        <w:rFonts w:ascii="Symbol" w:eastAsia="Calibri"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903CAA"/>
    <w:multiLevelType w:val="hybridMultilevel"/>
    <w:tmpl w:val="8C587866"/>
    <w:lvl w:ilvl="0" w:tplc="712C45D4">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17524B"/>
    <w:multiLevelType w:val="multilevel"/>
    <w:tmpl w:val="B1549780"/>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221D8"/>
    <w:multiLevelType w:val="hybridMultilevel"/>
    <w:tmpl w:val="311A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B7C34"/>
    <w:multiLevelType w:val="hybridMultilevel"/>
    <w:tmpl w:val="C000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212B5"/>
    <w:multiLevelType w:val="hybridMultilevel"/>
    <w:tmpl w:val="5B509B2A"/>
    <w:lvl w:ilvl="0" w:tplc="BD10A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072332"/>
    <w:multiLevelType w:val="hybridMultilevel"/>
    <w:tmpl w:val="E4BCBCA2"/>
    <w:lvl w:ilvl="0" w:tplc="A3DCB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7168C"/>
    <w:multiLevelType w:val="hybridMultilevel"/>
    <w:tmpl w:val="B7F4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A0A69"/>
    <w:multiLevelType w:val="hybridMultilevel"/>
    <w:tmpl w:val="A5A426C8"/>
    <w:lvl w:ilvl="0" w:tplc="AA96D0E6">
      <w:numFmt w:val="bullet"/>
      <w:lvlText w:val=""/>
      <w:lvlJc w:val="left"/>
      <w:pPr>
        <w:ind w:left="720" w:hanging="360"/>
      </w:pPr>
      <w:rPr>
        <w:rFonts w:ascii="Symbol" w:eastAsia="Calibri"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214B4A"/>
    <w:multiLevelType w:val="hybridMultilevel"/>
    <w:tmpl w:val="28C8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35641"/>
    <w:multiLevelType w:val="hybridMultilevel"/>
    <w:tmpl w:val="6E542194"/>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250237"/>
    <w:multiLevelType w:val="hybridMultilevel"/>
    <w:tmpl w:val="35BCCA7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F367F4B"/>
    <w:multiLevelType w:val="hybridMultilevel"/>
    <w:tmpl w:val="CDC2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029BA"/>
    <w:multiLevelType w:val="hybridMultilevel"/>
    <w:tmpl w:val="74EA9A38"/>
    <w:lvl w:ilvl="0" w:tplc="5D98E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65FCA"/>
    <w:multiLevelType w:val="hybridMultilevel"/>
    <w:tmpl w:val="9CC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137EA"/>
    <w:multiLevelType w:val="hybridMultilevel"/>
    <w:tmpl w:val="9D507694"/>
    <w:lvl w:ilvl="0" w:tplc="E48A2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A2012D"/>
    <w:multiLevelType w:val="multilevel"/>
    <w:tmpl w:val="A212F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3315E"/>
    <w:multiLevelType w:val="hybridMultilevel"/>
    <w:tmpl w:val="2D6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E37C5"/>
    <w:multiLevelType w:val="hybridMultilevel"/>
    <w:tmpl w:val="6C14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31FCE"/>
    <w:multiLevelType w:val="hybridMultilevel"/>
    <w:tmpl w:val="D5D2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70497"/>
    <w:multiLevelType w:val="hybridMultilevel"/>
    <w:tmpl w:val="6A522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B03C24"/>
    <w:multiLevelType w:val="hybridMultilevel"/>
    <w:tmpl w:val="F62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F5D47"/>
    <w:multiLevelType w:val="hybridMultilevel"/>
    <w:tmpl w:val="8DE28792"/>
    <w:lvl w:ilvl="0" w:tplc="0D3CF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7"/>
  </w:num>
  <w:num w:numId="4">
    <w:abstractNumId w:val="3"/>
  </w:num>
  <w:num w:numId="5">
    <w:abstractNumId w:val="9"/>
  </w:num>
  <w:num w:numId="6">
    <w:abstractNumId w:val="7"/>
  </w:num>
  <w:num w:numId="7">
    <w:abstractNumId w:val="28"/>
  </w:num>
  <w:num w:numId="8">
    <w:abstractNumId w:val="11"/>
  </w:num>
  <w:num w:numId="9">
    <w:abstractNumId w:val="15"/>
  </w:num>
  <w:num w:numId="10">
    <w:abstractNumId w:val="25"/>
  </w:num>
  <w:num w:numId="11">
    <w:abstractNumId w:val="8"/>
  </w:num>
  <w:num w:numId="12">
    <w:abstractNumId w:val="16"/>
  </w:num>
  <w:num w:numId="13">
    <w:abstractNumId w:val="13"/>
  </w:num>
  <w:num w:numId="14">
    <w:abstractNumId w:val="5"/>
  </w:num>
  <w:num w:numId="15">
    <w:abstractNumId w:val="23"/>
  </w:num>
  <w:num w:numId="16">
    <w:abstractNumId w:val="2"/>
  </w:num>
  <w:num w:numId="17">
    <w:abstractNumId w:val="12"/>
  </w:num>
  <w:num w:numId="18">
    <w:abstractNumId w:val="20"/>
  </w:num>
  <w:num w:numId="19">
    <w:abstractNumId w:val="22"/>
  </w:num>
  <w:num w:numId="20">
    <w:abstractNumId w:val="26"/>
  </w:num>
  <w:num w:numId="21">
    <w:abstractNumId w:val="1"/>
  </w:num>
  <w:num w:numId="22">
    <w:abstractNumId w:val="6"/>
  </w:num>
  <w:num w:numId="23">
    <w:abstractNumId w:val="21"/>
  </w:num>
  <w:num w:numId="24">
    <w:abstractNumId w:val="30"/>
  </w:num>
  <w:num w:numId="25">
    <w:abstractNumId w:val="14"/>
  </w:num>
  <w:num w:numId="26">
    <w:abstractNumId w:val="19"/>
  </w:num>
  <w:num w:numId="27">
    <w:abstractNumId w:val="4"/>
  </w:num>
  <w:num w:numId="28">
    <w:abstractNumId w:val="29"/>
  </w:num>
  <w:num w:numId="29">
    <w:abstractNumId w:val="24"/>
  </w:num>
  <w:num w:numId="30">
    <w:abstractNumId w:val="24"/>
    <w:lvlOverride w:ilvl="1">
      <w:startOverride w:val="1"/>
    </w:lvlOverride>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E9"/>
    <w:rsid w:val="00004280"/>
    <w:rsid w:val="00051E70"/>
    <w:rsid w:val="00061A44"/>
    <w:rsid w:val="00083296"/>
    <w:rsid w:val="0009738E"/>
    <w:rsid w:val="00097B4D"/>
    <w:rsid w:val="000A4231"/>
    <w:rsid w:val="000B064E"/>
    <w:rsid w:val="000B2116"/>
    <w:rsid w:val="000B56DB"/>
    <w:rsid w:val="000C5AD2"/>
    <w:rsid w:val="000D0966"/>
    <w:rsid w:val="000D115F"/>
    <w:rsid w:val="000D3C3B"/>
    <w:rsid w:val="000D6A41"/>
    <w:rsid w:val="000F04B8"/>
    <w:rsid w:val="001177EA"/>
    <w:rsid w:val="00135B9E"/>
    <w:rsid w:val="00150032"/>
    <w:rsid w:val="001515B1"/>
    <w:rsid w:val="001525D7"/>
    <w:rsid w:val="001561E5"/>
    <w:rsid w:val="001615A1"/>
    <w:rsid w:val="001630B7"/>
    <w:rsid w:val="00164C6F"/>
    <w:rsid w:val="00180C3C"/>
    <w:rsid w:val="001854CC"/>
    <w:rsid w:val="0018732B"/>
    <w:rsid w:val="001873BA"/>
    <w:rsid w:val="00192732"/>
    <w:rsid w:val="00195AF2"/>
    <w:rsid w:val="001971E5"/>
    <w:rsid w:val="001A2C57"/>
    <w:rsid w:val="001B3D8E"/>
    <w:rsid w:val="001B456C"/>
    <w:rsid w:val="001C0D4E"/>
    <w:rsid w:val="001C3A01"/>
    <w:rsid w:val="001C5D0D"/>
    <w:rsid w:val="001D46B8"/>
    <w:rsid w:val="001D667A"/>
    <w:rsid w:val="001F5110"/>
    <w:rsid w:val="001F5B30"/>
    <w:rsid w:val="00200185"/>
    <w:rsid w:val="00205493"/>
    <w:rsid w:val="00211305"/>
    <w:rsid w:val="00212314"/>
    <w:rsid w:val="00214CB0"/>
    <w:rsid w:val="00221803"/>
    <w:rsid w:val="00224870"/>
    <w:rsid w:val="00272C4D"/>
    <w:rsid w:val="00284754"/>
    <w:rsid w:val="0028786D"/>
    <w:rsid w:val="00287B7B"/>
    <w:rsid w:val="00297F88"/>
    <w:rsid w:val="002A4AA9"/>
    <w:rsid w:val="002C52C3"/>
    <w:rsid w:val="002C7A45"/>
    <w:rsid w:val="002D3551"/>
    <w:rsid w:val="002D7B72"/>
    <w:rsid w:val="00311D55"/>
    <w:rsid w:val="00315D93"/>
    <w:rsid w:val="003259FF"/>
    <w:rsid w:val="0033120C"/>
    <w:rsid w:val="00331ADE"/>
    <w:rsid w:val="00332B3F"/>
    <w:rsid w:val="003344EE"/>
    <w:rsid w:val="00335111"/>
    <w:rsid w:val="003355DD"/>
    <w:rsid w:val="00336C03"/>
    <w:rsid w:val="00340D1D"/>
    <w:rsid w:val="00344F5B"/>
    <w:rsid w:val="003521BF"/>
    <w:rsid w:val="00352D5A"/>
    <w:rsid w:val="00362377"/>
    <w:rsid w:val="003750A0"/>
    <w:rsid w:val="003836F5"/>
    <w:rsid w:val="00390406"/>
    <w:rsid w:val="00390BA5"/>
    <w:rsid w:val="003A1784"/>
    <w:rsid w:val="003A7D9A"/>
    <w:rsid w:val="003B1DA9"/>
    <w:rsid w:val="003C0861"/>
    <w:rsid w:val="003C6E5F"/>
    <w:rsid w:val="003C6F45"/>
    <w:rsid w:val="003D6DB1"/>
    <w:rsid w:val="003E2CF9"/>
    <w:rsid w:val="003E4216"/>
    <w:rsid w:val="00401E98"/>
    <w:rsid w:val="00410F1B"/>
    <w:rsid w:val="00411B83"/>
    <w:rsid w:val="00414049"/>
    <w:rsid w:val="00415678"/>
    <w:rsid w:val="00416290"/>
    <w:rsid w:val="0044125E"/>
    <w:rsid w:val="004460E3"/>
    <w:rsid w:val="00447BB0"/>
    <w:rsid w:val="004727E7"/>
    <w:rsid w:val="0048584D"/>
    <w:rsid w:val="00487BF0"/>
    <w:rsid w:val="004959F8"/>
    <w:rsid w:val="00496604"/>
    <w:rsid w:val="004A323F"/>
    <w:rsid w:val="004A36A2"/>
    <w:rsid w:val="004A69D6"/>
    <w:rsid w:val="004B40DB"/>
    <w:rsid w:val="004B483F"/>
    <w:rsid w:val="004C068B"/>
    <w:rsid w:val="004D11D6"/>
    <w:rsid w:val="004E27D0"/>
    <w:rsid w:val="004E2DC9"/>
    <w:rsid w:val="005007C8"/>
    <w:rsid w:val="00506157"/>
    <w:rsid w:val="00517771"/>
    <w:rsid w:val="005423C5"/>
    <w:rsid w:val="0054384D"/>
    <w:rsid w:val="005451A7"/>
    <w:rsid w:val="00545F47"/>
    <w:rsid w:val="00551085"/>
    <w:rsid w:val="0055207C"/>
    <w:rsid w:val="0056646B"/>
    <w:rsid w:val="005762C5"/>
    <w:rsid w:val="00583C3F"/>
    <w:rsid w:val="005A043E"/>
    <w:rsid w:val="005B5727"/>
    <w:rsid w:val="005D4532"/>
    <w:rsid w:val="005D5242"/>
    <w:rsid w:val="005E7766"/>
    <w:rsid w:val="005F6E83"/>
    <w:rsid w:val="006063E1"/>
    <w:rsid w:val="00611000"/>
    <w:rsid w:val="00614E0A"/>
    <w:rsid w:val="00625946"/>
    <w:rsid w:val="00625C70"/>
    <w:rsid w:val="0063102A"/>
    <w:rsid w:val="00631412"/>
    <w:rsid w:val="006543E6"/>
    <w:rsid w:val="00662024"/>
    <w:rsid w:val="0066321A"/>
    <w:rsid w:val="00673BEB"/>
    <w:rsid w:val="00676E18"/>
    <w:rsid w:val="0068076F"/>
    <w:rsid w:val="00683305"/>
    <w:rsid w:val="0069088D"/>
    <w:rsid w:val="006A38C6"/>
    <w:rsid w:val="006A476A"/>
    <w:rsid w:val="006A6AFE"/>
    <w:rsid w:val="006A7C4D"/>
    <w:rsid w:val="006B2BA6"/>
    <w:rsid w:val="006D3EF8"/>
    <w:rsid w:val="006D77EE"/>
    <w:rsid w:val="006E1C54"/>
    <w:rsid w:val="006E2B7B"/>
    <w:rsid w:val="00702DB6"/>
    <w:rsid w:val="00704B1D"/>
    <w:rsid w:val="00704F06"/>
    <w:rsid w:val="00716119"/>
    <w:rsid w:val="00731E01"/>
    <w:rsid w:val="00733BFC"/>
    <w:rsid w:val="00743E9B"/>
    <w:rsid w:val="00746581"/>
    <w:rsid w:val="007479F9"/>
    <w:rsid w:val="00757C99"/>
    <w:rsid w:val="00761B39"/>
    <w:rsid w:val="007669FE"/>
    <w:rsid w:val="00770AF9"/>
    <w:rsid w:val="00777D27"/>
    <w:rsid w:val="00780EC4"/>
    <w:rsid w:val="00785132"/>
    <w:rsid w:val="00786A92"/>
    <w:rsid w:val="00787E9B"/>
    <w:rsid w:val="007927FC"/>
    <w:rsid w:val="007A5883"/>
    <w:rsid w:val="007A5AE5"/>
    <w:rsid w:val="007D1714"/>
    <w:rsid w:val="007D4CFB"/>
    <w:rsid w:val="007D6E39"/>
    <w:rsid w:val="007D7E70"/>
    <w:rsid w:val="007F0296"/>
    <w:rsid w:val="00801743"/>
    <w:rsid w:val="00804A63"/>
    <w:rsid w:val="0081667E"/>
    <w:rsid w:val="008174E6"/>
    <w:rsid w:val="0082471F"/>
    <w:rsid w:val="00827659"/>
    <w:rsid w:val="00834128"/>
    <w:rsid w:val="00834D4B"/>
    <w:rsid w:val="00836076"/>
    <w:rsid w:val="00843AE9"/>
    <w:rsid w:val="0087483A"/>
    <w:rsid w:val="0088200E"/>
    <w:rsid w:val="0088377E"/>
    <w:rsid w:val="008842D4"/>
    <w:rsid w:val="00893422"/>
    <w:rsid w:val="008B4C68"/>
    <w:rsid w:val="008B5590"/>
    <w:rsid w:val="008C0CC7"/>
    <w:rsid w:val="008C21CA"/>
    <w:rsid w:val="008C708C"/>
    <w:rsid w:val="008D28B9"/>
    <w:rsid w:val="008E4D1E"/>
    <w:rsid w:val="008E57BA"/>
    <w:rsid w:val="009058C9"/>
    <w:rsid w:val="009059E7"/>
    <w:rsid w:val="00906310"/>
    <w:rsid w:val="009429ED"/>
    <w:rsid w:val="00944439"/>
    <w:rsid w:val="009617DC"/>
    <w:rsid w:val="00971117"/>
    <w:rsid w:val="00973A50"/>
    <w:rsid w:val="0098695E"/>
    <w:rsid w:val="00986B08"/>
    <w:rsid w:val="009A3448"/>
    <w:rsid w:val="009B6366"/>
    <w:rsid w:val="009E3522"/>
    <w:rsid w:val="009E5B19"/>
    <w:rsid w:val="009F4037"/>
    <w:rsid w:val="009F6217"/>
    <w:rsid w:val="00A011B5"/>
    <w:rsid w:val="00A07597"/>
    <w:rsid w:val="00A11098"/>
    <w:rsid w:val="00A36AC0"/>
    <w:rsid w:val="00A37FEB"/>
    <w:rsid w:val="00A43F41"/>
    <w:rsid w:val="00A56E8E"/>
    <w:rsid w:val="00A575B2"/>
    <w:rsid w:val="00A62381"/>
    <w:rsid w:val="00A7221F"/>
    <w:rsid w:val="00A86095"/>
    <w:rsid w:val="00A87C0C"/>
    <w:rsid w:val="00A96F6C"/>
    <w:rsid w:val="00AA1159"/>
    <w:rsid w:val="00AA2FD1"/>
    <w:rsid w:val="00AA7890"/>
    <w:rsid w:val="00AB05B3"/>
    <w:rsid w:val="00AB1FDD"/>
    <w:rsid w:val="00AB3507"/>
    <w:rsid w:val="00AB7F56"/>
    <w:rsid w:val="00AC06AA"/>
    <w:rsid w:val="00AC3DB4"/>
    <w:rsid w:val="00AE6957"/>
    <w:rsid w:val="00AF52AA"/>
    <w:rsid w:val="00AF68FB"/>
    <w:rsid w:val="00B25207"/>
    <w:rsid w:val="00B25556"/>
    <w:rsid w:val="00B34C70"/>
    <w:rsid w:val="00B41958"/>
    <w:rsid w:val="00B45B07"/>
    <w:rsid w:val="00B666F3"/>
    <w:rsid w:val="00B730BC"/>
    <w:rsid w:val="00B809F9"/>
    <w:rsid w:val="00B82EEE"/>
    <w:rsid w:val="00B86B5F"/>
    <w:rsid w:val="00B87CF7"/>
    <w:rsid w:val="00BA78F2"/>
    <w:rsid w:val="00BB5CB8"/>
    <w:rsid w:val="00BB74B6"/>
    <w:rsid w:val="00BC5EFB"/>
    <w:rsid w:val="00BC6AFD"/>
    <w:rsid w:val="00BE2148"/>
    <w:rsid w:val="00BF1C4F"/>
    <w:rsid w:val="00C14819"/>
    <w:rsid w:val="00C258EA"/>
    <w:rsid w:val="00C261F4"/>
    <w:rsid w:val="00C31A7E"/>
    <w:rsid w:val="00C40CB4"/>
    <w:rsid w:val="00C56AA8"/>
    <w:rsid w:val="00C61106"/>
    <w:rsid w:val="00C861E1"/>
    <w:rsid w:val="00C87536"/>
    <w:rsid w:val="00C87E74"/>
    <w:rsid w:val="00C90141"/>
    <w:rsid w:val="00C95513"/>
    <w:rsid w:val="00CA2CDA"/>
    <w:rsid w:val="00CB2FC9"/>
    <w:rsid w:val="00CC6695"/>
    <w:rsid w:val="00CD33D7"/>
    <w:rsid w:val="00CE058D"/>
    <w:rsid w:val="00CE159E"/>
    <w:rsid w:val="00CE765D"/>
    <w:rsid w:val="00CF3082"/>
    <w:rsid w:val="00D00DC4"/>
    <w:rsid w:val="00D03E7F"/>
    <w:rsid w:val="00D07C98"/>
    <w:rsid w:val="00D21A0C"/>
    <w:rsid w:val="00D60944"/>
    <w:rsid w:val="00D625BE"/>
    <w:rsid w:val="00D64398"/>
    <w:rsid w:val="00D67D5E"/>
    <w:rsid w:val="00D92685"/>
    <w:rsid w:val="00D93513"/>
    <w:rsid w:val="00DB125D"/>
    <w:rsid w:val="00DB1431"/>
    <w:rsid w:val="00DB2AAF"/>
    <w:rsid w:val="00DC0C83"/>
    <w:rsid w:val="00DC5AFC"/>
    <w:rsid w:val="00DC6CEB"/>
    <w:rsid w:val="00DE1B0C"/>
    <w:rsid w:val="00DE6D90"/>
    <w:rsid w:val="00E116BB"/>
    <w:rsid w:val="00E1244F"/>
    <w:rsid w:val="00E12D70"/>
    <w:rsid w:val="00E1678E"/>
    <w:rsid w:val="00E57B31"/>
    <w:rsid w:val="00E81D0D"/>
    <w:rsid w:val="00E83123"/>
    <w:rsid w:val="00E87082"/>
    <w:rsid w:val="00E9160D"/>
    <w:rsid w:val="00E93691"/>
    <w:rsid w:val="00EA02C5"/>
    <w:rsid w:val="00EA0785"/>
    <w:rsid w:val="00EA4F27"/>
    <w:rsid w:val="00EB1858"/>
    <w:rsid w:val="00EC5D2C"/>
    <w:rsid w:val="00ED17F9"/>
    <w:rsid w:val="00ED4CA7"/>
    <w:rsid w:val="00EE2829"/>
    <w:rsid w:val="00EF21BA"/>
    <w:rsid w:val="00F02ADA"/>
    <w:rsid w:val="00F04787"/>
    <w:rsid w:val="00F333FC"/>
    <w:rsid w:val="00F42F20"/>
    <w:rsid w:val="00F47748"/>
    <w:rsid w:val="00F65750"/>
    <w:rsid w:val="00F67F5C"/>
    <w:rsid w:val="00F704CC"/>
    <w:rsid w:val="00F736FF"/>
    <w:rsid w:val="00F74A24"/>
    <w:rsid w:val="00F82B00"/>
    <w:rsid w:val="00F86B80"/>
    <w:rsid w:val="00FA1A6A"/>
    <w:rsid w:val="00FA5619"/>
    <w:rsid w:val="00FB5975"/>
    <w:rsid w:val="00FB6C6B"/>
    <w:rsid w:val="00FB6D29"/>
    <w:rsid w:val="00FC5980"/>
    <w:rsid w:val="00FD20D3"/>
    <w:rsid w:val="00FE2273"/>
    <w:rsid w:val="00FF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A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63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732"/>
    <w:rPr>
      <w:color w:val="0000FF" w:themeColor="hyperlink"/>
      <w:u w:val="single"/>
    </w:rPr>
  </w:style>
  <w:style w:type="paragraph" w:styleId="ListParagraph">
    <w:name w:val="List Paragraph"/>
    <w:basedOn w:val="Normal"/>
    <w:uiPriority w:val="34"/>
    <w:qFormat/>
    <w:rsid w:val="00F65750"/>
    <w:pPr>
      <w:ind w:left="720"/>
      <w:contextualSpacing/>
    </w:pPr>
  </w:style>
  <w:style w:type="paragraph" w:styleId="NormalWeb">
    <w:name w:val="Normal (Web)"/>
    <w:basedOn w:val="Normal"/>
    <w:uiPriority w:val="99"/>
    <w:unhideWhenUsed/>
    <w:rsid w:val="00757C99"/>
    <w:pPr>
      <w:spacing w:before="100" w:beforeAutospacing="1" w:after="100" w:afterAutospacing="1"/>
    </w:pPr>
  </w:style>
  <w:style w:type="paragraph" w:styleId="NoSpacing">
    <w:name w:val="No Spacing"/>
    <w:link w:val="NoSpacingChar"/>
    <w:uiPriority w:val="1"/>
    <w:qFormat/>
    <w:rsid w:val="00DB1431"/>
    <w:pPr>
      <w:spacing w:after="0" w:line="240" w:lineRule="auto"/>
    </w:pPr>
    <w:rPr>
      <w:rFonts w:eastAsiaTheme="minorEastAsia"/>
    </w:rPr>
  </w:style>
  <w:style w:type="character" w:customStyle="1" w:styleId="NoSpacingChar">
    <w:name w:val="No Spacing Char"/>
    <w:basedOn w:val="DefaultParagraphFont"/>
    <w:link w:val="NoSpacing"/>
    <w:uiPriority w:val="1"/>
    <w:rsid w:val="00DB1431"/>
    <w:rPr>
      <w:rFonts w:eastAsiaTheme="minorEastAsia"/>
    </w:rPr>
  </w:style>
  <w:style w:type="paragraph" w:styleId="BalloonText">
    <w:name w:val="Balloon Text"/>
    <w:basedOn w:val="Normal"/>
    <w:link w:val="BalloonTextChar"/>
    <w:uiPriority w:val="99"/>
    <w:semiHidden/>
    <w:unhideWhenUsed/>
    <w:rsid w:val="00DB1431"/>
    <w:rPr>
      <w:rFonts w:ascii="Tahoma" w:hAnsi="Tahoma" w:cs="Tahoma"/>
      <w:sz w:val="16"/>
      <w:szCs w:val="16"/>
    </w:rPr>
  </w:style>
  <w:style w:type="character" w:customStyle="1" w:styleId="BalloonTextChar">
    <w:name w:val="Balloon Text Char"/>
    <w:basedOn w:val="DefaultParagraphFont"/>
    <w:link w:val="BalloonText"/>
    <w:uiPriority w:val="99"/>
    <w:semiHidden/>
    <w:rsid w:val="00DB1431"/>
    <w:rPr>
      <w:rFonts w:ascii="Tahoma" w:eastAsia="Times New Roman" w:hAnsi="Tahoma" w:cs="Tahoma"/>
      <w:sz w:val="16"/>
      <w:szCs w:val="16"/>
    </w:rPr>
  </w:style>
  <w:style w:type="table" w:styleId="TableGrid">
    <w:name w:val="Table Grid"/>
    <w:basedOn w:val="TableNormal"/>
    <w:rsid w:val="009063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6310"/>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3C6E5F"/>
    <w:pPr>
      <w:tabs>
        <w:tab w:val="center" w:pos="4680"/>
        <w:tab w:val="right" w:pos="9360"/>
      </w:tabs>
    </w:pPr>
  </w:style>
  <w:style w:type="character" w:customStyle="1" w:styleId="FooterChar">
    <w:name w:val="Footer Char"/>
    <w:basedOn w:val="DefaultParagraphFont"/>
    <w:link w:val="Footer"/>
    <w:uiPriority w:val="99"/>
    <w:rsid w:val="003C6E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6E5F"/>
    <w:pPr>
      <w:tabs>
        <w:tab w:val="center" w:pos="4680"/>
        <w:tab w:val="right" w:pos="9360"/>
      </w:tabs>
    </w:pPr>
  </w:style>
  <w:style w:type="character" w:customStyle="1" w:styleId="HeaderChar">
    <w:name w:val="Header Char"/>
    <w:basedOn w:val="DefaultParagraphFont"/>
    <w:link w:val="Header"/>
    <w:uiPriority w:val="99"/>
    <w:rsid w:val="003C6E5F"/>
    <w:rPr>
      <w:rFonts w:ascii="Times New Roman" w:eastAsia="Times New Roman" w:hAnsi="Times New Roman" w:cs="Times New Roman"/>
      <w:sz w:val="24"/>
      <w:szCs w:val="24"/>
    </w:rPr>
  </w:style>
  <w:style w:type="paragraph" w:customStyle="1" w:styleId="Default">
    <w:name w:val="Default"/>
    <w:rsid w:val="008E4D1E"/>
    <w:pPr>
      <w:autoSpaceDE w:val="0"/>
      <w:autoSpaceDN w:val="0"/>
      <w:adjustRightInd w:val="0"/>
      <w:spacing w:after="0" w:line="240" w:lineRule="auto"/>
    </w:pPr>
    <w:rPr>
      <w:rFonts w:ascii="Gill Sans MT" w:hAnsi="Gill Sans MT" w:cs="Gill Sans MT"/>
      <w:color w:val="000000"/>
      <w:sz w:val="24"/>
      <w:szCs w:val="24"/>
    </w:rPr>
  </w:style>
  <w:style w:type="table" w:customStyle="1" w:styleId="TableGrid1">
    <w:name w:val="Table Grid1"/>
    <w:basedOn w:val="TableNormal"/>
    <w:uiPriority w:val="59"/>
    <w:rsid w:val="00C148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5451A7"/>
    <w:rPr>
      <w:rFonts w:ascii="Tahoma" w:hAnsi="Tahoma" w:cs="Tahoma"/>
      <w:sz w:val="16"/>
      <w:szCs w:val="16"/>
    </w:rPr>
  </w:style>
  <w:style w:type="character" w:customStyle="1" w:styleId="DocumentMapChar">
    <w:name w:val="Document Map Char"/>
    <w:basedOn w:val="DefaultParagraphFont"/>
    <w:link w:val="DocumentMap"/>
    <w:uiPriority w:val="99"/>
    <w:semiHidden/>
    <w:rsid w:val="005451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575B2"/>
    <w:rPr>
      <w:sz w:val="18"/>
      <w:szCs w:val="18"/>
    </w:rPr>
  </w:style>
  <w:style w:type="paragraph" w:styleId="CommentText">
    <w:name w:val="annotation text"/>
    <w:basedOn w:val="Normal"/>
    <w:link w:val="CommentTextChar"/>
    <w:uiPriority w:val="99"/>
    <w:semiHidden/>
    <w:unhideWhenUsed/>
    <w:rsid w:val="00A575B2"/>
  </w:style>
  <w:style w:type="character" w:customStyle="1" w:styleId="CommentTextChar">
    <w:name w:val="Comment Text Char"/>
    <w:basedOn w:val="DefaultParagraphFont"/>
    <w:link w:val="CommentText"/>
    <w:uiPriority w:val="99"/>
    <w:semiHidden/>
    <w:rsid w:val="00A575B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75B2"/>
    <w:rPr>
      <w:b/>
      <w:bCs/>
      <w:sz w:val="20"/>
      <w:szCs w:val="20"/>
    </w:rPr>
  </w:style>
  <w:style w:type="character" w:customStyle="1" w:styleId="CommentSubjectChar">
    <w:name w:val="Comment Subject Char"/>
    <w:basedOn w:val="CommentTextChar"/>
    <w:link w:val="CommentSubject"/>
    <w:uiPriority w:val="99"/>
    <w:semiHidden/>
    <w:rsid w:val="00A575B2"/>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B2AAF"/>
  </w:style>
  <w:style w:type="character" w:customStyle="1" w:styleId="punctuation">
    <w:name w:val="punctuation"/>
    <w:basedOn w:val="DefaultParagraphFont"/>
    <w:rsid w:val="00DB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694">
      <w:bodyDiv w:val="1"/>
      <w:marLeft w:val="0"/>
      <w:marRight w:val="0"/>
      <w:marTop w:val="0"/>
      <w:marBottom w:val="0"/>
      <w:divBdr>
        <w:top w:val="none" w:sz="0" w:space="0" w:color="auto"/>
        <w:left w:val="none" w:sz="0" w:space="0" w:color="auto"/>
        <w:bottom w:val="none" w:sz="0" w:space="0" w:color="auto"/>
        <w:right w:val="none" w:sz="0" w:space="0" w:color="auto"/>
      </w:divBdr>
    </w:div>
    <w:div w:id="418674848">
      <w:bodyDiv w:val="1"/>
      <w:marLeft w:val="0"/>
      <w:marRight w:val="0"/>
      <w:marTop w:val="0"/>
      <w:marBottom w:val="0"/>
      <w:divBdr>
        <w:top w:val="none" w:sz="0" w:space="0" w:color="auto"/>
        <w:left w:val="none" w:sz="0" w:space="0" w:color="auto"/>
        <w:bottom w:val="none" w:sz="0" w:space="0" w:color="auto"/>
        <w:right w:val="none" w:sz="0" w:space="0" w:color="auto"/>
      </w:divBdr>
    </w:div>
    <w:div w:id="610892858">
      <w:bodyDiv w:val="1"/>
      <w:marLeft w:val="0"/>
      <w:marRight w:val="0"/>
      <w:marTop w:val="0"/>
      <w:marBottom w:val="0"/>
      <w:divBdr>
        <w:top w:val="none" w:sz="0" w:space="0" w:color="auto"/>
        <w:left w:val="none" w:sz="0" w:space="0" w:color="auto"/>
        <w:bottom w:val="none" w:sz="0" w:space="0" w:color="auto"/>
        <w:right w:val="none" w:sz="0" w:space="0" w:color="auto"/>
      </w:divBdr>
    </w:div>
    <w:div w:id="1538618340">
      <w:bodyDiv w:val="1"/>
      <w:marLeft w:val="0"/>
      <w:marRight w:val="0"/>
      <w:marTop w:val="0"/>
      <w:marBottom w:val="0"/>
      <w:divBdr>
        <w:top w:val="none" w:sz="0" w:space="0" w:color="auto"/>
        <w:left w:val="none" w:sz="0" w:space="0" w:color="auto"/>
        <w:bottom w:val="none" w:sz="0" w:space="0" w:color="auto"/>
        <w:right w:val="none" w:sz="0" w:space="0" w:color="auto"/>
      </w:divBdr>
    </w:div>
    <w:div w:id="1773160589">
      <w:bodyDiv w:val="1"/>
      <w:marLeft w:val="0"/>
      <w:marRight w:val="0"/>
      <w:marTop w:val="0"/>
      <w:marBottom w:val="0"/>
      <w:divBdr>
        <w:top w:val="none" w:sz="0" w:space="0" w:color="auto"/>
        <w:left w:val="none" w:sz="0" w:space="0" w:color="auto"/>
        <w:bottom w:val="none" w:sz="0" w:space="0" w:color="auto"/>
        <w:right w:val="none" w:sz="0" w:space="0" w:color="auto"/>
      </w:divBdr>
    </w:div>
    <w:div w:id="19254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stjeffersonhigh.wj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West Jefferson Junior High and Elementary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83680-1743-47E2-AA2A-34ECF57A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8320</Words>
  <Characters>47428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Panthers</vt:lpstr>
    </vt:vector>
  </TitlesOfParts>
  <Company>IDFG</Company>
  <LinksUpToDate>false</LinksUpToDate>
  <CharactersWithSpaces>55637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Panthers</dc:title>
  <dc:creator>dcureton</dc:creator>
  <cp:lastModifiedBy>David McDonald</cp:lastModifiedBy>
  <cp:revision>8</cp:revision>
  <cp:lastPrinted>2013-08-29T17:39:00Z</cp:lastPrinted>
  <dcterms:created xsi:type="dcterms:W3CDTF">2017-02-13T17:56:00Z</dcterms:created>
  <dcterms:modified xsi:type="dcterms:W3CDTF">2017-02-16T23:27:00Z</dcterms:modified>
</cp:coreProperties>
</file>