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Post-9/11 GI Bill Transferability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While the Post-9/11 GI Bill offers a very generous post-service education benefit, a special provision of the program allows career service members the opportunity to share their education benefits with immediate family members. The Post 9/11 GI Bill is the only one which allows transferring education benefits.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Allowing career service members to transfer their GI Bill benefits to family members has long been one of the most requested items among military family readiness and advocacy groups.</w:t>
      </w:r>
    </w:p>
    <w:p w:rsid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Individuals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Any member of the Armed Forces (active duty or Selected Reserve, officer or enlisted) on or after August 1, 2009, who is eligible for the Post-9/11 GI Bill, and</w:t>
      </w:r>
    </w:p>
    <w:p w:rsidR="001A276D" w:rsidRPr="001A276D" w:rsidRDefault="001A276D" w:rsidP="001A276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Has at least 6 years of service in the Armed Forces on the date of election and agrees to serve 4 additional years in the Armed Forces from the date of election.</w:t>
      </w:r>
    </w:p>
    <w:p w:rsidR="001A276D" w:rsidRPr="001A276D" w:rsidRDefault="001A276D" w:rsidP="001A276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Has at least 10 years of service in the Armed Forces (active duty and/or selected reserve) on the date of election, is precluded by either standard policy (service or DoD) or statute from committing to 4 additional years, and agrees to serve for the maximum amount of time allowed by such policy or statute, or</w:t>
      </w:r>
    </w:p>
    <w:p w:rsidR="001A276D" w:rsidRPr="001A276D" w:rsidRDefault="001A276D" w:rsidP="001A276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Is or becomes retirement eligible and agrees to serve an additional 4 years of service on or after August 1, 2012. A service member is considered to be retirement eligible if he or she has completed 20 years of active duty or 20 qualifying years of reserve service</w:t>
      </w:r>
    </w:p>
    <w:p w:rsidR="001A276D" w:rsidRPr="001A276D" w:rsidRDefault="001A276D" w:rsidP="001A276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individuals MUST complete and submit transfer requests while they are on active duty. 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</w:t>
      </w:r>
      <w:r w:rsidRPr="001A276D">
        <w:rPr>
          <w:rFonts w:ascii="Arial" w:eastAsia="Times New Roman" w:hAnsi="Arial" w:cs="Arial"/>
          <w:color w:val="000000"/>
          <w:sz w:val="20"/>
          <w:szCs w:val="20"/>
        </w:rPr>
        <w:t> NOAA and USPHS personnel are also eligible to transfer their Post-9/11 GI Bill benefits to their dependents.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Eligible Family Members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An individual approved to transfer an entitlement to educational assistance under this section may transfer the individual's entitlement to:</w:t>
      </w:r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The individual's spouse.</w:t>
      </w:r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One or more of the individual's children.</w:t>
      </w:r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Any combination of spouse and child.</w:t>
      </w:r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 family member must be enrolled in the Defense Eligibility Enrollment Reporting System (DEERS) and be eligible for benefits, at the time of transfer to receive transferred educational benefits.</w:t>
      </w:r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 child's subsequent marriage will not affect his or her eligibility to receive the educational benefit; however, after an individual has designated a child as a transferee under this section, the individual retains the right to revoke or modify the transfer at any time.</w:t>
      </w:r>
      <w:bookmarkStart w:id="0" w:name="_GoBack"/>
      <w:bookmarkEnd w:id="0"/>
    </w:p>
    <w:p w:rsidR="001A276D" w:rsidRPr="001A276D" w:rsidRDefault="001A276D" w:rsidP="001A276D">
      <w:pPr>
        <w:numPr>
          <w:ilvl w:val="0"/>
          <w:numId w:val="2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A subsequent divorce will not affect the transferee's eligibility to receive educational benefits; however, after an individual has designated a spouse as a transferee under this section, the eligible individual retains the right to revoke or modify the transfer at any time.</w:t>
      </w:r>
    </w:p>
    <w:p w:rsid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b/>
          <w:bCs/>
          <w:color w:val="000000"/>
          <w:sz w:val="20"/>
          <w:szCs w:val="20"/>
        </w:rPr>
        <w:t>Nature of Transfer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 xml:space="preserve">An eligible </w:t>
      </w:r>
      <w:proofErr w:type="spellStart"/>
      <w:r w:rsidRPr="001A276D">
        <w:rPr>
          <w:rFonts w:ascii="Arial" w:eastAsia="Times New Roman" w:hAnsi="Arial" w:cs="Arial"/>
          <w:color w:val="000000"/>
          <w:sz w:val="20"/>
          <w:szCs w:val="20"/>
        </w:rPr>
        <w:t>Servicemember</w:t>
      </w:r>
      <w:proofErr w:type="spellEnd"/>
      <w:r w:rsidRPr="001A276D">
        <w:rPr>
          <w:rFonts w:ascii="Arial" w:eastAsia="Times New Roman" w:hAnsi="Arial" w:cs="Arial"/>
          <w:color w:val="000000"/>
          <w:sz w:val="20"/>
          <w:szCs w:val="20"/>
        </w:rPr>
        <w:t xml:space="preserve"> may transfer up to the total months of unused Post-9/11 GI Bill benefits, or the entire 36 months if the member has used none.</w:t>
      </w:r>
    </w:p>
    <w:p w:rsidR="001A276D" w:rsidRPr="001A276D" w:rsidRDefault="001A276D" w:rsidP="001A276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Family member use of transferred educational benefits is subject to the following:</w:t>
      </w:r>
    </w:p>
    <w:p w:rsidR="001A276D" w:rsidRPr="001A276D" w:rsidRDefault="001A276D" w:rsidP="001A276D">
      <w:pPr>
        <w:numPr>
          <w:ilvl w:val="1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Spouse: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May start to use the benefit immediately.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May use the benefit while the member remains in the Armed Forces or after separation from active duty.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Is not eligible for the monthly housing allowance while the member is serving on active duty.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 xml:space="preserve">Can use the benefit for up to 15 years after the service member's last separation </w:t>
      </w:r>
      <w:proofErr w:type="spellStart"/>
      <w:r w:rsidRPr="001A276D">
        <w:rPr>
          <w:rFonts w:ascii="Arial" w:eastAsia="Times New Roman" w:hAnsi="Arial" w:cs="Arial"/>
          <w:color w:val="000000"/>
          <w:sz w:val="20"/>
          <w:szCs w:val="20"/>
        </w:rPr>
        <w:t>form</w:t>
      </w:r>
      <w:proofErr w:type="spellEnd"/>
      <w:r w:rsidRPr="001A276D">
        <w:rPr>
          <w:rFonts w:ascii="Arial" w:eastAsia="Times New Roman" w:hAnsi="Arial" w:cs="Arial"/>
          <w:color w:val="000000"/>
          <w:sz w:val="20"/>
          <w:szCs w:val="20"/>
        </w:rPr>
        <w:t xml:space="preserve"> active duty.</w:t>
      </w:r>
    </w:p>
    <w:p w:rsidR="001A276D" w:rsidRPr="001A276D" w:rsidRDefault="001A276D" w:rsidP="001A276D">
      <w:pPr>
        <w:numPr>
          <w:ilvl w:val="1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Child: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May start to use the benefit only after the individual making the transfer has completed at least 10 years of service in the Armed Forces.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May use the benefit while the eligible individual remains in the Armed Forces or after separation from active duty.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May not use the benefit until he/she has attained a secondary school diploma (or equivalency certificate), or reached 18 years of age.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Is entitled to the monthly housing allowance even though the member is on active duty.</w:t>
      </w:r>
    </w:p>
    <w:p w:rsidR="001A276D" w:rsidRPr="001A276D" w:rsidRDefault="001A276D" w:rsidP="001A276D">
      <w:pPr>
        <w:numPr>
          <w:ilvl w:val="2"/>
          <w:numId w:val="3"/>
        </w:numPr>
        <w:shd w:val="clear" w:color="auto" w:fill="FFFFFF"/>
        <w:spacing w:after="0" w:line="255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1A276D">
        <w:rPr>
          <w:rFonts w:ascii="Arial" w:eastAsia="Times New Roman" w:hAnsi="Arial" w:cs="Arial"/>
          <w:color w:val="000000"/>
          <w:sz w:val="20"/>
          <w:szCs w:val="20"/>
        </w:rPr>
        <w:t>Is not subject to the 15-year delimiting date, but may not use the benefit after reaching 26 years of age.</w:t>
      </w:r>
    </w:p>
    <w:p w:rsidR="00692FC5" w:rsidRDefault="001A276D"/>
    <w:sectPr w:rsidR="00692FC5" w:rsidSect="001A27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4D5B"/>
    <w:multiLevelType w:val="multilevel"/>
    <w:tmpl w:val="E45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D82AB2"/>
    <w:multiLevelType w:val="multilevel"/>
    <w:tmpl w:val="4C62CE9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2">
    <w:nsid w:val="6FFE3AAB"/>
    <w:multiLevelType w:val="multilevel"/>
    <w:tmpl w:val="C23A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6D"/>
    <w:rsid w:val="001A276D"/>
    <w:rsid w:val="00DE3369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44F9E-577F-4768-B6F5-DF0E637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20">
          <w:marLeft w:val="0"/>
          <w:marRight w:val="21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126">
          <w:marLeft w:val="0"/>
          <w:marRight w:val="21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Chloe</dc:creator>
  <cp:keywords/>
  <dc:description/>
  <cp:lastModifiedBy>Muller, Chloe</cp:lastModifiedBy>
  <cp:revision>1</cp:revision>
  <dcterms:created xsi:type="dcterms:W3CDTF">2015-05-14T13:28:00Z</dcterms:created>
  <dcterms:modified xsi:type="dcterms:W3CDTF">2015-05-14T13:32:00Z</dcterms:modified>
</cp:coreProperties>
</file>