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4921" w:rsidRDefault="00363488">
      <w:pPr>
        <w:widowControl w:val="0"/>
        <w:spacing w:after="0" w:line="276" w:lineRule="auto"/>
      </w:pPr>
      <w:bookmarkStart w:id="0" w:name="_GoBack"/>
      <w:bookmarkEnd w:id="0"/>
      <w:r>
        <w:rPr>
          <w:rFonts w:ascii="Arial" w:eastAsia="Arial" w:hAnsi="Arial" w:cs="Arial"/>
        </w:rPr>
        <w:t>Name _______________________________________</w:t>
      </w:r>
      <w:proofErr w:type="gramStart"/>
      <w:r>
        <w:rPr>
          <w:rFonts w:ascii="Arial" w:eastAsia="Arial" w:hAnsi="Arial" w:cs="Arial"/>
        </w:rPr>
        <w:t>_  Date</w:t>
      </w:r>
      <w:proofErr w:type="gramEnd"/>
      <w:r>
        <w:rPr>
          <w:rFonts w:ascii="Arial" w:eastAsia="Arial" w:hAnsi="Arial" w:cs="Arial"/>
        </w:rPr>
        <w:t xml:space="preserve">_____________ </w:t>
      </w:r>
    </w:p>
    <w:p w:rsidR="00CF4921" w:rsidRDefault="00CF4921">
      <w:pPr>
        <w:widowControl w:val="0"/>
        <w:spacing w:after="0" w:line="276" w:lineRule="auto"/>
      </w:pPr>
    </w:p>
    <w:tbl>
      <w:tblPr>
        <w:tblStyle w:val="a"/>
        <w:tblW w:w="102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1950"/>
        <w:gridCol w:w="1890"/>
        <w:gridCol w:w="1815"/>
        <w:gridCol w:w="1830"/>
        <w:gridCol w:w="1290"/>
      </w:tblGrid>
      <w:tr w:rsidR="00CF4921">
        <w:tc>
          <w:tcPr>
            <w:tcW w:w="1455" w:type="dxa"/>
          </w:tcPr>
          <w:p w:rsidR="00CF4921" w:rsidRDefault="00CF4921"/>
        </w:tc>
        <w:tc>
          <w:tcPr>
            <w:tcW w:w="1950" w:type="dxa"/>
            <w:shd w:val="clear" w:color="auto" w:fill="92D050"/>
          </w:tcPr>
          <w:p w:rsidR="00CF4921" w:rsidRDefault="00363488">
            <w:pPr>
              <w:jc w:val="center"/>
            </w:pPr>
            <w:r>
              <w:rPr>
                <w:b/>
              </w:rPr>
              <w:t>Awesome</w:t>
            </w:r>
          </w:p>
          <w:p w:rsidR="00CF4921" w:rsidRDefault="00363488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92D050"/>
          </w:tcPr>
          <w:p w:rsidR="00CF4921" w:rsidRDefault="00363488">
            <w:pPr>
              <w:jc w:val="center"/>
            </w:pPr>
            <w:r>
              <w:rPr>
                <w:b/>
              </w:rPr>
              <w:t>Admirable</w:t>
            </w:r>
          </w:p>
          <w:p w:rsidR="00CF4921" w:rsidRDefault="00363488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15" w:type="dxa"/>
            <w:shd w:val="clear" w:color="auto" w:fill="92D050"/>
          </w:tcPr>
          <w:p w:rsidR="00CF4921" w:rsidRDefault="00363488">
            <w:pPr>
              <w:jc w:val="center"/>
            </w:pPr>
            <w:r>
              <w:rPr>
                <w:b/>
              </w:rPr>
              <w:t>Acceptable</w:t>
            </w:r>
          </w:p>
          <w:p w:rsidR="00CF4921" w:rsidRDefault="00363488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30" w:type="dxa"/>
            <w:shd w:val="clear" w:color="auto" w:fill="92D050"/>
          </w:tcPr>
          <w:p w:rsidR="00CF4921" w:rsidRDefault="00363488">
            <w:pPr>
              <w:jc w:val="center"/>
            </w:pPr>
            <w:r>
              <w:rPr>
                <w:b/>
              </w:rPr>
              <w:t>Unacceptable</w:t>
            </w:r>
          </w:p>
          <w:p w:rsidR="00CF4921" w:rsidRDefault="00363488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90" w:type="dxa"/>
            <w:shd w:val="clear" w:color="auto" w:fill="92D050"/>
          </w:tcPr>
          <w:p w:rsidR="00CF4921" w:rsidRDefault="00363488">
            <w:pPr>
              <w:jc w:val="center"/>
            </w:pPr>
            <w:r>
              <w:rPr>
                <w:b/>
                <w:sz w:val="20"/>
                <w:szCs w:val="20"/>
              </w:rPr>
              <w:t>Teacher Assessment</w:t>
            </w:r>
          </w:p>
        </w:tc>
      </w:tr>
      <w:tr w:rsidR="00CF4921">
        <w:tc>
          <w:tcPr>
            <w:tcW w:w="1455" w:type="dxa"/>
          </w:tcPr>
          <w:p w:rsidR="00CF4921" w:rsidRDefault="00363488">
            <w:r>
              <w:rPr>
                <w:b/>
              </w:rPr>
              <w:t>Critical Thinking</w:t>
            </w:r>
          </w:p>
          <w:p w:rsidR="00CF4921" w:rsidRDefault="00CF4921"/>
        </w:tc>
        <w:tc>
          <w:tcPr>
            <w:tcW w:w="1950" w:type="dxa"/>
          </w:tcPr>
          <w:p w:rsidR="00CF4921" w:rsidRDefault="00363488">
            <w:r>
              <w:t xml:space="preserve">Thoughtfully and accurately demonstrates complete understanding of major ideas </w:t>
            </w:r>
          </w:p>
        </w:tc>
        <w:tc>
          <w:tcPr>
            <w:tcW w:w="1890" w:type="dxa"/>
          </w:tcPr>
          <w:p w:rsidR="00CF4921" w:rsidRDefault="00363488">
            <w:r>
              <w:t xml:space="preserve">Identifies relevant information demonstrates reasonable understanding of major ideas </w:t>
            </w:r>
          </w:p>
        </w:tc>
        <w:tc>
          <w:tcPr>
            <w:tcW w:w="1815" w:type="dxa"/>
          </w:tcPr>
          <w:p w:rsidR="00CF4921" w:rsidRDefault="00363488">
            <w:r>
              <w:t xml:space="preserve">Limited demonstration of major ideas </w:t>
            </w:r>
          </w:p>
        </w:tc>
        <w:tc>
          <w:tcPr>
            <w:tcW w:w="1830" w:type="dxa"/>
          </w:tcPr>
          <w:p w:rsidR="00CF4921" w:rsidRDefault="00363488">
            <w:r>
              <w:t xml:space="preserve">Misinterpreted information; lack of understanding of major ideas  </w:t>
            </w:r>
          </w:p>
        </w:tc>
        <w:tc>
          <w:tcPr>
            <w:tcW w:w="1290" w:type="dxa"/>
          </w:tcPr>
          <w:p w:rsidR="00CF4921" w:rsidRDefault="00CF4921"/>
        </w:tc>
      </w:tr>
      <w:tr w:rsidR="00CF4921">
        <w:tc>
          <w:tcPr>
            <w:tcW w:w="1455" w:type="dxa"/>
          </w:tcPr>
          <w:p w:rsidR="00CF4921" w:rsidRDefault="00363488">
            <w:r>
              <w:rPr>
                <w:b/>
              </w:rPr>
              <w:t>Quality of Information</w:t>
            </w:r>
          </w:p>
          <w:p w:rsidR="00CF4921" w:rsidRDefault="00CF4921"/>
        </w:tc>
        <w:tc>
          <w:tcPr>
            <w:tcW w:w="1950" w:type="dxa"/>
          </w:tcPr>
          <w:p w:rsidR="00CF4921" w:rsidRDefault="00363488">
            <w:r>
              <w:t xml:space="preserve">Covers topic thoroughly, includes </w:t>
            </w:r>
          </w:p>
          <w:p w:rsidR="00CF4921" w:rsidRDefault="00363488">
            <w:r>
              <w:t>Spec</w:t>
            </w:r>
            <w:r>
              <w:t xml:space="preserve">ific details </w:t>
            </w:r>
          </w:p>
        </w:tc>
        <w:tc>
          <w:tcPr>
            <w:tcW w:w="1890" w:type="dxa"/>
          </w:tcPr>
          <w:p w:rsidR="00CF4921" w:rsidRDefault="00363488">
            <w:r>
              <w:t xml:space="preserve">Includes essential information and some supporting </w:t>
            </w:r>
          </w:p>
        </w:tc>
        <w:tc>
          <w:tcPr>
            <w:tcW w:w="1815" w:type="dxa"/>
          </w:tcPr>
          <w:p w:rsidR="00CF4921" w:rsidRDefault="00363488">
            <w:r>
              <w:t>Includes basic information; details are somewhat sketchy</w:t>
            </w:r>
          </w:p>
        </w:tc>
        <w:tc>
          <w:tcPr>
            <w:tcW w:w="1830" w:type="dxa"/>
          </w:tcPr>
          <w:p w:rsidR="00CF4921" w:rsidRDefault="00363488">
            <w:r>
              <w:t xml:space="preserve">Lack of essential information </w:t>
            </w:r>
          </w:p>
        </w:tc>
        <w:tc>
          <w:tcPr>
            <w:tcW w:w="1290" w:type="dxa"/>
          </w:tcPr>
          <w:p w:rsidR="00CF4921" w:rsidRDefault="00CF4921"/>
        </w:tc>
      </w:tr>
      <w:tr w:rsidR="00CF4921">
        <w:tc>
          <w:tcPr>
            <w:tcW w:w="1455" w:type="dxa"/>
          </w:tcPr>
          <w:p w:rsidR="00CF4921" w:rsidRDefault="00363488">
            <w:r>
              <w:rPr>
                <w:b/>
              </w:rPr>
              <w:t>Organization</w:t>
            </w:r>
          </w:p>
          <w:p w:rsidR="00CF4921" w:rsidRDefault="00CF4921"/>
        </w:tc>
        <w:tc>
          <w:tcPr>
            <w:tcW w:w="1950" w:type="dxa"/>
          </w:tcPr>
          <w:p w:rsidR="00CF4921" w:rsidRDefault="00363488">
            <w:r>
              <w:t>Well organized, coherent; clear thought process</w:t>
            </w:r>
          </w:p>
        </w:tc>
        <w:tc>
          <w:tcPr>
            <w:tcW w:w="1890" w:type="dxa"/>
          </w:tcPr>
          <w:p w:rsidR="00CF4921" w:rsidRDefault="00363488">
            <w:r>
              <w:t>Organized, questionable logic, generally clear</w:t>
            </w:r>
          </w:p>
        </w:tc>
        <w:tc>
          <w:tcPr>
            <w:tcW w:w="1815" w:type="dxa"/>
          </w:tcPr>
          <w:p w:rsidR="00CF4921" w:rsidRDefault="00363488">
            <w:r>
              <w:t>Some organization; thoughts somewhat unclear</w:t>
            </w:r>
          </w:p>
        </w:tc>
        <w:tc>
          <w:tcPr>
            <w:tcW w:w="1830" w:type="dxa"/>
          </w:tcPr>
          <w:p w:rsidR="00CF4921" w:rsidRDefault="00363488">
            <w:r>
              <w:t>Not organized; sporadic and disconnected</w:t>
            </w:r>
          </w:p>
        </w:tc>
        <w:tc>
          <w:tcPr>
            <w:tcW w:w="1290" w:type="dxa"/>
          </w:tcPr>
          <w:p w:rsidR="00CF4921" w:rsidRDefault="00CF4921"/>
        </w:tc>
      </w:tr>
      <w:tr w:rsidR="00CF4921">
        <w:tc>
          <w:tcPr>
            <w:tcW w:w="1455" w:type="dxa"/>
          </w:tcPr>
          <w:p w:rsidR="00CF4921" w:rsidRDefault="00363488">
            <w:r>
              <w:rPr>
                <w:b/>
              </w:rPr>
              <w:t>Visual Design</w:t>
            </w:r>
          </w:p>
          <w:p w:rsidR="00CF4921" w:rsidRDefault="00CF4921"/>
        </w:tc>
        <w:tc>
          <w:tcPr>
            <w:tcW w:w="1950" w:type="dxa"/>
          </w:tcPr>
          <w:p w:rsidR="00CF4921" w:rsidRDefault="00363488">
            <w:r>
              <w:t>Visually appealing; graphics enhance the understanding of ideas (8 to 10 slides)</w:t>
            </w:r>
          </w:p>
        </w:tc>
        <w:tc>
          <w:tcPr>
            <w:tcW w:w="1890" w:type="dxa"/>
          </w:tcPr>
          <w:p w:rsidR="00CF4921" w:rsidRDefault="00363488">
            <w:r>
              <w:t>Visually attractive, easy</w:t>
            </w:r>
            <w:r>
              <w:t xml:space="preserve"> to interpret, graphics support understanding of ideas (6 to 8 slides)</w:t>
            </w:r>
          </w:p>
        </w:tc>
        <w:tc>
          <w:tcPr>
            <w:tcW w:w="1815" w:type="dxa"/>
          </w:tcPr>
          <w:p w:rsidR="00CF4921" w:rsidRDefault="00363488">
            <w:r>
              <w:t>Text is difficult  to read or graphics are unrelated to understanding of ideas</w:t>
            </w:r>
          </w:p>
        </w:tc>
        <w:tc>
          <w:tcPr>
            <w:tcW w:w="1830" w:type="dxa"/>
          </w:tcPr>
          <w:p w:rsidR="00CF4921" w:rsidRDefault="00363488">
            <w:r>
              <w:t xml:space="preserve">Layout is incomplete </w:t>
            </w:r>
          </w:p>
        </w:tc>
        <w:tc>
          <w:tcPr>
            <w:tcW w:w="1290" w:type="dxa"/>
          </w:tcPr>
          <w:p w:rsidR="00CF4921" w:rsidRDefault="00CF4921"/>
        </w:tc>
      </w:tr>
      <w:tr w:rsidR="00CF4921">
        <w:tc>
          <w:tcPr>
            <w:tcW w:w="1455" w:type="dxa"/>
          </w:tcPr>
          <w:p w:rsidR="00CF4921" w:rsidRDefault="00363488">
            <w:r>
              <w:rPr>
                <w:b/>
              </w:rPr>
              <w:t>Oral Presentation</w:t>
            </w:r>
          </w:p>
          <w:p w:rsidR="00CF4921" w:rsidRDefault="00CF4921"/>
        </w:tc>
        <w:tc>
          <w:tcPr>
            <w:tcW w:w="1950" w:type="dxa"/>
          </w:tcPr>
          <w:p w:rsidR="00CF4921" w:rsidRDefault="00363488">
            <w:r>
              <w:t>Well prepared, speaks clearly, makes eye contact with audience,</w:t>
            </w:r>
            <w:r>
              <w:t xml:space="preserve"> delivers with ease, invites questions</w:t>
            </w:r>
          </w:p>
        </w:tc>
        <w:tc>
          <w:tcPr>
            <w:tcW w:w="1890" w:type="dxa"/>
          </w:tcPr>
          <w:p w:rsidR="00CF4921" w:rsidRDefault="00363488">
            <w:r>
              <w:t>Engages audience, uses different approach; invites questions</w:t>
            </w:r>
          </w:p>
        </w:tc>
        <w:tc>
          <w:tcPr>
            <w:tcW w:w="1815" w:type="dxa"/>
          </w:tcPr>
          <w:p w:rsidR="00CF4921" w:rsidRDefault="00363488">
            <w:r>
              <w:t>Clear and understandable, uses limited delivery techniques</w:t>
            </w:r>
          </w:p>
          <w:p w:rsidR="00CF4921" w:rsidRDefault="00CF4921"/>
        </w:tc>
        <w:tc>
          <w:tcPr>
            <w:tcW w:w="1830" w:type="dxa"/>
          </w:tcPr>
          <w:p w:rsidR="00CF4921" w:rsidRDefault="00363488">
            <w:r>
              <w:t>Not presented</w:t>
            </w:r>
          </w:p>
        </w:tc>
        <w:tc>
          <w:tcPr>
            <w:tcW w:w="1290" w:type="dxa"/>
          </w:tcPr>
          <w:p w:rsidR="00CF4921" w:rsidRDefault="00CF4921"/>
        </w:tc>
      </w:tr>
      <w:tr w:rsidR="00CF4921">
        <w:tc>
          <w:tcPr>
            <w:tcW w:w="1455" w:type="dxa"/>
          </w:tcPr>
          <w:p w:rsidR="00CF4921" w:rsidRDefault="00CF4921"/>
        </w:tc>
        <w:tc>
          <w:tcPr>
            <w:tcW w:w="1950" w:type="dxa"/>
          </w:tcPr>
          <w:p w:rsidR="00CF4921" w:rsidRDefault="00CF4921"/>
        </w:tc>
        <w:tc>
          <w:tcPr>
            <w:tcW w:w="3705" w:type="dxa"/>
            <w:gridSpan w:val="2"/>
          </w:tcPr>
          <w:p w:rsidR="00CF4921" w:rsidRDefault="00CF4921"/>
        </w:tc>
        <w:tc>
          <w:tcPr>
            <w:tcW w:w="1830" w:type="dxa"/>
          </w:tcPr>
          <w:p w:rsidR="00CF4921" w:rsidRDefault="00363488">
            <w:pPr>
              <w:tabs>
                <w:tab w:val="center" w:pos="920"/>
                <w:tab w:val="right" w:pos="1840"/>
              </w:tabs>
            </w:pPr>
            <w:r>
              <w:rPr>
                <w:b/>
              </w:rPr>
              <w:tab/>
              <w:t>Total</w:t>
            </w:r>
            <w:r>
              <w:rPr>
                <w:b/>
              </w:rPr>
              <w:tab/>
            </w:r>
          </w:p>
          <w:p w:rsidR="00CF4921" w:rsidRDefault="00CF4921">
            <w:pPr>
              <w:tabs>
                <w:tab w:val="center" w:pos="920"/>
                <w:tab w:val="right" w:pos="1840"/>
              </w:tabs>
            </w:pPr>
          </w:p>
        </w:tc>
        <w:tc>
          <w:tcPr>
            <w:tcW w:w="1290" w:type="dxa"/>
          </w:tcPr>
          <w:p w:rsidR="00CF4921" w:rsidRDefault="00363488">
            <w:r>
              <w:rPr>
                <w:u w:val="single"/>
              </w:rPr>
              <w:t>____ x 4</w:t>
            </w:r>
          </w:p>
        </w:tc>
      </w:tr>
    </w:tbl>
    <w:p w:rsidR="00CF4921" w:rsidRDefault="00CF4921">
      <w:pPr>
        <w:tabs>
          <w:tab w:val="left" w:pos="7553"/>
        </w:tabs>
      </w:pPr>
    </w:p>
    <w:p w:rsidR="00CF4921" w:rsidRDefault="00363488">
      <w:pPr>
        <w:numPr>
          <w:ilvl w:val="0"/>
          <w:numId w:val="1"/>
        </w:numPr>
        <w:tabs>
          <w:tab w:val="left" w:pos="7553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 the “psychologist” you have chosen.</w:t>
      </w:r>
    </w:p>
    <w:p w:rsidR="00CF4921" w:rsidRDefault="00363488">
      <w:pPr>
        <w:numPr>
          <w:ilvl w:val="0"/>
          <w:numId w:val="1"/>
        </w:numPr>
        <w:tabs>
          <w:tab w:val="left" w:pos="7553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Identify the “psychologist’s” approach/philosophy</w:t>
      </w:r>
    </w:p>
    <w:p w:rsidR="00CF4921" w:rsidRDefault="00363488">
      <w:pPr>
        <w:numPr>
          <w:ilvl w:val="0"/>
          <w:numId w:val="1"/>
        </w:numPr>
        <w:tabs>
          <w:tab w:val="left" w:pos="7553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Describe experiments/applications used in psychology </w:t>
      </w:r>
    </w:p>
    <w:p w:rsidR="00CF4921" w:rsidRDefault="00363488">
      <w:pPr>
        <w:numPr>
          <w:ilvl w:val="0"/>
          <w:numId w:val="1"/>
        </w:numPr>
        <w:tabs>
          <w:tab w:val="left" w:pos="7553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Explain how this “psychologist’s” methods/approach/philosophy is still being used</w:t>
      </w:r>
    </w:p>
    <w:p w:rsidR="00CF4921" w:rsidRDefault="00363488">
      <w:pPr>
        <w:numPr>
          <w:ilvl w:val="0"/>
          <w:numId w:val="1"/>
        </w:numPr>
        <w:tabs>
          <w:tab w:val="left" w:pos="7553"/>
        </w:tabs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 your agreement/disagreement of his/her methods/approach</w:t>
      </w:r>
    </w:p>
    <w:p w:rsidR="00CF4921" w:rsidRDefault="00363488">
      <w:pPr>
        <w:tabs>
          <w:tab w:val="left" w:pos="7553"/>
        </w:tabs>
      </w:pPr>
      <w:r>
        <w:rPr>
          <w:sz w:val="24"/>
          <w:szCs w:val="24"/>
        </w:rPr>
        <w:t>Due Thursday, September 14, 2016</w:t>
      </w:r>
    </w:p>
    <w:p w:rsidR="00CF4921" w:rsidRDefault="00CF4921">
      <w:pPr>
        <w:tabs>
          <w:tab w:val="left" w:pos="7553"/>
        </w:tabs>
      </w:pPr>
    </w:p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p w:rsidR="00CF4921" w:rsidRDefault="00CF4921"/>
    <w:sectPr w:rsidR="00CF492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6157"/>
    <w:multiLevelType w:val="multilevel"/>
    <w:tmpl w:val="235858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1"/>
    <w:rsid w:val="00363488"/>
    <w:rsid w:val="00C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A8A90-3EBC-4BAE-A0EF-1B6521E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Eva</dc:creator>
  <cp:lastModifiedBy>Martin, Eva</cp:lastModifiedBy>
  <cp:revision>2</cp:revision>
  <dcterms:created xsi:type="dcterms:W3CDTF">2016-09-08T20:33:00Z</dcterms:created>
  <dcterms:modified xsi:type="dcterms:W3CDTF">2016-09-08T20:33:00Z</dcterms:modified>
</cp:coreProperties>
</file>