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E6" w:rsidRDefault="00D53CB3" w:rsidP="00D012C8">
      <w:pPr>
        <w:rPr>
          <w:b/>
          <w:color w:val="FFFF00"/>
          <w:sz w:val="36"/>
          <w:szCs w:val="28"/>
        </w:rPr>
      </w:pPr>
      <w:r>
        <w:rPr>
          <w:b/>
          <w:noProof/>
          <w:color w:val="FFFF00"/>
          <w:sz w:val="36"/>
          <w:szCs w:val="28"/>
        </w:rPr>
        <w:pict>
          <v:shapetype id="_x0000_t202" coordsize="21600,21600" o:spt="202" path="m,l,21600r21600,l21600,xe">
            <v:stroke joinstyle="miter"/>
            <v:path gradientshapeok="t" o:connecttype="rect"/>
          </v:shapetype>
          <v:shape id="_x0000_s1028" type="#_x0000_t202" style="position:absolute;margin-left:.75pt;margin-top:-24pt;width:464.25pt;height:84pt;z-index:251658240" fillcolor="#8064a2 [3207]" strokecolor="#8064a2 [3207]" strokeweight="10pt">
            <v:stroke linestyle="thinThin"/>
            <v:shadow color="#868686"/>
            <v:textbox style="mso-next-textbox:#_x0000_s1028">
              <w:txbxContent>
                <w:p w:rsidR="004C2C91" w:rsidRDefault="004C2C91" w:rsidP="004C2C91">
                  <w:pPr>
                    <w:spacing w:line="240" w:lineRule="auto"/>
                    <w:contextualSpacing/>
                    <w:jc w:val="center"/>
                    <w:rPr>
                      <w:rFonts w:ascii="Elephant" w:hAnsi="Elephant"/>
                      <w:color w:val="FFFF00"/>
                      <w:sz w:val="36"/>
                      <w:szCs w:val="36"/>
                    </w:rPr>
                  </w:pPr>
                  <w:r>
                    <w:rPr>
                      <w:rFonts w:ascii="Elephant" w:hAnsi="Elephant"/>
                      <w:color w:val="FFFF00"/>
                      <w:sz w:val="36"/>
                      <w:szCs w:val="36"/>
                    </w:rPr>
                    <w:t>Alcorn Central Elementary</w:t>
                  </w:r>
                  <w:r w:rsidR="00D94644">
                    <w:rPr>
                      <w:rFonts w:ascii="Elephant" w:hAnsi="Elephant"/>
                      <w:color w:val="FFFF00"/>
                      <w:sz w:val="36"/>
                      <w:szCs w:val="36"/>
                    </w:rPr>
                    <w:t xml:space="preserve"> School</w:t>
                  </w:r>
                </w:p>
                <w:p w:rsidR="00B50B37" w:rsidRPr="00657079" w:rsidRDefault="004C2C91" w:rsidP="004C2C91">
                  <w:pPr>
                    <w:spacing w:line="240" w:lineRule="auto"/>
                    <w:contextualSpacing/>
                    <w:jc w:val="center"/>
                    <w:rPr>
                      <w:rFonts w:ascii="Elephant" w:hAnsi="Elephant"/>
                      <w:color w:val="FFFF00"/>
                      <w:sz w:val="36"/>
                      <w:szCs w:val="36"/>
                    </w:rPr>
                  </w:pPr>
                  <w:r>
                    <w:rPr>
                      <w:rFonts w:ascii="Elephant" w:hAnsi="Elephant"/>
                      <w:color w:val="FFFF00"/>
                      <w:sz w:val="36"/>
                      <w:szCs w:val="36"/>
                    </w:rPr>
                    <w:t>Parent Involvement Policy</w:t>
                  </w:r>
                  <w:r w:rsidR="00C96CB8" w:rsidRPr="00657079">
                    <w:rPr>
                      <w:rFonts w:ascii="Elephant" w:hAnsi="Elephant"/>
                      <w:color w:val="FFFF00"/>
                      <w:sz w:val="36"/>
                      <w:szCs w:val="36"/>
                    </w:rPr>
                    <w:t xml:space="preserve"> </w:t>
                  </w:r>
                </w:p>
                <w:p w:rsidR="00C96CB8" w:rsidRPr="00657079" w:rsidRDefault="00A3099B" w:rsidP="00B50B37">
                  <w:pPr>
                    <w:spacing w:line="240" w:lineRule="auto"/>
                    <w:contextualSpacing/>
                    <w:jc w:val="center"/>
                    <w:rPr>
                      <w:rFonts w:ascii="Elephant" w:hAnsi="Elephant"/>
                      <w:color w:val="FFFF00"/>
                      <w:sz w:val="36"/>
                      <w:szCs w:val="36"/>
                    </w:rPr>
                  </w:pPr>
                  <w:r>
                    <w:rPr>
                      <w:rFonts w:ascii="Elephant" w:hAnsi="Elephant"/>
                      <w:color w:val="FFFF00"/>
                      <w:sz w:val="36"/>
                      <w:szCs w:val="36"/>
                    </w:rPr>
                    <w:t>2015 – 2016</w:t>
                  </w:r>
                  <w:r w:rsidR="00C96CB8" w:rsidRPr="00657079">
                    <w:rPr>
                      <w:rFonts w:ascii="Elephant" w:hAnsi="Elephant"/>
                      <w:color w:val="FFFF00"/>
                      <w:sz w:val="36"/>
                      <w:szCs w:val="36"/>
                    </w:rPr>
                    <w:t xml:space="preserve"> School Year</w:t>
                  </w:r>
                </w:p>
                <w:p w:rsidR="00C96CB8" w:rsidRPr="00C96CB8" w:rsidRDefault="00C96CB8" w:rsidP="00B50B37">
                  <w:pPr>
                    <w:spacing w:line="240" w:lineRule="auto"/>
                    <w:contextualSpacing/>
                    <w:jc w:val="center"/>
                    <w:rPr>
                      <w:rFonts w:ascii="Elephant" w:hAnsi="Elephant"/>
                      <w:color w:val="FFFF00"/>
                      <w:sz w:val="32"/>
                      <w:szCs w:val="32"/>
                    </w:rPr>
                  </w:pPr>
                </w:p>
              </w:txbxContent>
            </v:textbox>
          </v:shape>
        </w:pict>
      </w:r>
    </w:p>
    <w:p w:rsidR="00B50B37" w:rsidRDefault="00B50B37" w:rsidP="00F70CE6">
      <w:pPr>
        <w:rPr>
          <w:sz w:val="36"/>
          <w:szCs w:val="28"/>
        </w:rPr>
      </w:pPr>
    </w:p>
    <w:p w:rsidR="00F70CE6" w:rsidRDefault="00F70CE6" w:rsidP="00F70CE6">
      <w:pPr>
        <w:jc w:val="center"/>
        <w:rPr>
          <w:rFonts w:ascii="Times New Roman" w:hAnsi="Times New Roman" w:cs="Times New Roman"/>
          <w:sz w:val="28"/>
          <w:szCs w:val="28"/>
        </w:rPr>
      </w:pPr>
      <w:r w:rsidRPr="00F70CE6">
        <w:rPr>
          <w:rFonts w:ascii="Times New Roman" w:hAnsi="Times New Roman" w:cs="Times New Roman"/>
          <w:sz w:val="28"/>
          <w:szCs w:val="28"/>
        </w:rPr>
        <w:t>The mission of ACES is to maximize learning for all students, enabling them to master the necessary skills to be successful in a rapidly changing, technical world.</w:t>
      </w:r>
    </w:p>
    <w:p w:rsidR="00F70CE6" w:rsidRPr="00D012C8" w:rsidRDefault="004C2C91" w:rsidP="00F70CE6">
      <w:pPr>
        <w:rPr>
          <w:rFonts w:ascii="Times New Roman" w:hAnsi="Times New Roman" w:cs="Times New Roman"/>
          <w:b/>
          <w:color w:val="7030A0"/>
          <w:sz w:val="28"/>
          <w:szCs w:val="28"/>
        </w:rPr>
      </w:pPr>
      <w:r>
        <w:rPr>
          <w:rFonts w:ascii="Times New Roman" w:hAnsi="Times New Roman" w:cs="Times New Roman"/>
          <w:b/>
          <w:color w:val="7030A0"/>
          <w:sz w:val="28"/>
          <w:szCs w:val="28"/>
        </w:rPr>
        <w:t>Policy Involvement</w:t>
      </w:r>
    </w:p>
    <w:p w:rsidR="00F70CE6" w:rsidRDefault="004C2C91" w:rsidP="00F70CE6">
      <w:pPr>
        <w:rPr>
          <w:rFonts w:ascii="Times New Roman" w:hAnsi="Times New Roman" w:cs="Times New Roman"/>
          <w:sz w:val="24"/>
          <w:szCs w:val="24"/>
        </w:rPr>
      </w:pPr>
      <w:r>
        <w:rPr>
          <w:rFonts w:ascii="Times New Roman" w:hAnsi="Times New Roman" w:cs="Times New Roman"/>
          <w:sz w:val="24"/>
          <w:szCs w:val="24"/>
        </w:rPr>
        <w:t>The Parental Involvement Policy (PIP) is jointly developed with, agreed upon with, and distributed to, all of the parents of participating children.  ACES will, to the extent possible, provide full opportunities for the participation of parents with limited English proficiency, parents with disabilities and parents of migratory children, including providing information and school reports in a language that the parent can understand.  Furthermore, ACES will coordinate and integrate parental involvement programs and activities at the school level with other federal, state, and district programs.  The ACES Parent Involvement Policy is presented for discussion and approval with parents and the community during the annual Title I meeting.  The policy is updated as needed and reviewed annually by a team of people including parents, commu</w:t>
      </w:r>
      <w:r w:rsidR="00747874">
        <w:rPr>
          <w:rFonts w:ascii="Times New Roman" w:hAnsi="Times New Roman" w:cs="Times New Roman"/>
          <w:sz w:val="24"/>
          <w:szCs w:val="24"/>
        </w:rPr>
        <w:t>nity members, school and district administrators, and school faculty and staff members – in order to continuously meet the changing needs of our parents, students, and the school.</w:t>
      </w:r>
    </w:p>
    <w:p w:rsidR="009E17CD" w:rsidRDefault="009E17CD" w:rsidP="00F70CE6">
      <w:pPr>
        <w:rPr>
          <w:rFonts w:ascii="Times New Roman" w:hAnsi="Times New Roman" w:cs="Times New Roman"/>
          <w:b/>
          <w:color w:val="7030A0"/>
          <w:sz w:val="28"/>
          <w:szCs w:val="28"/>
        </w:rPr>
      </w:pPr>
      <w:r>
        <w:rPr>
          <w:rFonts w:ascii="Times New Roman" w:hAnsi="Times New Roman" w:cs="Times New Roman"/>
          <w:b/>
          <w:color w:val="7030A0"/>
          <w:sz w:val="28"/>
          <w:szCs w:val="28"/>
        </w:rPr>
        <w:t>Shared Responsibility</w:t>
      </w:r>
    </w:p>
    <w:p w:rsidR="009E17CD" w:rsidRDefault="009E17CD" w:rsidP="00F70CE6">
      <w:pPr>
        <w:rPr>
          <w:rFonts w:ascii="Times New Roman" w:hAnsi="Times New Roman" w:cs="Times New Roman"/>
          <w:sz w:val="24"/>
          <w:szCs w:val="24"/>
        </w:rPr>
      </w:pPr>
      <w:r>
        <w:rPr>
          <w:rFonts w:ascii="Times New Roman" w:hAnsi="Times New Roman" w:cs="Times New Roman"/>
          <w:sz w:val="24"/>
          <w:szCs w:val="24"/>
        </w:rPr>
        <w:t>ACES believes that durable and significant learning by students is more likely to occur when there is an effective partnership between the school, the community, and the student’s parents.  Such a partnership means a mutual belief in and commitment to significant educational goals, cooperation on developing and implementing solutions to problems that may be encountered, and continuing communication regarding the progress in accomplishing the goal(s) of:</w:t>
      </w:r>
    </w:p>
    <w:p w:rsidR="004F43DF" w:rsidRDefault="004F43DF" w:rsidP="004F43D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Developing and implementing appropriate strategies for helping children achieve  the learning objectives</w:t>
      </w:r>
    </w:p>
    <w:p w:rsidR="004F43DF" w:rsidRDefault="004F43DF" w:rsidP="004F43D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Providing a school and home environment which encourages learning at home, and adds to the learning experiences provided by the school</w:t>
      </w:r>
    </w:p>
    <w:p w:rsidR="004F43DF" w:rsidRDefault="004F43DF" w:rsidP="004F43D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Establishing the learning outcomes for children with the goal of developing responsible members of society</w:t>
      </w:r>
    </w:p>
    <w:p w:rsidR="004F43DF" w:rsidRDefault="004F43DF" w:rsidP="004F43D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Establishing and supporting a consistent and shared approach to child guidance and discipline</w:t>
      </w:r>
    </w:p>
    <w:p w:rsidR="004F43DF" w:rsidRDefault="004F43DF" w:rsidP="004F43D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Providing for the proper health, safety, and well-being for children</w:t>
      </w:r>
    </w:p>
    <w:p w:rsidR="00184787" w:rsidRDefault="00184787" w:rsidP="00184787">
      <w:pPr>
        <w:rPr>
          <w:rFonts w:ascii="Times New Roman" w:hAnsi="Times New Roman" w:cs="Times New Roman"/>
          <w:b/>
          <w:color w:val="7030A0"/>
          <w:sz w:val="28"/>
          <w:szCs w:val="28"/>
        </w:rPr>
      </w:pPr>
    </w:p>
    <w:p w:rsidR="00184787" w:rsidRDefault="00184787" w:rsidP="00184787">
      <w:pPr>
        <w:rPr>
          <w:rFonts w:ascii="Times New Roman" w:hAnsi="Times New Roman" w:cs="Times New Roman"/>
          <w:b/>
          <w:color w:val="7030A0"/>
          <w:sz w:val="28"/>
          <w:szCs w:val="28"/>
        </w:rPr>
      </w:pPr>
      <w:r>
        <w:rPr>
          <w:rFonts w:ascii="Times New Roman" w:hAnsi="Times New Roman" w:cs="Times New Roman"/>
          <w:b/>
          <w:color w:val="7030A0"/>
          <w:sz w:val="28"/>
          <w:szCs w:val="28"/>
        </w:rPr>
        <w:lastRenderedPageBreak/>
        <w:t>Building Capacity for Involvement</w:t>
      </w:r>
    </w:p>
    <w:p w:rsidR="00184787" w:rsidRDefault="00184787" w:rsidP="00184787">
      <w:pPr>
        <w:rPr>
          <w:rFonts w:ascii="Times New Roman" w:hAnsi="Times New Roman" w:cs="Times New Roman"/>
          <w:sz w:val="24"/>
          <w:szCs w:val="24"/>
        </w:rPr>
      </w:pPr>
      <w:r>
        <w:rPr>
          <w:rFonts w:ascii="Times New Roman" w:hAnsi="Times New Roman" w:cs="Times New Roman"/>
          <w:sz w:val="24"/>
          <w:szCs w:val="24"/>
        </w:rPr>
        <w:t>To ensure effective involvement of parents, and to support a partnership among the parents, community, and school to improve student achievement, we will:</w:t>
      </w:r>
    </w:p>
    <w:p w:rsidR="00184787" w:rsidRDefault="00184787"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Assist parents in understanding Mississippi’s curriculum and MCT2 standards by holding parent-teacher conferences, parent worksh</w:t>
      </w:r>
      <w:r w:rsidR="008216AE">
        <w:rPr>
          <w:rFonts w:ascii="Times New Roman" w:hAnsi="Times New Roman" w:cs="Times New Roman"/>
          <w:sz w:val="24"/>
          <w:szCs w:val="24"/>
        </w:rPr>
        <w:t>ops, and by having available pamphlets and handouts to improve student achievement.</w:t>
      </w:r>
    </w:p>
    <w:p w:rsidR="008216AE" w:rsidRDefault="008216AE"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Communicate and monitor a child’s progress by progress reports, report cards every nine weeks</w:t>
      </w:r>
      <w:r w:rsidR="00D16CD1">
        <w:rPr>
          <w:rFonts w:ascii="Times New Roman" w:hAnsi="Times New Roman" w:cs="Times New Roman"/>
          <w:sz w:val="24"/>
          <w:szCs w:val="24"/>
        </w:rPr>
        <w:t>, IEP meetings, telephone calls, parent-teacher conferences, student work folders, monthly calendars, and AIM phone messages.</w:t>
      </w:r>
    </w:p>
    <w:p w:rsidR="00D16CD1" w:rsidRDefault="00D16CD1"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Assist parents in helping them to improve achievement of their children through parenting workshops, monthly newsletters that provide activities and suggestions, student’s weekly folders, technology training and orientation.</w:t>
      </w:r>
    </w:p>
    <w:p w:rsidR="00D16CD1" w:rsidRDefault="00D16CD1"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Educate teachers and staff members, with the assistance of parents, in reaching out to, communicate with, and working with parents through PTO, conferences, workshops, and staff development.</w:t>
      </w:r>
    </w:p>
    <w:p w:rsidR="00D16CD1" w:rsidRDefault="00D16CD1"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Send information related to school and parent programs, meetings, and other activities to the parents in a format and language they can understand through teacher generated newsletters, PTO meetings, school calendar, parent/student handbook, and school website.</w:t>
      </w:r>
    </w:p>
    <w:p w:rsidR="00BD5C0B" w:rsidRDefault="00BD5C0B"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opportunities for parents to communicate with the school through an open door policy, communication folders, designating time to meet with the principal and/or teachers, and parenting workshops.</w:t>
      </w:r>
    </w:p>
    <w:p w:rsidR="00BD5C0B" w:rsidRDefault="00BD5C0B" w:rsidP="001847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other activities to promote parental involvement such as, Family Literacy Night, Grandparent’s Day Activities, Fall Festival, Field Day, Teacher Appreciation Week, field tri</w:t>
      </w:r>
      <w:r w:rsidR="00E845EB">
        <w:rPr>
          <w:rFonts w:ascii="Times New Roman" w:hAnsi="Times New Roman" w:cs="Times New Roman"/>
          <w:sz w:val="24"/>
          <w:szCs w:val="24"/>
        </w:rPr>
        <w:t>ps, reward trips and activities for accomplishments, reward incentives for Accelerated Reading, Red Ribbon Week, Book Fair, parenting workshops, Volunteer and Mentoring Program, and theme baskets.</w:t>
      </w:r>
    </w:p>
    <w:p w:rsidR="00E845EB" w:rsidRDefault="00E845EB" w:rsidP="00E845EB">
      <w:pPr>
        <w:rPr>
          <w:rFonts w:ascii="Times New Roman" w:hAnsi="Times New Roman" w:cs="Times New Roman"/>
          <w:b/>
          <w:color w:val="7030A0"/>
          <w:sz w:val="28"/>
          <w:szCs w:val="28"/>
        </w:rPr>
      </w:pPr>
      <w:r>
        <w:rPr>
          <w:rFonts w:ascii="Times New Roman" w:hAnsi="Times New Roman" w:cs="Times New Roman"/>
          <w:b/>
          <w:color w:val="7030A0"/>
          <w:sz w:val="28"/>
          <w:szCs w:val="28"/>
        </w:rPr>
        <w:t>Relations with Parents</w:t>
      </w:r>
    </w:p>
    <w:p w:rsidR="00E845EB" w:rsidRDefault="00E845EB" w:rsidP="00E845EB">
      <w:pPr>
        <w:rPr>
          <w:rFonts w:ascii="Times New Roman" w:hAnsi="Times New Roman" w:cs="Times New Roman"/>
          <w:sz w:val="24"/>
          <w:szCs w:val="24"/>
        </w:rPr>
      </w:pPr>
      <w:r>
        <w:rPr>
          <w:rFonts w:ascii="Times New Roman" w:hAnsi="Times New Roman" w:cs="Times New Roman"/>
          <w:sz w:val="24"/>
          <w:szCs w:val="24"/>
        </w:rPr>
        <w:t>ACES feels that it is the parents who have the ultimate responsibility for their children’s behavior.  During school hours, the staff, through its designated administrators</w:t>
      </w:r>
      <w:r w:rsidR="00087A35">
        <w:rPr>
          <w:rFonts w:ascii="Times New Roman" w:hAnsi="Times New Roman" w:cs="Times New Roman"/>
          <w:sz w:val="24"/>
          <w:szCs w:val="24"/>
        </w:rPr>
        <w:t>,</w:t>
      </w:r>
      <w:r>
        <w:rPr>
          <w:rFonts w:ascii="Times New Roman" w:hAnsi="Times New Roman" w:cs="Times New Roman"/>
          <w:sz w:val="24"/>
          <w:szCs w:val="24"/>
        </w:rPr>
        <w:t xml:space="preserve"> recognize</w:t>
      </w:r>
      <w:r w:rsidR="00087A35">
        <w:rPr>
          <w:rFonts w:ascii="Times New Roman" w:hAnsi="Times New Roman" w:cs="Times New Roman"/>
          <w:sz w:val="24"/>
          <w:szCs w:val="24"/>
        </w:rPr>
        <w:t>s</w:t>
      </w:r>
      <w:r>
        <w:rPr>
          <w:rFonts w:ascii="Times New Roman" w:hAnsi="Times New Roman" w:cs="Times New Roman"/>
          <w:sz w:val="24"/>
          <w:szCs w:val="24"/>
        </w:rPr>
        <w:t xml:space="preserve"> the responsibility to monitor students’ behavior and academics.  The school also re</w:t>
      </w:r>
      <w:r w:rsidR="00087A35">
        <w:rPr>
          <w:rFonts w:ascii="Times New Roman" w:hAnsi="Times New Roman" w:cs="Times New Roman"/>
          <w:sz w:val="24"/>
          <w:szCs w:val="24"/>
        </w:rPr>
        <w:t>cognizes the importance of cooperation between the staff and parents.</w:t>
      </w:r>
    </w:p>
    <w:p w:rsidR="00087A35" w:rsidRDefault="00087A35" w:rsidP="00E845EB">
      <w:pPr>
        <w:rPr>
          <w:rFonts w:ascii="Times New Roman" w:hAnsi="Times New Roman" w:cs="Times New Roman"/>
          <w:sz w:val="24"/>
          <w:szCs w:val="24"/>
        </w:rPr>
      </w:pPr>
      <w:r>
        <w:rPr>
          <w:rFonts w:ascii="Times New Roman" w:hAnsi="Times New Roman" w:cs="Times New Roman"/>
          <w:sz w:val="24"/>
          <w:szCs w:val="24"/>
        </w:rPr>
        <w:t>For the benefit of the child, the school believes that parents have a responsibility to encourage their child’s educational success by:</w:t>
      </w:r>
    </w:p>
    <w:p w:rsidR="00087A35" w:rsidRDefault="00087A35" w:rsidP="00087A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Supporting the school in requiring their child observe school rules and regulations and by accepting their own responsibility for their child’s willful in-school behavior</w:t>
      </w:r>
    </w:p>
    <w:p w:rsidR="00087A35" w:rsidRDefault="00087A35" w:rsidP="00087A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Sending their children to school with proper attention to his/her health, personal cleanliness, and dress</w:t>
      </w:r>
    </w:p>
    <w:p w:rsidR="00087A35" w:rsidRDefault="00087A35" w:rsidP="00087A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Maintaining an active interest in their child’s daily work and making it possible for him/her to complete assigned homework by providing a quiet place and suitable conditions for study</w:t>
      </w:r>
    </w:p>
    <w:p w:rsidR="00087A35" w:rsidRDefault="00087A35" w:rsidP="00087A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Reading all communications from the school, signing, and returning them promptly when required</w:t>
      </w:r>
    </w:p>
    <w:p w:rsidR="00087A35" w:rsidRDefault="00087A35" w:rsidP="00087A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Cooperating with the school in attending conferences set up for the exchange of information of their child’s progress in school</w:t>
      </w:r>
    </w:p>
    <w:p w:rsidR="00087A35" w:rsidRDefault="007C1E2D" w:rsidP="00087A35">
      <w:pPr>
        <w:rPr>
          <w:rFonts w:ascii="Times New Roman" w:hAnsi="Times New Roman" w:cs="Times New Roman"/>
          <w:b/>
          <w:color w:val="7030A0"/>
          <w:sz w:val="28"/>
          <w:szCs w:val="28"/>
        </w:rPr>
      </w:pPr>
      <w:r>
        <w:rPr>
          <w:rFonts w:ascii="Times New Roman" w:hAnsi="Times New Roman" w:cs="Times New Roman"/>
          <w:b/>
          <w:color w:val="7030A0"/>
          <w:sz w:val="28"/>
          <w:szCs w:val="28"/>
        </w:rPr>
        <w:t>Parent Participation in Title I Program</w:t>
      </w:r>
    </w:p>
    <w:p w:rsidR="00370F15" w:rsidRDefault="003D22E3" w:rsidP="00087A35">
      <w:pPr>
        <w:rPr>
          <w:rFonts w:ascii="Times New Roman" w:hAnsi="Times New Roman" w:cs="Times New Roman"/>
          <w:sz w:val="24"/>
          <w:szCs w:val="24"/>
        </w:rPr>
      </w:pPr>
      <w:r>
        <w:rPr>
          <w:rFonts w:ascii="Times New Roman" w:hAnsi="Times New Roman" w:cs="Times New Roman"/>
          <w:sz w:val="24"/>
          <w:szCs w:val="24"/>
        </w:rPr>
        <w:t>The ACES Parent Involvement Policy has been developed jointly with parents.  Additional activities are needed to ensure parents’ full participation in the Title I programs of this school.  These activities include:</w:t>
      </w:r>
    </w:p>
    <w:p w:rsidR="003D22E3" w:rsidRDefault="00C56E94" w:rsidP="00C56E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parent meeting </w:t>
      </w:r>
      <w:r w:rsidR="00024AE2">
        <w:rPr>
          <w:rFonts w:ascii="Times New Roman" w:hAnsi="Times New Roman" w:cs="Times New Roman"/>
          <w:sz w:val="24"/>
          <w:szCs w:val="24"/>
        </w:rPr>
        <w:t xml:space="preserve">in August/September </w:t>
      </w:r>
      <w:r w:rsidR="006F17E0">
        <w:rPr>
          <w:rFonts w:ascii="Times New Roman" w:hAnsi="Times New Roman" w:cs="Times New Roman"/>
          <w:sz w:val="24"/>
          <w:szCs w:val="24"/>
        </w:rPr>
        <w:t>to inform parents of the school’s participation in the Title I program and their right to know and be involved.  At this meeting we will provide</w:t>
      </w:r>
      <w:r w:rsidR="00024AE2">
        <w:rPr>
          <w:rFonts w:ascii="Times New Roman" w:hAnsi="Times New Roman" w:cs="Times New Roman"/>
          <w:sz w:val="24"/>
          <w:szCs w:val="24"/>
        </w:rPr>
        <w:t xml:space="preserve"> information concerning Title I programs and its requirements.</w:t>
      </w:r>
    </w:p>
    <w:p w:rsidR="00FD2C1D" w:rsidRDefault="000A2894" w:rsidP="006F17E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survey giving parent</w:t>
      </w:r>
      <w:r w:rsidR="006F17E0">
        <w:rPr>
          <w:rFonts w:ascii="Times New Roman" w:hAnsi="Times New Roman" w:cs="Times New Roman"/>
          <w:sz w:val="24"/>
          <w:szCs w:val="24"/>
        </w:rPr>
        <w:t>s</w:t>
      </w:r>
      <w:r>
        <w:rPr>
          <w:rFonts w:ascii="Times New Roman" w:hAnsi="Times New Roman" w:cs="Times New Roman"/>
          <w:sz w:val="24"/>
          <w:szCs w:val="24"/>
        </w:rPr>
        <w:t xml:space="preserve"> the opportunity to offer comments and make suggestions</w:t>
      </w:r>
      <w:r w:rsidR="006F17E0">
        <w:rPr>
          <w:rFonts w:ascii="Times New Roman" w:hAnsi="Times New Roman" w:cs="Times New Roman"/>
          <w:sz w:val="24"/>
          <w:szCs w:val="24"/>
        </w:rPr>
        <w:t xml:space="preserve"> to help improve the Title I program.</w:t>
      </w:r>
    </w:p>
    <w:p w:rsidR="006F17E0" w:rsidRDefault="006F17E0" w:rsidP="006F17E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flexible number of meetings will be held at convenient times for parents to participate, give suggestions, and take part in decisions regarding the instructional program </w:t>
      </w:r>
      <w:r w:rsidR="00B264EE">
        <w:rPr>
          <w:rFonts w:ascii="Times New Roman" w:hAnsi="Times New Roman" w:cs="Times New Roman"/>
          <w:sz w:val="24"/>
          <w:szCs w:val="24"/>
        </w:rPr>
        <w:t>of the school.  These meetings include PTO, Parent Workshops, Internal School Committee, and Parent/Teacher Conferences.</w:t>
      </w:r>
    </w:p>
    <w:p w:rsidR="00B264EE" w:rsidRDefault="00B264EE" w:rsidP="006F17E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school website has a Title I link with site specific information for parents to access.</w:t>
      </w:r>
    </w:p>
    <w:p w:rsidR="009E17CD" w:rsidRPr="00DB1A48" w:rsidRDefault="009E17CD" w:rsidP="00F70CE6">
      <w:pPr>
        <w:rPr>
          <w:rFonts w:ascii="Times New Roman" w:hAnsi="Times New Roman" w:cs="Times New Roman"/>
          <w:sz w:val="24"/>
          <w:szCs w:val="24"/>
        </w:rPr>
      </w:pPr>
    </w:p>
    <w:p w:rsidR="00657079" w:rsidRDefault="002067CC" w:rsidP="002067CC">
      <w:pPr>
        <w:jc w:val="center"/>
        <w:rPr>
          <w:rFonts w:ascii="Kristen ITC" w:hAnsi="Kristen ITC" w:cs="Times New Roman"/>
          <w:sz w:val="24"/>
          <w:szCs w:val="24"/>
        </w:rPr>
      </w:pPr>
      <w:r>
        <w:rPr>
          <w:rFonts w:ascii="Kristen ITC" w:hAnsi="Kristen ITC" w:cs="Times New Roman"/>
          <w:noProof/>
          <w:sz w:val="24"/>
          <w:szCs w:val="24"/>
        </w:rPr>
        <w:drawing>
          <wp:inline distT="0" distB="0" distL="0" distR="0">
            <wp:extent cx="1657350" cy="1771650"/>
            <wp:effectExtent l="0" t="0" r="0" b="0"/>
            <wp:docPr id="1" name="Picture 1" descr="C:\Documents and Settings\Alcorn\Local Settings\Temporary Internet Files\Content.IE5\54ZJ1LX7\MC900088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corn\Local Settings\Temporary Internet Files\Content.IE5\54ZJ1LX7\MC900088446[1].wmf"/>
                    <pic:cNvPicPr>
                      <a:picLocks noChangeAspect="1" noChangeArrowheads="1"/>
                    </pic:cNvPicPr>
                  </pic:nvPicPr>
                  <pic:blipFill>
                    <a:blip r:embed="rId7" cstate="print"/>
                    <a:srcRect/>
                    <a:stretch>
                      <a:fillRect/>
                    </a:stretch>
                  </pic:blipFill>
                  <pic:spPr bwMode="auto">
                    <a:xfrm>
                      <a:off x="0" y="0"/>
                      <a:ext cx="1657350" cy="1771650"/>
                    </a:xfrm>
                    <a:prstGeom prst="rect">
                      <a:avLst/>
                    </a:prstGeom>
                    <a:noFill/>
                    <a:ln w="9525">
                      <a:noFill/>
                      <a:miter lim="800000"/>
                      <a:headEnd/>
                      <a:tailEnd/>
                    </a:ln>
                  </pic:spPr>
                </pic:pic>
              </a:graphicData>
            </a:graphic>
          </wp:inline>
        </w:drawing>
      </w:r>
    </w:p>
    <w:p w:rsidR="002067CC" w:rsidRDefault="002067CC" w:rsidP="002067CC">
      <w:pPr>
        <w:jc w:val="center"/>
        <w:rPr>
          <w:rFonts w:ascii="Kristen ITC" w:hAnsi="Kristen ITC" w:cs="Times New Roman"/>
          <w:sz w:val="24"/>
          <w:szCs w:val="24"/>
        </w:rPr>
      </w:pPr>
    </w:p>
    <w:p w:rsidR="0042393E" w:rsidRPr="0042393E" w:rsidRDefault="00D012C8" w:rsidP="00D012C8">
      <w:pPr>
        <w:rPr>
          <w:rFonts w:ascii="Arial" w:hAnsi="Arial" w:cs="Arial"/>
          <w:sz w:val="16"/>
          <w:szCs w:val="16"/>
        </w:rPr>
      </w:pPr>
      <w:r>
        <w:rPr>
          <w:rFonts w:ascii="Arial" w:hAnsi="Arial" w:cs="Arial"/>
          <w:sz w:val="16"/>
          <w:szCs w:val="16"/>
        </w:rPr>
        <w:t xml:space="preserve">           </w:t>
      </w:r>
      <w:r w:rsidR="0042393E">
        <w:rPr>
          <w:rFonts w:ascii="Arial" w:hAnsi="Arial" w:cs="Arial"/>
          <w:sz w:val="16"/>
          <w:szCs w:val="16"/>
        </w:rPr>
        <w:t>Alcorn Central Elementary School – Alcorn School District</w:t>
      </w:r>
      <w:r w:rsidR="003F0A90">
        <w:rPr>
          <w:rFonts w:ascii="Arial" w:hAnsi="Arial" w:cs="Arial"/>
          <w:sz w:val="16"/>
          <w:szCs w:val="16"/>
        </w:rPr>
        <w:t xml:space="preserve"> – School wide Title I – Parent Involvement</w:t>
      </w:r>
      <w:r w:rsidR="0042393E">
        <w:rPr>
          <w:rFonts w:ascii="Arial" w:hAnsi="Arial" w:cs="Arial"/>
          <w:sz w:val="16"/>
          <w:szCs w:val="16"/>
        </w:rPr>
        <w:t xml:space="preserve"> – Created </w:t>
      </w:r>
      <w:r>
        <w:rPr>
          <w:rFonts w:ascii="Arial" w:hAnsi="Arial" w:cs="Arial"/>
          <w:sz w:val="16"/>
          <w:szCs w:val="16"/>
        </w:rPr>
        <w:t>March 2013</w:t>
      </w:r>
    </w:p>
    <w:sectPr w:rsidR="0042393E" w:rsidRPr="0042393E" w:rsidSect="006730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B8" w:rsidRDefault="00C96CB8" w:rsidP="00C96CB8">
      <w:pPr>
        <w:spacing w:after="0" w:line="240" w:lineRule="auto"/>
      </w:pPr>
      <w:r>
        <w:separator/>
      </w:r>
    </w:p>
  </w:endnote>
  <w:endnote w:type="continuationSeparator" w:id="0">
    <w:p w:rsidR="00C96CB8" w:rsidRDefault="00C96CB8" w:rsidP="00C96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B8" w:rsidRDefault="00C96CB8" w:rsidP="00C96CB8">
      <w:pPr>
        <w:spacing w:after="0" w:line="240" w:lineRule="auto"/>
      </w:pPr>
      <w:r>
        <w:separator/>
      </w:r>
    </w:p>
  </w:footnote>
  <w:footnote w:type="continuationSeparator" w:id="0">
    <w:p w:rsidR="00C96CB8" w:rsidRDefault="00C96CB8" w:rsidP="00C96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C1A"/>
    <w:multiLevelType w:val="hybridMultilevel"/>
    <w:tmpl w:val="FBD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4D6D"/>
    <w:multiLevelType w:val="hybridMultilevel"/>
    <w:tmpl w:val="19F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253BC"/>
    <w:multiLevelType w:val="hybridMultilevel"/>
    <w:tmpl w:val="2EC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01AD8"/>
    <w:multiLevelType w:val="hybridMultilevel"/>
    <w:tmpl w:val="1DB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205AF"/>
    <w:multiLevelType w:val="hybridMultilevel"/>
    <w:tmpl w:val="5E0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23613"/>
    <w:multiLevelType w:val="hybridMultilevel"/>
    <w:tmpl w:val="5A2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166DF"/>
    <w:multiLevelType w:val="hybridMultilevel"/>
    <w:tmpl w:val="6C72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91899"/>
    <w:multiLevelType w:val="hybridMultilevel"/>
    <w:tmpl w:val="D2C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0B37"/>
    <w:rsid w:val="00024AE2"/>
    <w:rsid w:val="00087A35"/>
    <w:rsid w:val="000A2894"/>
    <w:rsid w:val="000F2CB4"/>
    <w:rsid w:val="00134D94"/>
    <w:rsid w:val="00184787"/>
    <w:rsid w:val="002067CC"/>
    <w:rsid w:val="003235AE"/>
    <w:rsid w:val="00364739"/>
    <w:rsid w:val="00370F15"/>
    <w:rsid w:val="003D22E3"/>
    <w:rsid w:val="003F0A90"/>
    <w:rsid w:val="0042393E"/>
    <w:rsid w:val="004326F4"/>
    <w:rsid w:val="004C2C91"/>
    <w:rsid w:val="004F43DF"/>
    <w:rsid w:val="005A101A"/>
    <w:rsid w:val="005B7305"/>
    <w:rsid w:val="00657079"/>
    <w:rsid w:val="006730CE"/>
    <w:rsid w:val="006F17E0"/>
    <w:rsid w:val="00747874"/>
    <w:rsid w:val="007C1E2D"/>
    <w:rsid w:val="008216AE"/>
    <w:rsid w:val="008D6071"/>
    <w:rsid w:val="009E17CD"/>
    <w:rsid w:val="00A3099B"/>
    <w:rsid w:val="00A96802"/>
    <w:rsid w:val="00B2470A"/>
    <w:rsid w:val="00B264EE"/>
    <w:rsid w:val="00B50B37"/>
    <w:rsid w:val="00B927B6"/>
    <w:rsid w:val="00BA2C9F"/>
    <w:rsid w:val="00BD5C0B"/>
    <w:rsid w:val="00C5000C"/>
    <w:rsid w:val="00C56E94"/>
    <w:rsid w:val="00C96CB8"/>
    <w:rsid w:val="00D012C8"/>
    <w:rsid w:val="00D16CD1"/>
    <w:rsid w:val="00D53CB3"/>
    <w:rsid w:val="00D94644"/>
    <w:rsid w:val="00DB1A48"/>
    <w:rsid w:val="00E845EB"/>
    <w:rsid w:val="00EB01BE"/>
    <w:rsid w:val="00F104FB"/>
    <w:rsid w:val="00F70CE6"/>
    <w:rsid w:val="00FD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37"/>
    <w:rPr>
      <w:rFonts w:ascii="Tahoma" w:hAnsi="Tahoma" w:cs="Tahoma"/>
      <w:sz w:val="16"/>
      <w:szCs w:val="16"/>
    </w:rPr>
  </w:style>
  <w:style w:type="paragraph" w:styleId="ListParagraph">
    <w:name w:val="List Paragraph"/>
    <w:basedOn w:val="Normal"/>
    <w:uiPriority w:val="34"/>
    <w:qFormat/>
    <w:rsid w:val="00DB1A48"/>
    <w:pPr>
      <w:ind w:left="720"/>
      <w:contextualSpacing/>
    </w:pPr>
  </w:style>
  <w:style w:type="paragraph" w:styleId="Header">
    <w:name w:val="header"/>
    <w:basedOn w:val="Normal"/>
    <w:link w:val="HeaderChar"/>
    <w:uiPriority w:val="99"/>
    <w:semiHidden/>
    <w:unhideWhenUsed/>
    <w:rsid w:val="00C96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CB8"/>
  </w:style>
  <w:style w:type="paragraph" w:styleId="Footer">
    <w:name w:val="footer"/>
    <w:basedOn w:val="Normal"/>
    <w:link w:val="FooterChar"/>
    <w:uiPriority w:val="99"/>
    <w:semiHidden/>
    <w:unhideWhenUsed/>
    <w:rsid w:val="00C96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cp:lastPrinted>2013-10-07T15:48:00Z</cp:lastPrinted>
  <dcterms:created xsi:type="dcterms:W3CDTF">2015-06-02T15:43:00Z</dcterms:created>
  <dcterms:modified xsi:type="dcterms:W3CDTF">2015-06-02T15:43:00Z</dcterms:modified>
</cp:coreProperties>
</file>