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37" w:rsidRPr="00D65237" w:rsidRDefault="00D65237" w:rsidP="00D652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804"/>
        <w:gridCol w:w="4724"/>
      </w:tblGrid>
      <w:tr w:rsidR="00D65237" w:rsidRPr="00D65237" w:rsidTr="00D65237">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 xml:space="preserve">AJ </w:t>
            </w:r>
            <w:proofErr w:type="spellStart"/>
            <w:r w:rsidRPr="00D65237">
              <w:rPr>
                <w:rFonts w:ascii="Architects Daughter" w:eastAsia="Times New Roman" w:hAnsi="Architects Daughter" w:cs="Times New Roman"/>
                <w:b/>
                <w:bCs/>
                <w:color w:val="000000"/>
                <w:sz w:val="19"/>
                <w:szCs w:val="19"/>
                <w:u w:val="single"/>
              </w:rPr>
              <w:t>Rightway</w:t>
            </w:r>
            <w:proofErr w:type="spellEnd"/>
            <w:r w:rsidRPr="00D65237">
              <w:rPr>
                <w:rFonts w:ascii="Architects Daughter" w:eastAsia="Times New Roman" w:hAnsi="Architects Daughter" w:cs="Times New Roman"/>
                <w:b/>
                <w:bCs/>
                <w:color w:val="000000"/>
                <w:sz w:val="19"/>
                <w:szCs w:val="19"/>
                <w:u w:val="single"/>
              </w:rPr>
              <w:t xml:space="preserve"> Character Trait</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b/>
                <w:bCs/>
                <w:i/>
                <w:iCs/>
                <w:color w:val="000000"/>
                <w:sz w:val="19"/>
                <w:szCs w:val="19"/>
              </w:rPr>
              <w:t xml:space="preserve">Respect: </w:t>
            </w:r>
          </w:p>
          <w:p w:rsidR="00D65237" w:rsidRPr="00D65237" w:rsidRDefault="00D65237" w:rsidP="00D65237">
            <w:pPr>
              <w:spacing w:after="0" w:line="0" w:lineRule="atLeast"/>
              <w:jc w:val="both"/>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Showing high regard for authority, people, self, property and country; understanding that all people have value as human beings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Upcoming Viking Events</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b/>
                <w:bCs/>
                <w:color w:val="000000"/>
                <w:sz w:val="19"/>
                <w:szCs w:val="19"/>
              </w:rPr>
              <w:t xml:space="preserve">October 11 </w:t>
            </w:r>
            <w:r w:rsidRPr="00D65237">
              <w:rPr>
                <w:rFonts w:ascii="Architects Daughter" w:eastAsia="Times New Roman" w:hAnsi="Architects Daughter" w:cs="Times New Roman"/>
                <w:color w:val="000000"/>
                <w:sz w:val="19"/>
                <w:szCs w:val="19"/>
              </w:rPr>
              <w:t>Club Kick Off Day</w:t>
            </w: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b/>
                <w:bCs/>
                <w:color w:val="000000"/>
                <w:sz w:val="19"/>
                <w:szCs w:val="19"/>
              </w:rPr>
              <w:t>October 24-31</w:t>
            </w:r>
            <w:r w:rsidRPr="00D65237">
              <w:rPr>
                <w:rFonts w:ascii="Architects Daughter" w:eastAsia="Times New Roman" w:hAnsi="Architects Daughter" w:cs="Times New Roman"/>
                <w:color w:val="000000"/>
                <w:sz w:val="19"/>
                <w:szCs w:val="19"/>
              </w:rPr>
              <w:t xml:space="preserve"> Spirit Week and Red Ribbon Week</w:t>
            </w: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b/>
                <w:bCs/>
                <w:color w:val="000000"/>
                <w:sz w:val="19"/>
                <w:szCs w:val="19"/>
              </w:rPr>
              <w:t>November 7</w:t>
            </w:r>
            <w:r w:rsidRPr="00D65237">
              <w:rPr>
                <w:rFonts w:ascii="Architects Daughter" w:eastAsia="Times New Roman" w:hAnsi="Architects Daughter" w:cs="Times New Roman"/>
                <w:color w:val="000000"/>
                <w:sz w:val="19"/>
                <w:szCs w:val="19"/>
              </w:rPr>
              <w:t xml:space="preserve"> Global Pavilion</w:t>
            </w:r>
          </w:p>
          <w:p w:rsidR="00D65237" w:rsidRPr="00D65237" w:rsidRDefault="00D65237" w:rsidP="00D65237">
            <w:pPr>
              <w:spacing w:after="0" w:line="0" w:lineRule="atLeast"/>
              <w:rPr>
                <w:rFonts w:ascii="Times New Roman" w:eastAsia="Times New Roman" w:hAnsi="Times New Roman" w:cs="Times New Roman"/>
                <w:sz w:val="24"/>
                <w:szCs w:val="24"/>
              </w:rPr>
            </w:pPr>
          </w:p>
        </w:tc>
      </w:tr>
      <w:tr w:rsidR="00D65237" w:rsidRPr="00D65237" w:rsidTr="00D65237">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b/>
                <w:bCs/>
                <w:color w:val="000000"/>
                <w:sz w:val="19"/>
                <w:szCs w:val="19"/>
              </w:rPr>
              <w:t>New this year at ECMS!</w:t>
            </w:r>
          </w:p>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 xml:space="preserve">PBIS: </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Positive Behavioral Intervention &amp; Supports</w:t>
            </w:r>
          </w:p>
          <w:p w:rsidR="00D65237" w:rsidRPr="00D65237" w:rsidRDefault="00D65237" w:rsidP="00D65237">
            <w:pPr>
              <w:spacing w:after="0" w:line="0" w:lineRule="atLeast"/>
              <w:jc w:val="both"/>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 xml:space="preserve">Students are recognized and praised for positive behaviors. Students receive interventions to help them refocus unsuccessful behaviors. Ask your child about PBIS rewards and celebrations! </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Clubs</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0" w:lineRule="atLeast"/>
              <w:jc w:val="both"/>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Students have been given an opportunity to sign up for one club of their choice that will meet once a month. To be eligible to participate in clubs students must not have any office referrals and maintain a C in core classes. Ask your child which club he/she chose!</w:t>
            </w:r>
          </w:p>
        </w:tc>
      </w:tr>
      <w:tr w:rsidR="00D65237" w:rsidRPr="00D65237" w:rsidTr="00D65237">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b/>
                <w:bCs/>
                <w:color w:val="000000"/>
                <w:sz w:val="19"/>
                <w:szCs w:val="19"/>
                <w:u w:val="single"/>
              </w:rPr>
              <w:t>School Counselor’s Webpage</w:t>
            </w:r>
          </w:p>
          <w:p w:rsidR="00D65237" w:rsidRPr="00D65237" w:rsidRDefault="00D65237" w:rsidP="00D65237">
            <w:pPr>
              <w:spacing w:after="0" w:line="240" w:lineRule="auto"/>
              <w:rPr>
                <w:rFonts w:ascii="Times New Roman" w:eastAsia="Times New Roman" w:hAnsi="Times New Roman" w:cs="Times New Roman"/>
                <w:sz w:val="24"/>
                <w:szCs w:val="24"/>
              </w:rPr>
            </w:pPr>
          </w:p>
          <w:p w:rsidR="00D65237" w:rsidRPr="00D65237" w:rsidRDefault="00D65237" w:rsidP="00D65237">
            <w:pPr>
              <w:spacing w:after="0" w:line="240" w:lineRule="auto"/>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 xml:space="preserve">Can be found on the school website under Guidance. Announcements, forms, scholarship/enrichment opportunities and other resources can be found there. </w:t>
            </w:r>
            <w:hyperlink r:id="rId6" w:history="1">
              <w:r w:rsidRPr="00D65237">
                <w:rPr>
                  <w:rFonts w:ascii="Architects Daughter" w:eastAsia="Times New Roman" w:hAnsi="Architects Daughter" w:cs="Times New Roman"/>
                  <w:color w:val="1155CC"/>
                  <w:sz w:val="19"/>
                  <w:u w:val="single"/>
                </w:rPr>
                <w:t>www.wilsonschoolsnc.net</w:t>
              </w:r>
            </w:hyperlink>
            <w:r>
              <w:rPr>
                <w:rFonts w:ascii="Times New Roman" w:eastAsia="Times New Roman" w:hAnsi="Times New Roman" w:cs="Times New Roman"/>
                <w:sz w:val="24"/>
                <w:szCs w:val="24"/>
              </w:rPr>
              <w:t xml:space="preserve"> </w:t>
            </w:r>
            <w:r>
              <w:rPr>
                <w:rFonts w:ascii="Architects Daughter" w:eastAsia="Times New Roman" w:hAnsi="Architects Daughter" w:cs="Times New Roman"/>
                <w:color w:val="000000"/>
                <w:sz w:val="19"/>
                <w:szCs w:val="19"/>
              </w:rPr>
              <w:t>u</w:t>
            </w:r>
            <w:r w:rsidRPr="00D65237">
              <w:rPr>
                <w:rFonts w:ascii="Architects Daughter" w:eastAsia="Times New Roman" w:hAnsi="Architects Daughter" w:cs="Times New Roman"/>
                <w:color w:val="000000"/>
                <w:sz w:val="19"/>
                <w:szCs w:val="19"/>
              </w:rPr>
              <w:t xml:space="preserve">nder schools </w:t>
            </w:r>
            <w:proofErr w:type="gramStart"/>
            <w:r w:rsidRPr="00D65237">
              <w:rPr>
                <w:rFonts w:ascii="Architects Daughter" w:eastAsia="Times New Roman" w:hAnsi="Architects Daughter" w:cs="Times New Roman"/>
                <w:color w:val="000000"/>
                <w:sz w:val="19"/>
                <w:szCs w:val="19"/>
              </w:rPr>
              <w:t>select</w:t>
            </w:r>
            <w:proofErr w:type="gramEnd"/>
            <w:r w:rsidRPr="00D65237">
              <w:rPr>
                <w:rFonts w:ascii="Architects Daughter" w:eastAsia="Times New Roman" w:hAnsi="Architects Daughter" w:cs="Times New Roman"/>
                <w:color w:val="000000"/>
                <w:sz w:val="19"/>
                <w:szCs w:val="19"/>
              </w:rPr>
              <w:t xml:space="preserve"> ECMS.</w:t>
            </w:r>
          </w:p>
          <w:p w:rsidR="00D65237" w:rsidRPr="00D65237" w:rsidRDefault="00D65237" w:rsidP="00D65237">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Red Ribbon Week/Spirit Week</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YOLO Be Drug Free!</w:t>
            </w:r>
          </w:p>
          <w:p w:rsidR="00D65237" w:rsidRPr="00D65237" w:rsidRDefault="00D65237" w:rsidP="00D65237">
            <w:pPr>
              <w:spacing w:after="0" w:line="240" w:lineRule="auto"/>
              <w:jc w:val="both"/>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Students will have an opportunity to participate in a Viking Period door decorating contest to raise awareness on the dangers of alcohol and drug abuse. An essay contest, daily announcements, classroom guidance lessons and dress up days will also be enjoyed that week! Encourage your child to participate!</w:t>
            </w:r>
          </w:p>
          <w:p w:rsidR="00D65237" w:rsidRPr="00D65237" w:rsidRDefault="00D65237" w:rsidP="00D65237">
            <w:pPr>
              <w:spacing w:after="0" w:line="0" w:lineRule="atLeast"/>
              <w:rPr>
                <w:rFonts w:ascii="Times New Roman" w:eastAsia="Times New Roman" w:hAnsi="Times New Roman" w:cs="Times New Roman"/>
                <w:sz w:val="24"/>
                <w:szCs w:val="24"/>
              </w:rPr>
            </w:pPr>
          </w:p>
        </w:tc>
      </w:tr>
      <w:tr w:rsidR="00D65237" w:rsidRPr="00D65237" w:rsidTr="00D65237">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Exploratory Classes</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0" w:lineRule="atLeast"/>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Thank you to students and parents for your patience and understanding this month as your requests to change exploratory classes were processed, Unfortunately, all were not able to be approved due to large class sizes or individual student schedule conflicts.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D65237" w:rsidRDefault="00D65237" w:rsidP="00D65237">
            <w:pPr>
              <w:spacing w:after="0" w:line="240" w:lineRule="auto"/>
              <w:jc w:val="center"/>
              <w:rPr>
                <w:rFonts w:ascii="Architects Daughter" w:eastAsia="Times New Roman" w:hAnsi="Architects Daughter" w:cs="Times New Roman"/>
                <w:b/>
                <w:bCs/>
                <w:color w:val="000000"/>
                <w:sz w:val="19"/>
                <w:szCs w:val="19"/>
                <w:u w:val="single"/>
              </w:rPr>
            </w:pPr>
            <w:r w:rsidRPr="00D65237">
              <w:rPr>
                <w:rFonts w:ascii="Architects Daughter" w:eastAsia="Times New Roman" w:hAnsi="Architects Daughter" w:cs="Times New Roman"/>
                <w:b/>
                <w:bCs/>
                <w:color w:val="000000"/>
                <w:sz w:val="19"/>
                <w:szCs w:val="19"/>
                <w:u w:val="single"/>
              </w:rPr>
              <w:t>Global Pavilion</w:t>
            </w:r>
          </w:p>
          <w:p w:rsidR="00D65237" w:rsidRPr="00D65237" w:rsidRDefault="00D65237" w:rsidP="00D65237">
            <w:pPr>
              <w:spacing w:after="0" w:line="240" w:lineRule="auto"/>
              <w:jc w:val="center"/>
              <w:rPr>
                <w:rFonts w:ascii="Times New Roman" w:eastAsia="Times New Roman" w:hAnsi="Times New Roman" w:cs="Times New Roman"/>
                <w:sz w:val="24"/>
                <w:szCs w:val="24"/>
              </w:rPr>
            </w:pP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Monday, November 7 at 6:30</w:t>
            </w:r>
          </w:p>
          <w:p w:rsidR="00D65237" w:rsidRPr="00D65237" w:rsidRDefault="00D65237" w:rsidP="00D65237">
            <w:pPr>
              <w:spacing w:after="0" w:line="240" w:lineRule="auto"/>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Students showcase their projects on cultural awareness, presentations from our Spanish, Band, and Chorus classes.</w:t>
            </w:r>
          </w:p>
          <w:p w:rsidR="00D65237" w:rsidRPr="00D65237" w:rsidRDefault="00D65237" w:rsidP="00D65237">
            <w:pPr>
              <w:spacing w:after="0" w:line="0" w:lineRule="atLeast"/>
              <w:jc w:val="center"/>
              <w:rPr>
                <w:rFonts w:ascii="Times New Roman" w:eastAsia="Times New Roman" w:hAnsi="Times New Roman" w:cs="Times New Roman"/>
                <w:sz w:val="24"/>
                <w:szCs w:val="24"/>
              </w:rPr>
            </w:pPr>
            <w:r w:rsidRPr="00D65237">
              <w:rPr>
                <w:rFonts w:ascii="Architects Daughter" w:eastAsia="Times New Roman" w:hAnsi="Architects Daughter" w:cs="Times New Roman"/>
                <w:color w:val="000000"/>
                <w:sz w:val="19"/>
                <w:szCs w:val="19"/>
              </w:rPr>
              <w:t xml:space="preserve">Plan to attend! </w:t>
            </w:r>
          </w:p>
        </w:tc>
      </w:tr>
    </w:tbl>
    <w:p w:rsidR="00C8473C" w:rsidRDefault="00C8473C"/>
    <w:p w:rsidR="00D65237" w:rsidRDefault="00D65237"/>
    <w:p w:rsidR="00D65237" w:rsidRDefault="00D65237" w:rsidP="00D65237">
      <w:pPr>
        <w:jc w:val="center"/>
      </w:pPr>
      <w:r>
        <w:rPr>
          <w:noProof/>
        </w:rPr>
        <w:drawing>
          <wp:inline distT="0" distB="0" distL="0" distR="0">
            <wp:extent cx="1565910" cy="998220"/>
            <wp:effectExtent l="19050" t="0" r="0" b="0"/>
            <wp:docPr id="4" name="Picture 3" descr="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jpg"/>
                    <pic:cNvPicPr/>
                  </pic:nvPicPr>
                  <pic:blipFill>
                    <a:blip r:embed="rId7" cstate="print"/>
                    <a:stretch>
                      <a:fillRect/>
                    </a:stretch>
                  </pic:blipFill>
                  <pic:spPr>
                    <a:xfrm>
                      <a:off x="0" y="0"/>
                      <a:ext cx="1566994" cy="998911"/>
                    </a:xfrm>
                    <a:prstGeom prst="rect">
                      <a:avLst/>
                    </a:prstGeom>
                  </pic:spPr>
                </pic:pic>
              </a:graphicData>
            </a:graphic>
          </wp:inline>
        </w:drawing>
      </w:r>
    </w:p>
    <w:sectPr w:rsidR="00D65237" w:rsidSect="00C847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29" w:rsidRDefault="00D32129" w:rsidP="00D65237">
      <w:pPr>
        <w:spacing w:after="0" w:line="240" w:lineRule="auto"/>
      </w:pPr>
      <w:r>
        <w:separator/>
      </w:r>
    </w:p>
  </w:endnote>
  <w:endnote w:type="continuationSeparator" w:id="0">
    <w:p w:rsidR="00D32129" w:rsidRDefault="00D32129" w:rsidP="00D6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37" w:rsidRDefault="00D65237" w:rsidP="00D65237">
    <w:pPr>
      <w:pStyle w:val="NormalWeb"/>
      <w:spacing w:before="0" w:beforeAutospacing="0" w:after="0" w:afterAutospacing="0"/>
      <w:jc w:val="center"/>
    </w:pPr>
    <w:r>
      <w:rPr>
        <w:rFonts w:ascii="Arial" w:hAnsi="Arial" w:cs="Arial"/>
        <w:color w:val="000000"/>
        <w:sz w:val="18"/>
        <w:szCs w:val="18"/>
      </w:rPr>
      <w:t>School Counselor: Lee Grissom</w:t>
    </w:r>
  </w:p>
  <w:p w:rsidR="00D65237" w:rsidRDefault="00D65237" w:rsidP="00D65237">
    <w:pPr>
      <w:pStyle w:val="NormalWeb"/>
      <w:spacing w:before="0" w:beforeAutospacing="0" w:after="0" w:afterAutospacing="0"/>
      <w:jc w:val="center"/>
    </w:pPr>
    <w:hyperlink r:id="rId1" w:history="1">
      <w:r>
        <w:rPr>
          <w:rStyle w:val="Hyperlink"/>
          <w:rFonts w:ascii="Arial" w:hAnsi="Arial" w:cs="Arial"/>
          <w:color w:val="1155CC"/>
          <w:sz w:val="18"/>
          <w:szCs w:val="18"/>
        </w:rPr>
        <w:t>lee.grissom@wilsonschoolsnc.net</w:t>
      </w:r>
    </w:hyperlink>
  </w:p>
  <w:p w:rsidR="00D65237" w:rsidRDefault="00D65237" w:rsidP="00D65237">
    <w:pPr>
      <w:pStyle w:val="NormalWeb"/>
      <w:spacing w:before="0" w:beforeAutospacing="0" w:after="0" w:afterAutospacing="0"/>
      <w:jc w:val="center"/>
    </w:pPr>
    <w:r>
      <w:rPr>
        <w:rFonts w:ascii="Arial" w:hAnsi="Arial" w:cs="Arial"/>
        <w:color w:val="000000"/>
        <w:sz w:val="18"/>
        <w:szCs w:val="18"/>
      </w:rPr>
      <w:t>252-236-4148</w:t>
    </w:r>
  </w:p>
  <w:p w:rsidR="00D65237" w:rsidRDefault="00D65237" w:rsidP="00D65237">
    <w:pPr>
      <w:pStyle w:val="Footer"/>
      <w:jc w:val="center"/>
    </w:pPr>
  </w:p>
  <w:p w:rsidR="00D65237" w:rsidRDefault="00D65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29" w:rsidRDefault="00D32129" w:rsidP="00D65237">
      <w:pPr>
        <w:spacing w:after="0" w:line="240" w:lineRule="auto"/>
      </w:pPr>
      <w:r>
        <w:separator/>
      </w:r>
    </w:p>
  </w:footnote>
  <w:footnote w:type="continuationSeparator" w:id="0">
    <w:p w:rsidR="00D32129" w:rsidRDefault="00D32129" w:rsidP="00D65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37" w:rsidRDefault="00D65237" w:rsidP="00D65237">
    <w:pPr>
      <w:pStyle w:val="Header"/>
      <w:jc w:val="center"/>
    </w:pPr>
    <w:r>
      <w:rPr>
        <w:rFonts w:ascii="Architects Daughter" w:hAnsi="Architects Daughter"/>
        <w:noProof/>
        <w:color w:val="000000"/>
      </w:rPr>
      <w:drawing>
        <wp:inline distT="0" distB="0" distL="0" distR="0">
          <wp:extent cx="998220" cy="906780"/>
          <wp:effectExtent l="0" t="0" r="0" b="0"/>
          <wp:docPr id="1" name="Picture 1" desc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png"/>
                  <pic:cNvPicPr>
                    <a:picLocks noChangeAspect="1" noChangeArrowheads="1"/>
                  </pic:cNvPicPr>
                </pic:nvPicPr>
                <pic:blipFill>
                  <a:blip r:embed="rId1"/>
                  <a:srcRect/>
                  <a:stretch>
                    <a:fillRect/>
                  </a:stretch>
                </pic:blipFill>
                <pic:spPr bwMode="auto">
                  <a:xfrm>
                    <a:off x="0" y="0"/>
                    <a:ext cx="998220" cy="906780"/>
                  </a:xfrm>
                  <a:prstGeom prst="rect">
                    <a:avLst/>
                  </a:prstGeom>
                  <a:noFill/>
                  <a:ln w="9525">
                    <a:noFill/>
                    <a:miter lim="800000"/>
                    <a:headEnd/>
                    <a:tailEnd/>
                  </a:ln>
                </pic:spPr>
              </pic:pic>
            </a:graphicData>
          </a:graphic>
        </wp:inline>
      </w:drawing>
    </w:r>
  </w:p>
  <w:p w:rsidR="00D65237" w:rsidRDefault="00D65237" w:rsidP="00D65237">
    <w:pPr>
      <w:pStyle w:val="NormalWeb"/>
      <w:spacing w:before="0" w:beforeAutospacing="0" w:after="0" w:afterAutospacing="0"/>
      <w:jc w:val="center"/>
    </w:pPr>
    <w:r>
      <w:rPr>
        <w:rFonts w:ascii="Architects Daughter" w:hAnsi="Architects Daughter"/>
        <w:color w:val="000000"/>
        <w:sz w:val="22"/>
        <w:szCs w:val="22"/>
      </w:rPr>
      <w:t>The Viking View</w:t>
    </w:r>
  </w:p>
  <w:p w:rsidR="00D65237" w:rsidRDefault="00D65237" w:rsidP="00D65237">
    <w:pPr>
      <w:pStyle w:val="NormalWeb"/>
      <w:spacing w:before="0" w:beforeAutospacing="0" w:after="0" w:afterAutospacing="0"/>
      <w:jc w:val="center"/>
    </w:pPr>
    <w:r>
      <w:rPr>
        <w:rFonts w:ascii="Architects Daughter" w:hAnsi="Architects Daughter"/>
        <w:color w:val="000000"/>
        <w:sz w:val="22"/>
        <w:szCs w:val="22"/>
      </w:rPr>
      <w:t>Counseling Newsletter: September</w:t>
    </w:r>
  </w:p>
  <w:p w:rsidR="00D65237" w:rsidRDefault="00D65237" w:rsidP="00D65237">
    <w:pPr>
      <w:pStyle w:val="Header"/>
      <w:jc w:val="center"/>
    </w:pPr>
  </w:p>
  <w:p w:rsidR="00D65237" w:rsidRDefault="00D652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65237"/>
    <w:rsid w:val="00C8473C"/>
    <w:rsid w:val="00D32129"/>
    <w:rsid w:val="00D6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237"/>
    <w:rPr>
      <w:color w:val="0000FF"/>
      <w:u w:val="single"/>
    </w:rPr>
  </w:style>
  <w:style w:type="paragraph" w:styleId="Header">
    <w:name w:val="header"/>
    <w:basedOn w:val="Normal"/>
    <w:link w:val="HeaderChar"/>
    <w:uiPriority w:val="99"/>
    <w:unhideWhenUsed/>
    <w:rsid w:val="00D6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37"/>
  </w:style>
  <w:style w:type="paragraph" w:styleId="Footer">
    <w:name w:val="footer"/>
    <w:basedOn w:val="Normal"/>
    <w:link w:val="FooterChar"/>
    <w:uiPriority w:val="99"/>
    <w:unhideWhenUsed/>
    <w:rsid w:val="00D6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37"/>
  </w:style>
  <w:style w:type="paragraph" w:styleId="BalloonText">
    <w:name w:val="Balloon Text"/>
    <w:basedOn w:val="Normal"/>
    <w:link w:val="BalloonTextChar"/>
    <w:uiPriority w:val="99"/>
    <w:semiHidden/>
    <w:unhideWhenUsed/>
    <w:rsid w:val="00D6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77976">
      <w:bodyDiv w:val="1"/>
      <w:marLeft w:val="0"/>
      <w:marRight w:val="0"/>
      <w:marTop w:val="0"/>
      <w:marBottom w:val="0"/>
      <w:divBdr>
        <w:top w:val="none" w:sz="0" w:space="0" w:color="auto"/>
        <w:left w:val="none" w:sz="0" w:space="0" w:color="auto"/>
        <w:bottom w:val="none" w:sz="0" w:space="0" w:color="auto"/>
        <w:right w:val="none" w:sz="0" w:space="0" w:color="auto"/>
      </w:divBdr>
    </w:div>
    <w:div w:id="991719753">
      <w:bodyDiv w:val="1"/>
      <w:marLeft w:val="0"/>
      <w:marRight w:val="0"/>
      <w:marTop w:val="0"/>
      <w:marBottom w:val="0"/>
      <w:divBdr>
        <w:top w:val="none" w:sz="0" w:space="0" w:color="auto"/>
        <w:left w:val="none" w:sz="0" w:space="0" w:color="auto"/>
        <w:bottom w:val="none" w:sz="0" w:space="0" w:color="auto"/>
        <w:right w:val="none" w:sz="0" w:space="0" w:color="auto"/>
      </w:divBdr>
    </w:div>
    <w:div w:id="2072580092">
      <w:bodyDiv w:val="1"/>
      <w:marLeft w:val="0"/>
      <w:marRight w:val="0"/>
      <w:marTop w:val="0"/>
      <w:marBottom w:val="0"/>
      <w:divBdr>
        <w:top w:val="none" w:sz="0" w:space="0" w:color="auto"/>
        <w:left w:val="none" w:sz="0" w:space="0" w:color="auto"/>
        <w:bottom w:val="none" w:sz="0" w:space="0" w:color="auto"/>
        <w:right w:val="none" w:sz="0" w:space="0" w:color="auto"/>
      </w:divBdr>
      <w:divsChild>
        <w:div w:id="144226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sonschoolsnc.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e.grissom@wilsonschoolsn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Company>Wilson County Schools</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lee.grissom</dc:creator>
  <cp:keywords/>
  <dc:description/>
  <cp:lastModifiedBy>lee.grissom</cp:lastModifiedBy>
  <cp:revision>2</cp:revision>
  <dcterms:created xsi:type="dcterms:W3CDTF">2016-09-27T16:30:00Z</dcterms:created>
  <dcterms:modified xsi:type="dcterms:W3CDTF">2016-09-27T16:36:00Z</dcterms:modified>
</cp:coreProperties>
</file>