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2038AF">
              <w:t xml:space="preserve"> 12-12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90"/>
        <w:gridCol w:w="1520"/>
        <w:gridCol w:w="1581"/>
        <w:gridCol w:w="1482"/>
        <w:gridCol w:w="1609"/>
        <w:gridCol w:w="1416"/>
        <w:gridCol w:w="1684"/>
        <w:gridCol w:w="1350"/>
        <w:gridCol w:w="1828"/>
      </w:tblGrid>
      <w:tr w:rsidR="00A16AF1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DA7333" w:rsidRDefault="002038AF" w:rsidP="00670CBD">
            <w:r>
              <w:t>5.6 Exponentials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EB5B28" w:rsidP="00670CBD">
            <w:r>
              <w:t>Discussion</w:t>
            </w:r>
          </w:p>
          <w:p w:rsidR="00EB5B28" w:rsidRDefault="00EB5B28" w:rsidP="00670CBD">
            <w:r>
              <w:t>Group Practice</w:t>
            </w:r>
          </w:p>
          <w:p w:rsidR="00EB5B28" w:rsidRDefault="00EB5B28" w:rsidP="00670CB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D91B1F" w:rsidP="00F92F77">
            <w:pPr>
              <w:rPr>
                <w:sz w:val="18"/>
                <w:szCs w:val="18"/>
              </w:rPr>
            </w:pPr>
            <w:r>
              <w:t xml:space="preserve"> </w:t>
            </w:r>
            <w:r w:rsidR="002038AF">
              <w:t>CL</w:t>
            </w:r>
            <w:r w:rsidR="00FF7163">
              <w:t>362 #</w:t>
            </w:r>
            <w:bookmarkStart w:id="0" w:name="_GoBack"/>
            <w:bookmarkEnd w:id="0"/>
            <w:r w:rsidR="00FF7163">
              <w:t>6-56 even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2038AF">
            <w:r>
              <w:t>5.6.Exponentials</w:t>
            </w:r>
            <w:r w:rsidR="00FF7163">
              <w:t xml:space="preserve"> and 5.5 Solving Rational Equations</w:t>
            </w:r>
          </w:p>
        </w:tc>
        <w:tc>
          <w:tcPr>
            <w:tcW w:w="3141" w:type="dxa"/>
            <w:gridSpan w:val="2"/>
          </w:tcPr>
          <w:p w:rsidR="0028051D" w:rsidRDefault="00EB5B28" w:rsidP="00670CBD">
            <w:r>
              <w:t xml:space="preserve">Discussion </w:t>
            </w:r>
          </w:p>
          <w:p w:rsidR="00EB5B28" w:rsidRDefault="00EB5B28" w:rsidP="00670CBD">
            <w:r>
              <w:t>Group Practice</w:t>
            </w:r>
          </w:p>
          <w:p w:rsidR="00EB5B28" w:rsidRDefault="00EB5B28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91B1F" w:rsidRPr="004437D7" w:rsidRDefault="00FF7163" w:rsidP="00D91B1F">
            <w:r>
              <w:t>CL353 #2-10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2038AF" w:rsidP="00CC4E4F">
            <w:r>
              <w:t>REVIEW for written exam</w:t>
            </w:r>
          </w:p>
        </w:tc>
        <w:tc>
          <w:tcPr>
            <w:tcW w:w="3141" w:type="dxa"/>
            <w:gridSpan w:val="2"/>
          </w:tcPr>
          <w:p w:rsidR="00314D43" w:rsidRDefault="00773920" w:rsidP="00670CBD">
            <w:r>
              <w:t>Discussion</w:t>
            </w:r>
          </w:p>
          <w:p w:rsidR="00773920" w:rsidRDefault="00773920" w:rsidP="00670CBD">
            <w:r>
              <w:t xml:space="preserve">Note Taking </w:t>
            </w:r>
          </w:p>
          <w:p w:rsidR="00773920" w:rsidRDefault="00773920" w:rsidP="00670CBD">
            <w:r>
              <w:t>Group Practice</w:t>
            </w:r>
          </w:p>
        </w:tc>
        <w:tc>
          <w:tcPr>
            <w:tcW w:w="3165" w:type="dxa"/>
            <w:gridSpan w:val="2"/>
          </w:tcPr>
          <w:p w:rsidR="00EB5B28" w:rsidRDefault="00EB5B28" w:rsidP="00682444"/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2038AF" w:rsidP="00CC4E4F">
            <w:r>
              <w:t>Written EXAM</w:t>
            </w:r>
          </w:p>
        </w:tc>
        <w:tc>
          <w:tcPr>
            <w:tcW w:w="3141" w:type="dxa"/>
            <w:gridSpan w:val="2"/>
          </w:tcPr>
          <w:p w:rsidR="00EB5B28" w:rsidRDefault="00DD5905" w:rsidP="0028051D">
            <w:r>
              <w:t>Discussion</w:t>
            </w:r>
          </w:p>
          <w:p w:rsidR="00DD5905" w:rsidRDefault="00DD5905" w:rsidP="0028051D">
            <w:r>
              <w:t>Note Taking</w:t>
            </w:r>
          </w:p>
          <w:p w:rsidR="00DD5905" w:rsidRDefault="00DD5905" w:rsidP="0028051D">
            <w:r>
              <w:t>Group Practice</w:t>
            </w:r>
          </w:p>
          <w:p w:rsidR="00DD5905" w:rsidRDefault="00DD5905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DA7333" w:rsidP="00670CBD"/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2038AF" w:rsidP="00CC4E4F">
            <w:r>
              <w:t>Open Middle activity</w:t>
            </w:r>
          </w:p>
          <w:p w:rsidR="002038AF" w:rsidRDefault="002038AF" w:rsidP="00CC4E4F">
            <w:r>
              <w:t>Growth exponential</w:t>
            </w:r>
          </w:p>
        </w:tc>
        <w:tc>
          <w:tcPr>
            <w:tcW w:w="3141" w:type="dxa"/>
            <w:gridSpan w:val="2"/>
          </w:tcPr>
          <w:p w:rsidR="006C5F56" w:rsidRDefault="006C5F56" w:rsidP="006C5F56">
            <w:r>
              <w:t>Discussion</w:t>
            </w:r>
          </w:p>
          <w:p w:rsidR="006C5F56" w:rsidRDefault="006C5F56" w:rsidP="006C5F56">
            <w:r>
              <w:t>Note Taking</w:t>
            </w:r>
          </w:p>
          <w:p w:rsidR="006C5F56" w:rsidRDefault="006C5F56" w:rsidP="006C5F56">
            <w:r>
              <w:t>Group Practice</w:t>
            </w:r>
          </w:p>
          <w:p w:rsidR="00EB5B28" w:rsidRDefault="006C5F56" w:rsidP="006C5F56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2038AF" w:rsidP="00DA7333">
            <w:r>
              <w:t>Open Middle Activity</w:t>
            </w:r>
          </w:p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00A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B3CB3"/>
    <w:rsid w:val="001B5317"/>
    <w:rsid w:val="001F00F4"/>
    <w:rsid w:val="001F52CB"/>
    <w:rsid w:val="002038AF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C5571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0272A"/>
    <w:rsid w:val="0062755E"/>
    <w:rsid w:val="00651BC7"/>
    <w:rsid w:val="00670CBD"/>
    <w:rsid w:val="00682444"/>
    <w:rsid w:val="006B4EFB"/>
    <w:rsid w:val="006C5F56"/>
    <w:rsid w:val="006E7D18"/>
    <w:rsid w:val="00712C0D"/>
    <w:rsid w:val="00716E19"/>
    <w:rsid w:val="0074343D"/>
    <w:rsid w:val="00773920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269AF"/>
    <w:rsid w:val="00934033"/>
    <w:rsid w:val="009A0590"/>
    <w:rsid w:val="009B5ED7"/>
    <w:rsid w:val="009E4453"/>
    <w:rsid w:val="009F16DD"/>
    <w:rsid w:val="00A05A95"/>
    <w:rsid w:val="00A16AF1"/>
    <w:rsid w:val="00A2124B"/>
    <w:rsid w:val="00A51FD2"/>
    <w:rsid w:val="00A63A23"/>
    <w:rsid w:val="00A71601"/>
    <w:rsid w:val="00A751A9"/>
    <w:rsid w:val="00AA3F85"/>
    <w:rsid w:val="00AA4FE3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0E66"/>
    <w:rsid w:val="00C830D0"/>
    <w:rsid w:val="00CA66D7"/>
    <w:rsid w:val="00CC4E4F"/>
    <w:rsid w:val="00CD71B3"/>
    <w:rsid w:val="00D05485"/>
    <w:rsid w:val="00D179D5"/>
    <w:rsid w:val="00D22DF8"/>
    <w:rsid w:val="00D74523"/>
    <w:rsid w:val="00D84C79"/>
    <w:rsid w:val="00D91B1F"/>
    <w:rsid w:val="00DA1B92"/>
    <w:rsid w:val="00DA7333"/>
    <w:rsid w:val="00DB1307"/>
    <w:rsid w:val="00DD5905"/>
    <w:rsid w:val="00DF62ED"/>
    <w:rsid w:val="00E42700"/>
    <w:rsid w:val="00E52171"/>
    <w:rsid w:val="00E7423A"/>
    <w:rsid w:val="00E8335A"/>
    <w:rsid w:val="00EB5B28"/>
    <w:rsid w:val="00EB6CC6"/>
    <w:rsid w:val="00F06A67"/>
    <w:rsid w:val="00F464AE"/>
    <w:rsid w:val="00F7742B"/>
    <w:rsid w:val="00F92F77"/>
    <w:rsid w:val="00F97B33"/>
    <w:rsid w:val="00FA44FA"/>
    <w:rsid w:val="00FB2BCB"/>
    <w:rsid w:val="00FC598A"/>
    <w:rsid w:val="00FD3411"/>
    <w:rsid w:val="00FD656B"/>
    <w:rsid w:val="00FE5816"/>
    <w:rsid w:val="00FF4B3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119</TotalTime>
  <Pages>1</Pages>
  <Words>132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2016-11-18T13:56:00Z</cp:lastPrinted>
  <dcterms:created xsi:type="dcterms:W3CDTF">2016-12-12T19:09:00Z</dcterms:created>
  <dcterms:modified xsi:type="dcterms:W3CDTF">2016-12-12T21:08:00Z</dcterms:modified>
</cp:coreProperties>
</file>