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3B9F5410" w:rsidR="009E4453" w:rsidRPr="009E4453" w:rsidRDefault="009E4453" w:rsidP="00D179D5">
            <w:r w:rsidRPr="009E4453">
              <w:t>Teacher:</w:t>
            </w:r>
            <w:r>
              <w:t xml:space="preserve"> </w:t>
            </w:r>
            <w:r w:rsidR="002C43FD">
              <w:t>Y. Abrams</w:t>
            </w:r>
          </w:p>
        </w:tc>
        <w:tc>
          <w:tcPr>
            <w:tcW w:w="3599" w:type="dxa"/>
          </w:tcPr>
          <w:p w14:paraId="6584A34C" w14:textId="6A68B424"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2C43FD">
              <w:rPr>
                <w:color w:val="00B050"/>
                <w:sz w:val="32"/>
                <w:szCs w:val="32"/>
              </w:rPr>
              <w:t>AP Biology</w:t>
            </w:r>
            <w:r w:rsidR="00864E90" w:rsidRPr="00864E90">
              <w:rPr>
                <w:color w:val="00B050"/>
                <w:sz w:val="32"/>
                <w:szCs w:val="32"/>
              </w:rPr>
              <w:t xml:space="preserve"> </w:t>
            </w:r>
          </w:p>
        </w:tc>
        <w:tc>
          <w:tcPr>
            <w:tcW w:w="3599" w:type="dxa"/>
          </w:tcPr>
          <w:p w14:paraId="2C798E60" w14:textId="4DD3AA1C" w:rsidR="009E4453" w:rsidRPr="009E4453" w:rsidRDefault="009E4453" w:rsidP="00D179D5">
            <w:r w:rsidRPr="009E4453">
              <w:t>Period</w:t>
            </w:r>
            <w:r w:rsidR="00560C0F">
              <w:t>(s)</w:t>
            </w:r>
            <w:r w:rsidRPr="009E4453">
              <w:t>:</w:t>
            </w:r>
            <w:r>
              <w:t xml:space="preserve"> </w:t>
            </w:r>
            <w:r w:rsidR="00864E90">
              <w:t xml:space="preserve">  </w:t>
            </w:r>
            <w:r w:rsidR="002C43FD">
              <w:t>2</w:t>
            </w:r>
          </w:p>
        </w:tc>
        <w:tc>
          <w:tcPr>
            <w:tcW w:w="7383" w:type="dxa"/>
          </w:tcPr>
          <w:p w14:paraId="4E57C4B4" w14:textId="13D8C4DD" w:rsidR="009E4453" w:rsidRPr="009E4453" w:rsidRDefault="009E4453" w:rsidP="00DF0FF9">
            <w:r w:rsidRPr="00B66DC2">
              <w:t xml:space="preserve">Week </w:t>
            </w:r>
            <w:r w:rsidR="00560C0F" w:rsidRPr="00B66DC2">
              <w:t>of</w:t>
            </w:r>
            <w:r w:rsidRPr="00B66DC2">
              <w:t>:</w:t>
            </w:r>
            <w:r w:rsidR="002C0BAB" w:rsidRPr="00B66DC2">
              <w:t xml:space="preserve"> </w:t>
            </w:r>
            <w:r w:rsidR="00B66DC2" w:rsidRPr="00B66DC2">
              <w:t xml:space="preserve">/ </w:t>
            </w:r>
            <w:r w:rsidR="002C0BAB" w:rsidRPr="00B66DC2">
              <w:t>Dates:</w:t>
            </w:r>
            <w:r w:rsidR="002C43FD">
              <w:t xml:space="preserve">   </w:t>
            </w:r>
            <w:r w:rsidR="00D77921">
              <w:t>9/</w:t>
            </w:r>
            <w:r w:rsidR="00DF0FF9">
              <w:t>25</w:t>
            </w:r>
            <w:r w:rsidR="00D77921">
              <w:t xml:space="preserve"> – 9/</w:t>
            </w:r>
            <w:r w:rsidR="00A0348D">
              <w:t>2</w:t>
            </w:r>
            <w:r w:rsidR="00DF0FF9">
              <w:t>9</w:t>
            </w:r>
          </w:p>
        </w:tc>
      </w:tr>
      <w:tr w:rsidR="009A1FFA" w:rsidRPr="009E4453" w14:paraId="735A507A" w14:textId="77777777" w:rsidTr="009D7745">
        <w:trPr>
          <w:trHeight w:val="274"/>
        </w:trPr>
        <w:tc>
          <w:tcPr>
            <w:tcW w:w="7198" w:type="dxa"/>
            <w:gridSpan w:val="2"/>
          </w:tcPr>
          <w:p w14:paraId="44ED1DDA" w14:textId="2F03ABE4" w:rsidR="009A1FFA" w:rsidRPr="009E4453" w:rsidRDefault="009A1FFA" w:rsidP="00D179D5">
            <w:r>
              <w:t>Unit Title:</w:t>
            </w:r>
            <w:r w:rsidR="002C43FD">
              <w:t xml:space="preserve">  Evolution</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3AE615A8" w:rsidR="009D7745" w:rsidRDefault="009D7745" w:rsidP="00D179D5">
            <w:r>
              <w:t xml:space="preserve">State Standards:  </w:t>
            </w:r>
            <w:r w:rsidR="002C43FD">
              <w:t>AP College Board  Big Idea 1</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4"/>
        <w:gridCol w:w="926"/>
        <w:gridCol w:w="804"/>
        <w:gridCol w:w="1179"/>
        <w:gridCol w:w="1351"/>
        <w:gridCol w:w="1848"/>
        <w:gridCol w:w="767"/>
        <w:gridCol w:w="2078"/>
        <w:gridCol w:w="1066"/>
        <w:gridCol w:w="2172"/>
        <w:gridCol w:w="1884"/>
        <w:gridCol w:w="1802"/>
        <w:gridCol w:w="1854"/>
      </w:tblGrid>
      <w:tr w:rsidR="009D7745" w14:paraId="7DC99A0A" w14:textId="7EB6FD20" w:rsidTr="009D7745">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805"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182" w:type="dxa"/>
            <w:tcBorders>
              <w:left w:val="nil"/>
            </w:tcBorders>
            <w:vAlign w:val="center"/>
          </w:tcPr>
          <w:p w14:paraId="00CC5921" w14:textId="77777777" w:rsidR="009D7745" w:rsidRPr="00780C80" w:rsidRDefault="009D7745" w:rsidP="008C3ACA">
            <w:pPr>
              <w:jc w:val="center"/>
              <w:rPr>
                <w:sz w:val="18"/>
                <w:szCs w:val="18"/>
              </w:rPr>
            </w:pPr>
            <w:r w:rsidRPr="00780C80">
              <w:rPr>
                <w:sz w:val="18"/>
                <w:szCs w:val="18"/>
              </w:rPr>
              <w:t>As a result of this lesson the student will be able to:</w:t>
            </w:r>
          </w:p>
        </w:tc>
        <w:tc>
          <w:tcPr>
            <w:tcW w:w="1353"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55"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19"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87"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82"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91"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808"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57"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9D7745" w14:paraId="7245FCD5" w14:textId="4B456C9A" w:rsidTr="00090FD2">
        <w:trPr>
          <w:cantSplit/>
          <w:trHeight w:val="1502"/>
        </w:trPr>
        <w:tc>
          <w:tcPr>
            <w:tcW w:w="444" w:type="dxa"/>
            <w:textDirection w:val="btLr"/>
            <w:vAlign w:val="center"/>
          </w:tcPr>
          <w:p w14:paraId="3A276B34" w14:textId="77777777" w:rsidR="009D7745" w:rsidRPr="009A1FFA" w:rsidRDefault="009D7745" w:rsidP="00560C0F">
            <w:pPr>
              <w:ind w:left="113" w:right="113"/>
              <w:jc w:val="center"/>
              <w:rPr>
                <w:b/>
                <w:sz w:val="18"/>
                <w:szCs w:val="20"/>
              </w:rPr>
            </w:pPr>
            <w:r w:rsidRPr="009A1FFA">
              <w:rPr>
                <w:b/>
                <w:sz w:val="18"/>
                <w:szCs w:val="20"/>
              </w:rPr>
              <w:t>Monday</w:t>
            </w:r>
          </w:p>
        </w:tc>
        <w:tc>
          <w:tcPr>
            <w:tcW w:w="926" w:type="dxa"/>
          </w:tcPr>
          <w:p w14:paraId="7B6A3EB4" w14:textId="77777777" w:rsidR="00DF0FF9" w:rsidRPr="00DF7C08" w:rsidRDefault="00DF0FF9" w:rsidP="00DF0FF9">
            <w:pPr>
              <w:rPr>
                <w:sz w:val="18"/>
              </w:rPr>
            </w:pPr>
            <w:r w:rsidRPr="00DF7C08">
              <w:rPr>
                <w:sz w:val="18"/>
              </w:rPr>
              <w:t>EK 1.B.2</w:t>
            </w:r>
          </w:p>
          <w:p w14:paraId="15488BFA" w14:textId="35F47E18" w:rsidR="002C43FD" w:rsidRPr="00780C80" w:rsidRDefault="00DF0FF9" w:rsidP="00DF0FF9">
            <w:pPr>
              <w:rPr>
                <w:sz w:val="18"/>
              </w:rPr>
            </w:pPr>
            <w:r w:rsidRPr="00DF7C08">
              <w:rPr>
                <w:sz w:val="18"/>
              </w:rPr>
              <w:t>LO 1.18, 1.19</w:t>
            </w:r>
          </w:p>
        </w:tc>
        <w:tc>
          <w:tcPr>
            <w:tcW w:w="1987" w:type="dxa"/>
            <w:gridSpan w:val="2"/>
          </w:tcPr>
          <w:p w14:paraId="1B2EA062" w14:textId="079DD694" w:rsidR="009D7745" w:rsidRPr="00780C80" w:rsidRDefault="00DF0FF9" w:rsidP="006C3E20">
            <w:pPr>
              <w:rPr>
                <w:sz w:val="18"/>
              </w:rPr>
            </w:pPr>
            <w:r w:rsidRPr="00DF7C08">
              <w:rPr>
                <w:sz w:val="18"/>
              </w:rPr>
              <w:t>Evaluate evidence provided by a data set in conjunction with a phylogenetic tree or a simple cladogram to determine evolutionary history and speciation.  Create a phylogenetic tree or simple cladogram that correctly represents evolutionary history and speciation from a provided data set.</w:t>
            </w:r>
          </w:p>
        </w:tc>
        <w:tc>
          <w:tcPr>
            <w:tcW w:w="3208" w:type="dxa"/>
            <w:gridSpan w:val="2"/>
          </w:tcPr>
          <w:p w14:paraId="4F3D7DCF" w14:textId="77777777" w:rsidR="006C3E20" w:rsidRPr="006C3E20" w:rsidRDefault="006C3E20" w:rsidP="006C3E20">
            <w:pPr>
              <w:rPr>
                <w:sz w:val="18"/>
              </w:rPr>
            </w:pPr>
            <w:r w:rsidRPr="006C3E20">
              <w:rPr>
                <w:sz w:val="18"/>
              </w:rPr>
              <w:t>Warm-up question (10 min.)</w:t>
            </w:r>
          </w:p>
          <w:p w14:paraId="601DD178" w14:textId="49DD5682" w:rsidR="006C3E20" w:rsidRPr="006C3E20" w:rsidRDefault="00DF0FF9" w:rsidP="006C3E20">
            <w:pPr>
              <w:rPr>
                <w:sz w:val="18"/>
              </w:rPr>
            </w:pPr>
            <w:r>
              <w:rPr>
                <w:sz w:val="18"/>
              </w:rPr>
              <w:t>Finish BLAST lab</w:t>
            </w:r>
            <w:r w:rsidR="006C3E20" w:rsidRPr="006C3E20">
              <w:rPr>
                <w:sz w:val="18"/>
              </w:rPr>
              <w:t xml:space="preserve"> (</w:t>
            </w:r>
            <w:r>
              <w:rPr>
                <w:sz w:val="18"/>
              </w:rPr>
              <w:t>75</w:t>
            </w:r>
            <w:r w:rsidR="006C3E20" w:rsidRPr="006C3E20">
              <w:rPr>
                <w:sz w:val="18"/>
              </w:rPr>
              <w:t xml:space="preserve"> min.)</w:t>
            </w:r>
          </w:p>
          <w:p w14:paraId="66CB89AB" w14:textId="77D4F23F" w:rsidR="00090FD2" w:rsidRPr="00090FD2" w:rsidRDefault="006C3E20" w:rsidP="006C3E20">
            <w:pPr>
              <w:rPr>
                <w:sz w:val="18"/>
              </w:rPr>
            </w:pPr>
            <w:r w:rsidRPr="006C3E20">
              <w:rPr>
                <w:sz w:val="18"/>
              </w:rPr>
              <w:t>Exit slip (5 min.)</w:t>
            </w:r>
          </w:p>
        </w:tc>
        <w:tc>
          <w:tcPr>
            <w:tcW w:w="2806" w:type="dxa"/>
            <w:gridSpan w:val="2"/>
          </w:tcPr>
          <w:p w14:paraId="4A6D6FF4" w14:textId="77777777" w:rsidR="006C3E20" w:rsidRPr="006C3E20" w:rsidRDefault="006C3E20" w:rsidP="006C3E20">
            <w:pPr>
              <w:rPr>
                <w:sz w:val="18"/>
                <w:szCs w:val="18"/>
              </w:rPr>
            </w:pPr>
            <w:r w:rsidRPr="006C3E20">
              <w:rPr>
                <w:sz w:val="18"/>
                <w:szCs w:val="18"/>
              </w:rPr>
              <w:t>Warm-up question response applying class content.</w:t>
            </w:r>
          </w:p>
          <w:p w14:paraId="2D84A02A" w14:textId="77777777" w:rsidR="00126CFE" w:rsidRDefault="00DF0FF9" w:rsidP="006C3E20">
            <w:pPr>
              <w:rPr>
                <w:sz w:val="18"/>
                <w:szCs w:val="18"/>
              </w:rPr>
            </w:pPr>
            <w:r>
              <w:rPr>
                <w:sz w:val="18"/>
                <w:szCs w:val="18"/>
              </w:rPr>
              <w:t>Analyze data in order to create a phylogenetic tree.</w:t>
            </w:r>
          </w:p>
          <w:p w14:paraId="296D5C8F" w14:textId="4D719C86" w:rsidR="00DF0FF9" w:rsidRPr="00780C80" w:rsidRDefault="00DF0FF9" w:rsidP="006C3E20">
            <w:pPr>
              <w:rPr>
                <w:sz w:val="18"/>
                <w:szCs w:val="18"/>
              </w:rPr>
            </w:pPr>
            <w:r>
              <w:rPr>
                <w:sz w:val="18"/>
                <w:szCs w:val="18"/>
              </w:rPr>
              <w:t>HW:  Read 24.1 and 24.4</w:t>
            </w:r>
          </w:p>
        </w:tc>
        <w:tc>
          <w:tcPr>
            <w:tcW w:w="3248" w:type="dxa"/>
            <w:gridSpan w:val="2"/>
          </w:tcPr>
          <w:p w14:paraId="287E4023" w14:textId="77777777" w:rsidR="006C3E20" w:rsidRPr="006C3E20" w:rsidRDefault="006C3E20" w:rsidP="006C3E20">
            <w:pPr>
              <w:rPr>
                <w:sz w:val="18"/>
              </w:rPr>
            </w:pPr>
            <w:r w:rsidRPr="006C3E20">
              <w:rPr>
                <w:sz w:val="18"/>
              </w:rPr>
              <w:t>Warm-up response rubric</w:t>
            </w:r>
          </w:p>
          <w:p w14:paraId="0E6F46F3" w14:textId="77777777" w:rsidR="006C3E20" w:rsidRPr="006C3E20" w:rsidRDefault="006C3E20" w:rsidP="006C3E20">
            <w:pPr>
              <w:rPr>
                <w:sz w:val="18"/>
              </w:rPr>
            </w:pPr>
            <w:r w:rsidRPr="006C3E20">
              <w:rPr>
                <w:sz w:val="18"/>
              </w:rPr>
              <w:t>Informal assessment during discussion by questioning and student summaries</w:t>
            </w:r>
          </w:p>
          <w:p w14:paraId="63BCA1B9" w14:textId="77777777" w:rsidR="005614CE" w:rsidRDefault="00DF0FF9" w:rsidP="006C3E20">
            <w:pPr>
              <w:rPr>
                <w:sz w:val="18"/>
              </w:rPr>
            </w:pPr>
            <w:r>
              <w:rPr>
                <w:sz w:val="18"/>
              </w:rPr>
              <w:t>Lab results.</w:t>
            </w:r>
          </w:p>
          <w:p w14:paraId="6384A1F4" w14:textId="344CB7B7" w:rsidR="00DF0FF9" w:rsidRPr="00780C80" w:rsidRDefault="00DF0FF9" w:rsidP="006C3E20">
            <w:pPr>
              <w:rPr>
                <w:sz w:val="18"/>
              </w:rPr>
            </w:pPr>
            <w:r>
              <w:rPr>
                <w:sz w:val="18"/>
              </w:rPr>
              <w:t>Multiple choice and free response test.</w:t>
            </w:r>
          </w:p>
        </w:tc>
        <w:tc>
          <w:tcPr>
            <w:tcW w:w="1891" w:type="dxa"/>
          </w:tcPr>
          <w:p w14:paraId="1F1EE592" w14:textId="77777777" w:rsidR="006C3E20" w:rsidRPr="006C3E20" w:rsidRDefault="006C3E20" w:rsidP="006C3E20">
            <w:pPr>
              <w:rPr>
                <w:sz w:val="18"/>
              </w:rPr>
            </w:pPr>
            <w:r w:rsidRPr="006C3E20">
              <w:rPr>
                <w:sz w:val="18"/>
              </w:rPr>
              <w:t>Individual practice</w:t>
            </w:r>
          </w:p>
          <w:p w14:paraId="0BEE3C0E" w14:textId="7E30BC5F" w:rsidR="008C25FB" w:rsidRDefault="008C25FB" w:rsidP="006C3E20">
            <w:pPr>
              <w:rPr>
                <w:sz w:val="18"/>
              </w:rPr>
            </w:pPr>
          </w:p>
        </w:tc>
        <w:tc>
          <w:tcPr>
            <w:tcW w:w="1808" w:type="dxa"/>
          </w:tcPr>
          <w:p w14:paraId="78DEA8E1" w14:textId="77777777" w:rsidR="006C3E20" w:rsidRPr="006C3E20" w:rsidRDefault="006C3E20" w:rsidP="006C3E20">
            <w:pPr>
              <w:rPr>
                <w:sz w:val="18"/>
              </w:rPr>
            </w:pPr>
            <w:r w:rsidRPr="006C3E20">
              <w:rPr>
                <w:sz w:val="18"/>
              </w:rPr>
              <w:t>AP Biology textbook</w:t>
            </w:r>
          </w:p>
          <w:p w14:paraId="3EAFE039" w14:textId="3BC4E29F" w:rsidR="006C3E20" w:rsidRDefault="006C3E20" w:rsidP="006C3E20">
            <w:pPr>
              <w:rPr>
                <w:sz w:val="18"/>
              </w:rPr>
            </w:pPr>
            <w:r>
              <w:rPr>
                <w:sz w:val="18"/>
              </w:rPr>
              <w:t>Handouts</w:t>
            </w:r>
          </w:p>
          <w:p w14:paraId="2EB780FF" w14:textId="50DC9379" w:rsidR="00DF0FF9" w:rsidRPr="006C3E20" w:rsidRDefault="00DF0FF9" w:rsidP="006C3E20">
            <w:pPr>
              <w:rPr>
                <w:sz w:val="18"/>
              </w:rPr>
            </w:pPr>
            <w:r>
              <w:rPr>
                <w:sz w:val="18"/>
              </w:rPr>
              <w:t>COW</w:t>
            </w:r>
          </w:p>
          <w:p w14:paraId="4D829D95" w14:textId="75C8FF77" w:rsidR="008C25FB" w:rsidRDefault="008C25FB">
            <w:pPr>
              <w:rPr>
                <w:sz w:val="18"/>
              </w:rPr>
            </w:pPr>
          </w:p>
        </w:tc>
        <w:tc>
          <w:tcPr>
            <w:tcW w:w="1857" w:type="dxa"/>
          </w:tcPr>
          <w:p w14:paraId="41642BCF" w14:textId="038C24B5" w:rsidR="009D7745" w:rsidRDefault="008C25FB">
            <w:pPr>
              <w:rPr>
                <w:sz w:val="18"/>
              </w:rPr>
            </w:pPr>
            <w:r>
              <w:rPr>
                <w:sz w:val="18"/>
              </w:rPr>
              <w:t>N/A</w:t>
            </w:r>
          </w:p>
        </w:tc>
      </w:tr>
      <w:tr w:rsidR="009D7745" w14:paraId="10352201" w14:textId="137E8A01" w:rsidTr="009D7745">
        <w:trPr>
          <w:cantSplit/>
          <w:trHeight w:val="1439"/>
        </w:trPr>
        <w:tc>
          <w:tcPr>
            <w:tcW w:w="444" w:type="dxa"/>
            <w:textDirection w:val="btLr"/>
            <w:vAlign w:val="center"/>
          </w:tcPr>
          <w:p w14:paraId="02016680" w14:textId="56952F84" w:rsidR="009D7745" w:rsidRPr="009A1FFA" w:rsidRDefault="009D7745" w:rsidP="00560C0F">
            <w:pPr>
              <w:ind w:left="113" w:right="113"/>
              <w:jc w:val="center"/>
              <w:rPr>
                <w:b/>
                <w:sz w:val="18"/>
                <w:szCs w:val="20"/>
              </w:rPr>
            </w:pPr>
            <w:r w:rsidRPr="009A1FFA">
              <w:rPr>
                <w:b/>
                <w:sz w:val="18"/>
                <w:szCs w:val="20"/>
              </w:rPr>
              <w:t>Tuesday</w:t>
            </w:r>
          </w:p>
        </w:tc>
        <w:tc>
          <w:tcPr>
            <w:tcW w:w="926" w:type="dxa"/>
          </w:tcPr>
          <w:p w14:paraId="127EE7EF" w14:textId="0BD5E619" w:rsidR="008C25FB" w:rsidRDefault="008C25FB" w:rsidP="008C25FB">
            <w:pPr>
              <w:rPr>
                <w:sz w:val="18"/>
              </w:rPr>
            </w:pPr>
            <w:r>
              <w:rPr>
                <w:sz w:val="18"/>
              </w:rPr>
              <w:t>EK 1.</w:t>
            </w:r>
            <w:r w:rsidR="00DF0FF9">
              <w:rPr>
                <w:sz w:val="18"/>
              </w:rPr>
              <w:t>C.2</w:t>
            </w:r>
          </w:p>
          <w:p w14:paraId="0AC5FE5E" w14:textId="74AF4342" w:rsidR="009D7745" w:rsidRPr="00780C80" w:rsidRDefault="008C25FB" w:rsidP="00DF0FF9">
            <w:pPr>
              <w:rPr>
                <w:sz w:val="18"/>
              </w:rPr>
            </w:pPr>
            <w:r>
              <w:rPr>
                <w:sz w:val="18"/>
              </w:rPr>
              <w:t>LO. 1.</w:t>
            </w:r>
            <w:r w:rsidR="00DF0FF9">
              <w:rPr>
                <w:sz w:val="18"/>
              </w:rPr>
              <w:t>23</w:t>
            </w:r>
            <w:r w:rsidR="006C3E20">
              <w:rPr>
                <w:sz w:val="18"/>
              </w:rPr>
              <w:t>, LO 1.</w:t>
            </w:r>
            <w:r w:rsidR="00DF0FF9">
              <w:rPr>
                <w:sz w:val="18"/>
              </w:rPr>
              <w:t>24</w:t>
            </w:r>
          </w:p>
        </w:tc>
        <w:tc>
          <w:tcPr>
            <w:tcW w:w="1987" w:type="dxa"/>
            <w:gridSpan w:val="2"/>
          </w:tcPr>
          <w:p w14:paraId="68BC02A9" w14:textId="3B84B246" w:rsidR="009D7745" w:rsidRPr="00780C80" w:rsidRDefault="00DF0FF9">
            <w:pPr>
              <w:rPr>
                <w:sz w:val="18"/>
              </w:rPr>
            </w:pPr>
            <w:r>
              <w:rPr>
                <w:sz w:val="18"/>
              </w:rPr>
              <w:t>Justify the selection of data that address questions related to reproductive isolation and speciation.  Describe speciation in an isolated population and connect it to change in gene frequency, change in environment, natural selection and/or genetic drift.</w:t>
            </w:r>
          </w:p>
        </w:tc>
        <w:tc>
          <w:tcPr>
            <w:tcW w:w="3208" w:type="dxa"/>
            <w:gridSpan w:val="2"/>
          </w:tcPr>
          <w:p w14:paraId="5B8C1F04" w14:textId="77777777" w:rsidR="006C3E20" w:rsidRPr="006C3E20" w:rsidRDefault="006C3E20" w:rsidP="006C3E20">
            <w:pPr>
              <w:rPr>
                <w:sz w:val="18"/>
              </w:rPr>
            </w:pPr>
            <w:r w:rsidRPr="006C3E20">
              <w:rPr>
                <w:sz w:val="18"/>
              </w:rPr>
              <w:t>Warm-up question (10 min.)</w:t>
            </w:r>
          </w:p>
          <w:p w14:paraId="298EB0F9" w14:textId="71E70602" w:rsidR="006C3E20" w:rsidRPr="006C3E20" w:rsidRDefault="006C3E20" w:rsidP="006C3E20">
            <w:pPr>
              <w:rPr>
                <w:sz w:val="18"/>
              </w:rPr>
            </w:pPr>
            <w:r>
              <w:rPr>
                <w:sz w:val="18"/>
              </w:rPr>
              <w:t>Reading quiz</w:t>
            </w:r>
            <w:r w:rsidRPr="006C3E20">
              <w:rPr>
                <w:sz w:val="18"/>
              </w:rPr>
              <w:t xml:space="preserve"> (15 min.)</w:t>
            </w:r>
          </w:p>
          <w:p w14:paraId="62281619" w14:textId="3C21ACB9" w:rsidR="006C3E20" w:rsidRPr="006C3E20" w:rsidRDefault="005979EC" w:rsidP="006C3E20">
            <w:pPr>
              <w:rPr>
                <w:sz w:val="18"/>
              </w:rPr>
            </w:pPr>
            <w:r>
              <w:rPr>
                <w:sz w:val="18"/>
              </w:rPr>
              <w:t>1. C.1</w:t>
            </w:r>
            <w:r w:rsidR="00126CFE">
              <w:rPr>
                <w:sz w:val="18"/>
              </w:rPr>
              <w:t xml:space="preserve"> notes</w:t>
            </w:r>
            <w:r w:rsidR="006C3E20" w:rsidRPr="006C3E20">
              <w:rPr>
                <w:sz w:val="18"/>
              </w:rPr>
              <w:t xml:space="preserve"> (</w:t>
            </w:r>
            <w:r w:rsidR="00126CFE">
              <w:rPr>
                <w:sz w:val="18"/>
              </w:rPr>
              <w:t>3</w:t>
            </w:r>
            <w:r w:rsidR="006C3E20" w:rsidRPr="006C3E20">
              <w:rPr>
                <w:sz w:val="18"/>
              </w:rPr>
              <w:t>0 min.)</w:t>
            </w:r>
          </w:p>
          <w:p w14:paraId="36E4AE86" w14:textId="21DD06E7" w:rsidR="006C3E20" w:rsidRPr="006C3E20" w:rsidRDefault="005979EC" w:rsidP="006C3E20">
            <w:pPr>
              <w:rPr>
                <w:sz w:val="18"/>
              </w:rPr>
            </w:pPr>
            <w:r>
              <w:rPr>
                <w:sz w:val="18"/>
              </w:rPr>
              <w:t>POGIL speciation activity</w:t>
            </w:r>
            <w:r w:rsidR="006C3E20" w:rsidRPr="006C3E20">
              <w:rPr>
                <w:sz w:val="18"/>
              </w:rPr>
              <w:t xml:space="preserve"> (</w:t>
            </w:r>
            <w:r w:rsidR="00126CFE">
              <w:rPr>
                <w:sz w:val="18"/>
              </w:rPr>
              <w:t>30</w:t>
            </w:r>
            <w:r w:rsidR="006C3E20" w:rsidRPr="006C3E20">
              <w:rPr>
                <w:sz w:val="18"/>
              </w:rPr>
              <w:t xml:space="preserve"> min.)</w:t>
            </w:r>
          </w:p>
          <w:p w14:paraId="0FBF0C2B" w14:textId="7E0824AA" w:rsidR="008C25FB" w:rsidRPr="00780C80" w:rsidRDefault="006C3E20" w:rsidP="006C3E20">
            <w:pPr>
              <w:rPr>
                <w:sz w:val="18"/>
              </w:rPr>
            </w:pPr>
            <w:r w:rsidRPr="006C3E20">
              <w:rPr>
                <w:sz w:val="18"/>
              </w:rPr>
              <w:t>Exit slip (5 min.)</w:t>
            </w:r>
          </w:p>
        </w:tc>
        <w:tc>
          <w:tcPr>
            <w:tcW w:w="2806" w:type="dxa"/>
            <w:gridSpan w:val="2"/>
          </w:tcPr>
          <w:p w14:paraId="68F1D570" w14:textId="77777777" w:rsidR="006C3E20" w:rsidRPr="006C3E20" w:rsidRDefault="006C3E20" w:rsidP="006C3E20">
            <w:pPr>
              <w:rPr>
                <w:sz w:val="18"/>
              </w:rPr>
            </w:pPr>
            <w:r w:rsidRPr="006C3E20">
              <w:rPr>
                <w:sz w:val="18"/>
              </w:rPr>
              <w:t>Warm-up question response applying class content.</w:t>
            </w:r>
          </w:p>
          <w:p w14:paraId="71931CB4" w14:textId="2EF9A42A" w:rsidR="009F4240" w:rsidRDefault="005979EC" w:rsidP="006C3E20">
            <w:pPr>
              <w:rPr>
                <w:sz w:val="18"/>
              </w:rPr>
            </w:pPr>
            <w:r>
              <w:rPr>
                <w:sz w:val="18"/>
              </w:rPr>
              <w:t>Use data to classify various types of reproductive isolation.</w:t>
            </w:r>
          </w:p>
          <w:p w14:paraId="2F427EB3" w14:textId="2FB0C19F" w:rsidR="00126CFE" w:rsidRPr="00780C80" w:rsidRDefault="005979EC" w:rsidP="006C3E20">
            <w:pPr>
              <w:rPr>
                <w:sz w:val="18"/>
              </w:rPr>
            </w:pPr>
            <w:r>
              <w:rPr>
                <w:sz w:val="18"/>
              </w:rPr>
              <w:t>HW:  Read 24.2</w:t>
            </w:r>
          </w:p>
        </w:tc>
        <w:tc>
          <w:tcPr>
            <w:tcW w:w="3248" w:type="dxa"/>
            <w:gridSpan w:val="2"/>
          </w:tcPr>
          <w:p w14:paraId="0A717B64" w14:textId="77777777" w:rsidR="006C3E20" w:rsidRPr="006C3E20" w:rsidRDefault="006C3E20" w:rsidP="006C3E20">
            <w:pPr>
              <w:rPr>
                <w:sz w:val="18"/>
              </w:rPr>
            </w:pPr>
            <w:r w:rsidRPr="006C3E20">
              <w:rPr>
                <w:sz w:val="18"/>
              </w:rPr>
              <w:t>Warm-up response rubric</w:t>
            </w:r>
          </w:p>
          <w:p w14:paraId="3E9773A3" w14:textId="77777777" w:rsidR="006C3E20" w:rsidRPr="006C3E20" w:rsidRDefault="006C3E20" w:rsidP="006C3E20">
            <w:pPr>
              <w:rPr>
                <w:sz w:val="18"/>
              </w:rPr>
            </w:pPr>
            <w:r w:rsidRPr="006C3E20">
              <w:rPr>
                <w:sz w:val="18"/>
              </w:rPr>
              <w:t>Informal assessment during discussion by questioning and student summaries</w:t>
            </w:r>
          </w:p>
          <w:p w14:paraId="593C8854" w14:textId="77777777" w:rsidR="005614CE" w:rsidRDefault="006C3E20" w:rsidP="006C3E20">
            <w:pPr>
              <w:rPr>
                <w:sz w:val="18"/>
              </w:rPr>
            </w:pPr>
            <w:r w:rsidRPr="006C3E20">
              <w:rPr>
                <w:sz w:val="18"/>
              </w:rPr>
              <w:t>Multiple choice and free response quiz</w:t>
            </w:r>
          </w:p>
          <w:p w14:paraId="250371E5" w14:textId="38CF4562" w:rsidR="00126CFE" w:rsidRPr="00780C80" w:rsidRDefault="005979EC" w:rsidP="006C3E20">
            <w:pPr>
              <w:rPr>
                <w:sz w:val="18"/>
              </w:rPr>
            </w:pPr>
            <w:r>
              <w:rPr>
                <w:sz w:val="18"/>
              </w:rPr>
              <w:t>Multiple choice and free response test.</w:t>
            </w:r>
          </w:p>
        </w:tc>
        <w:tc>
          <w:tcPr>
            <w:tcW w:w="1891" w:type="dxa"/>
          </w:tcPr>
          <w:p w14:paraId="2BC06C22" w14:textId="77777777" w:rsidR="006C3E20" w:rsidRPr="006C3E20" w:rsidRDefault="006C3E20" w:rsidP="006C3E20">
            <w:pPr>
              <w:rPr>
                <w:sz w:val="18"/>
              </w:rPr>
            </w:pPr>
            <w:r w:rsidRPr="006C3E20">
              <w:rPr>
                <w:sz w:val="18"/>
              </w:rPr>
              <w:t>Individual practice</w:t>
            </w:r>
          </w:p>
          <w:p w14:paraId="096D29FD" w14:textId="1001220E" w:rsidR="009D7745" w:rsidRDefault="006C3E20" w:rsidP="006C3E20">
            <w:pPr>
              <w:rPr>
                <w:sz w:val="18"/>
              </w:rPr>
            </w:pPr>
            <w:r w:rsidRPr="006C3E20">
              <w:rPr>
                <w:sz w:val="18"/>
              </w:rPr>
              <w:t>Whole group</w:t>
            </w:r>
          </w:p>
        </w:tc>
        <w:tc>
          <w:tcPr>
            <w:tcW w:w="1808" w:type="dxa"/>
          </w:tcPr>
          <w:p w14:paraId="1C926A10" w14:textId="77777777" w:rsidR="006C3E20" w:rsidRPr="006C3E20" w:rsidRDefault="006C3E20" w:rsidP="006C3E20">
            <w:pPr>
              <w:rPr>
                <w:sz w:val="18"/>
              </w:rPr>
            </w:pPr>
            <w:r w:rsidRPr="006C3E20">
              <w:rPr>
                <w:sz w:val="18"/>
              </w:rPr>
              <w:t>AP Biology textbook</w:t>
            </w:r>
          </w:p>
          <w:p w14:paraId="37FBAEEC" w14:textId="77777777" w:rsidR="006C3E20" w:rsidRDefault="006C3E20" w:rsidP="006C3E20">
            <w:pPr>
              <w:rPr>
                <w:sz w:val="18"/>
              </w:rPr>
            </w:pPr>
            <w:proofErr w:type="spellStart"/>
            <w:r w:rsidRPr="006C3E20">
              <w:rPr>
                <w:sz w:val="18"/>
              </w:rPr>
              <w:t>Powerpoint</w:t>
            </w:r>
            <w:proofErr w:type="spellEnd"/>
            <w:r w:rsidRPr="006C3E20">
              <w:rPr>
                <w:sz w:val="18"/>
              </w:rPr>
              <w:t xml:space="preserve"> presentation</w:t>
            </w:r>
          </w:p>
          <w:p w14:paraId="51DA56ED" w14:textId="404593B2" w:rsidR="005979EC" w:rsidRPr="006C3E20" w:rsidRDefault="005979EC" w:rsidP="006C3E20">
            <w:pPr>
              <w:rPr>
                <w:sz w:val="18"/>
              </w:rPr>
            </w:pPr>
            <w:r>
              <w:rPr>
                <w:sz w:val="18"/>
              </w:rPr>
              <w:t>Handouts</w:t>
            </w:r>
          </w:p>
          <w:p w14:paraId="3BF0750D" w14:textId="5D7E5EBE" w:rsidR="009D7745" w:rsidRDefault="009D7745" w:rsidP="009F4240">
            <w:pPr>
              <w:rPr>
                <w:sz w:val="18"/>
              </w:rPr>
            </w:pPr>
          </w:p>
        </w:tc>
        <w:tc>
          <w:tcPr>
            <w:tcW w:w="1857" w:type="dxa"/>
          </w:tcPr>
          <w:p w14:paraId="788101C1" w14:textId="2DF1B3FD" w:rsidR="009D7745" w:rsidRDefault="009F4240">
            <w:pPr>
              <w:rPr>
                <w:sz w:val="18"/>
              </w:rPr>
            </w:pPr>
            <w:r>
              <w:rPr>
                <w:sz w:val="18"/>
              </w:rPr>
              <w:t>N/A</w:t>
            </w:r>
          </w:p>
        </w:tc>
      </w:tr>
      <w:tr w:rsidR="009D7745" w14:paraId="20E0F082" w14:textId="2036BEB1" w:rsidTr="009D7745">
        <w:trPr>
          <w:cantSplit/>
          <w:trHeight w:val="1646"/>
        </w:trPr>
        <w:tc>
          <w:tcPr>
            <w:tcW w:w="444" w:type="dxa"/>
            <w:textDirection w:val="btLr"/>
            <w:vAlign w:val="center"/>
          </w:tcPr>
          <w:p w14:paraId="61664299" w14:textId="15CFD5BB" w:rsidR="009D7745" w:rsidRPr="009A1FFA" w:rsidRDefault="009D7745" w:rsidP="00560C0F">
            <w:pPr>
              <w:ind w:left="113" w:right="113"/>
              <w:jc w:val="center"/>
              <w:rPr>
                <w:b/>
                <w:sz w:val="18"/>
                <w:szCs w:val="20"/>
              </w:rPr>
            </w:pPr>
            <w:r w:rsidRPr="009A1FFA">
              <w:rPr>
                <w:b/>
                <w:sz w:val="18"/>
                <w:szCs w:val="20"/>
              </w:rPr>
              <w:t>Wednesday</w:t>
            </w:r>
          </w:p>
        </w:tc>
        <w:tc>
          <w:tcPr>
            <w:tcW w:w="926" w:type="dxa"/>
          </w:tcPr>
          <w:p w14:paraId="69C87A95" w14:textId="556250FB" w:rsidR="009F4240" w:rsidRDefault="009F4240" w:rsidP="009F4240">
            <w:pPr>
              <w:rPr>
                <w:sz w:val="18"/>
              </w:rPr>
            </w:pPr>
            <w:r>
              <w:rPr>
                <w:sz w:val="18"/>
              </w:rPr>
              <w:t>EK 1.</w:t>
            </w:r>
            <w:r w:rsidR="005979EC">
              <w:rPr>
                <w:sz w:val="18"/>
              </w:rPr>
              <w:t>C.3</w:t>
            </w:r>
          </w:p>
          <w:p w14:paraId="2B15D74D" w14:textId="13901C92" w:rsidR="009D7745" w:rsidRPr="00780C80" w:rsidRDefault="00126CFE" w:rsidP="005979EC">
            <w:pPr>
              <w:rPr>
                <w:sz w:val="18"/>
              </w:rPr>
            </w:pPr>
            <w:r>
              <w:rPr>
                <w:sz w:val="18"/>
              </w:rPr>
              <w:t>LO 1.</w:t>
            </w:r>
            <w:r w:rsidR="005979EC">
              <w:rPr>
                <w:sz w:val="18"/>
              </w:rPr>
              <w:t>25</w:t>
            </w:r>
            <w:r>
              <w:rPr>
                <w:sz w:val="18"/>
              </w:rPr>
              <w:t>, 1.</w:t>
            </w:r>
            <w:r w:rsidR="005979EC">
              <w:rPr>
                <w:sz w:val="18"/>
              </w:rPr>
              <w:t>26</w:t>
            </w:r>
          </w:p>
        </w:tc>
        <w:tc>
          <w:tcPr>
            <w:tcW w:w="1987" w:type="dxa"/>
            <w:gridSpan w:val="2"/>
          </w:tcPr>
          <w:p w14:paraId="50837796" w14:textId="77777777" w:rsidR="009D7745" w:rsidRDefault="005979EC" w:rsidP="009F4240">
            <w:pPr>
              <w:rPr>
                <w:sz w:val="18"/>
              </w:rPr>
            </w:pPr>
            <w:r>
              <w:rPr>
                <w:sz w:val="18"/>
              </w:rPr>
              <w:t>Describe a model that represents evolution within a population.</w:t>
            </w:r>
          </w:p>
          <w:p w14:paraId="7FF17824" w14:textId="440A6698" w:rsidR="005979EC" w:rsidRPr="00780C80" w:rsidRDefault="005979EC" w:rsidP="009F4240">
            <w:pPr>
              <w:rPr>
                <w:sz w:val="18"/>
              </w:rPr>
            </w:pPr>
            <w:r>
              <w:rPr>
                <w:sz w:val="18"/>
              </w:rPr>
              <w:t>Evaluate given data sets that illustrate evolution as an ongoing process.</w:t>
            </w:r>
          </w:p>
        </w:tc>
        <w:tc>
          <w:tcPr>
            <w:tcW w:w="3208" w:type="dxa"/>
            <w:gridSpan w:val="2"/>
          </w:tcPr>
          <w:p w14:paraId="6B51D7ED" w14:textId="77777777" w:rsidR="008C25FB" w:rsidRDefault="008C25FB" w:rsidP="008C25FB">
            <w:pPr>
              <w:rPr>
                <w:sz w:val="18"/>
              </w:rPr>
            </w:pPr>
            <w:r>
              <w:rPr>
                <w:sz w:val="18"/>
              </w:rPr>
              <w:t>Warm-up question (10 min.)</w:t>
            </w:r>
          </w:p>
          <w:p w14:paraId="2DCB1D93" w14:textId="5791E902" w:rsidR="009F4240" w:rsidRDefault="00126CFE" w:rsidP="009F4240">
            <w:pPr>
              <w:rPr>
                <w:sz w:val="18"/>
              </w:rPr>
            </w:pPr>
            <w:r>
              <w:rPr>
                <w:sz w:val="18"/>
              </w:rPr>
              <w:t>Reading quiz</w:t>
            </w:r>
            <w:r w:rsidR="009F4240">
              <w:rPr>
                <w:sz w:val="18"/>
              </w:rPr>
              <w:t xml:space="preserve"> (</w:t>
            </w:r>
            <w:r w:rsidR="00D77921">
              <w:rPr>
                <w:sz w:val="18"/>
              </w:rPr>
              <w:t>15</w:t>
            </w:r>
            <w:r w:rsidR="009F4240">
              <w:rPr>
                <w:sz w:val="18"/>
              </w:rPr>
              <w:t xml:space="preserve"> min.)</w:t>
            </w:r>
          </w:p>
          <w:p w14:paraId="51BCB695" w14:textId="3D8DB677" w:rsidR="009D7745" w:rsidRDefault="005979EC">
            <w:pPr>
              <w:rPr>
                <w:sz w:val="18"/>
              </w:rPr>
            </w:pPr>
            <w:r>
              <w:rPr>
                <w:sz w:val="18"/>
              </w:rPr>
              <w:t>1. C.3</w:t>
            </w:r>
            <w:r w:rsidR="00126CFE">
              <w:rPr>
                <w:sz w:val="18"/>
              </w:rPr>
              <w:t xml:space="preserve"> notes</w:t>
            </w:r>
            <w:r w:rsidR="009F4240">
              <w:rPr>
                <w:sz w:val="18"/>
              </w:rPr>
              <w:t xml:space="preserve"> (2</w:t>
            </w:r>
            <w:r w:rsidR="00D77921">
              <w:rPr>
                <w:sz w:val="18"/>
              </w:rPr>
              <w:t>0</w:t>
            </w:r>
            <w:r w:rsidR="009F4240">
              <w:rPr>
                <w:sz w:val="18"/>
              </w:rPr>
              <w:t xml:space="preserve"> min.)</w:t>
            </w:r>
          </w:p>
          <w:p w14:paraId="57AAB0F8" w14:textId="410ED261" w:rsidR="009F4240" w:rsidRDefault="005979EC">
            <w:pPr>
              <w:rPr>
                <w:sz w:val="18"/>
              </w:rPr>
            </w:pPr>
            <w:r>
              <w:rPr>
                <w:sz w:val="18"/>
              </w:rPr>
              <w:t>Viruses and evolution reading/questions</w:t>
            </w:r>
            <w:r w:rsidR="009F4240">
              <w:rPr>
                <w:sz w:val="18"/>
              </w:rPr>
              <w:t xml:space="preserve"> (</w:t>
            </w:r>
            <w:r w:rsidR="00126CFE">
              <w:rPr>
                <w:sz w:val="18"/>
              </w:rPr>
              <w:t>4</w:t>
            </w:r>
            <w:r w:rsidR="00B2514A">
              <w:rPr>
                <w:sz w:val="18"/>
              </w:rPr>
              <w:t>0 min.)</w:t>
            </w:r>
          </w:p>
          <w:p w14:paraId="6D9AEEBE" w14:textId="75E9C37D" w:rsidR="00B2514A" w:rsidRPr="00780C80" w:rsidRDefault="00B2514A">
            <w:pPr>
              <w:rPr>
                <w:sz w:val="18"/>
              </w:rPr>
            </w:pPr>
            <w:r>
              <w:rPr>
                <w:sz w:val="18"/>
              </w:rPr>
              <w:t>Exit slip (5 min.)</w:t>
            </w:r>
          </w:p>
        </w:tc>
        <w:tc>
          <w:tcPr>
            <w:tcW w:w="2806" w:type="dxa"/>
            <w:gridSpan w:val="2"/>
          </w:tcPr>
          <w:p w14:paraId="4C7CB4E1" w14:textId="77777777" w:rsidR="008C25FB" w:rsidRDefault="008C25FB" w:rsidP="008C25FB">
            <w:pPr>
              <w:rPr>
                <w:sz w:val="18"/>
                <w:szCs w:val="18"/>
              </w:rPr>
            </w:pPr>
            <w:r>
              <w:rPr>
                <w:sz w:val="18"/>
                <w:szCs w:val="18"/>
              </w:rPr>
              <w:t>Warm-up question response applying class content.</w:t>
            </w:r>
          </w:p>
          <w:p w14:paraId="147657D0" w14:textId="6D8B3E88" w:rsidR="009D7745" w:rsidRDefault="005979EC">
            <w:pPr>
              <w:rPr>
                <w:sz w:val="18"/>
              </w:rPr>
            </w:pPr>
            <w:r>
              <w:rPr>
                <w:sz w:val="18"/>
              </w:rPr>
              <w:t>Justify the idea that emerging viruses exemplify evolution.</w:t>
            </w:r>
          </w:p>
          <w:p w14:paraId="475BEFEA" w14:textId="77777777" w:rsidR="00126CFE" w:rsidRDefault="00126CFE" w:rsidP="005979EC">
            <w:pPr>
              <w:rPr>
                <w:sz w:val="18"/>
              </w:rPr>
            </w:pPr>
            <w:r>
              <w:rPr>
                <w:sz w:val="18"/>
              </w:rPr>
              <w:t xml:space="preserve">HW:  </w:t>
            </w:r>
            <w:r w:rsidR="005979EC">
              <w:rPr>
                <w:sz w:val="18"/>
              </w:rPr>
              <w:t>Read 25.4</w:t>
            </w:r>
          </w:p>
          <w:p w14:paraId="6BC5DDFD" w14:textId="507179D0" w:rsidR="005979EC" w:rsidRPr="00780C80" w:rsidRDefault="005979EC" w:rsidP="005979EC">
            <w:pPr>
              <w:rPr>
                <w:sz w:val="18"/>
              </w:rPr>
            </w:pPr>
            <w:r>
              <w:rPr>
                <w:sz w:val="18"/>
              </w:rPr>
              <w:t>Evolution unit test Monday</w:t>
            </w:r>
          </w:p>
        </w:tc>
        <w:tc>
          <w:tcPr>
            <w:tcW w:w="3248" w:type="dxa"/>
            <w:gridSpan w:val="2"/>
          </w:tcPr>
          <w:p w14:paraId="2EC98F2D" w14:textId="77777777" w:rsidR="00B2514A" w:rsidRDefault="00B2514A" w:rsidP="00B2514A">
            <w:pPr>
              <w:rPr>
                <w:sz w:val="18"/>
              </w:rPr>
            </w:pPr>
            <w:r>
              <w:rPr>
                <w:sz w:val="18"/>
              </w:rPr>
              <w:t>Warm-up response rubric</w:t>
            </w:r>
          </w:p>
          <w:p w14:paraId="42978077" w14:textId="77777777" w:rsidR="009D7745" w:rsidRDefault="00B2514A">
            <w:pPr>
              <w:rPr>
                <w:sz w:val="18"/>
              </w:rPr>
            </w:pPr>
            <w:r>
              <w:rPr>
                <w:sz w:val="18"/>
              </w:rPr>
              <w:t>Informal assessment during discussion by questioning and student summaries</w:t>
            </w:r>
          </w:p>
          <w:p w14:paraId="1E7377FC" w14:textId="77777777" w:rsidR="005614CE" w:rsidRDefault="005614CE">
            <w:pPr>
              <w:rPr>
                <w:sz w:val="18"/>
              </w:rPr>
            </w:pPr>
            <w:r>
              <w:rPr>
                <w:sz w:val="18"/>
              </w:rPr>
              <w:t>Multiple choice and free response quiz</w:t>
            </w:r>
          </w:p>
          <w:p w14:paraId="2C5B0472" w14:textId="3AC641C3" w:rsidR="005979EC" w:rsidRDefault="005979EC">
            <w:pPr>
              <w:rPr>
                <w:sz w:val="18"/>
              </w:rPr>
            </w:pPr>
            <w:r>
              <w:rPr>
                <w:sz w:val="18"/>
              </w:rPr>
              <w:t>Essay rubric</w:t>
            </w:r>
          </w:p>
          <w:p w14:paraId="20E23390" w14:textId="4ECECE92" w:rsidR="005979EC" w:rsidRPr="00780C80" w:rsidRDefault="005979EC">
            <w:pPr>
              <w:rPr>
                <w:sz w:val="18"/>
              </w:rPr>
            </w:pPr>
            <w:r>
              <w:rPr>
                <w:sz w:val="18"/>
              </w:rPr>
              <w:t>Multiple choice and free response test.</w:t>
            </w:r>
          </w:p>
        </w:tc>
        <w:tc>
          <w:tcPr>
            <w:tcW w:w="1891" w:type="dxa"/>
          </w:tcPr>
          <w:p w14:paraId="6F6D10D3" w14:textId="77777777" w:rsidR="009F4240" w:rsidRDefault="009F4240" w:rsidP="009F4240">
            <w:pPr>
              <w:rPr>
                <w:sz w:val="18"/>
              </w:rPr>
            </w:pPr>
            <w:r>
              <w:rPr>
                <w:sz w:val="18"/>
              </w:rPr>
              <w:t>Individual practice</w:t>
            </w:r>
          </w:p>
          <w:p w14:paraId="7E2ED6FD" w14:textId="462B71DA" w:rsidR="009D7745" w:rsidRDefault="009F4240" w:rsidP="009F4240">
            <w:pPr>
              <w:rPr>
                <w:sz w:val="18"/>
              </w:rPr>
            </w:pPr>
            <w:r>
              <w:rPr>
                <w:sz w:val="18"/>
              </w:rPr>
              <w:t>Whole group</w:t>
            </w:r>
          </w:p>
        </w:tc>
        <w:tc>
          <w:tcPr>
            <w:tcW w:w="1808" w:type="dxa"/>
          </w:tcPr>
          <w:p w14:paraId="18D45846" w14:textId="77777777" w:rsidR="00B2514A" w:rsidRDefault="00B2514A" w:rsidP="00B2514A">
            <w:pPr>
              <w:rPr>
                <w:sz w:val="18"/>
              </w:rPr>
            </w:pPr>
            <w:r>
              <w:rPr>
                <w:sz w:val="18"/>
              </w:rPr>
              <w:t>AP Biology textbook</w:t>
            </w:r>
          </w:p>
          <w:p w14:paraId="254B2DDA" w14:textId="77777777" w:rsidR="00B2514A" w:rsidRDefault="00B2514A" w:rsidP="00B2514A">
            <w:pPr>
              <w:rPr>
                <w:sz w:val="18"/>
              </w:rPr>
            </w:pPr>
            <w:proofErr w:type="spellStart"/>
            <w:r>
              <w:rPr>
                <w:sz w:val="18"/>
              </w:rPr>
              <w:t>Powerpoint</w:t>
            </w:r>
            <w:proofErr w:type="spellEnd"/>
            <w:r>
              <w:rPr>
                <w:sz w:val="18"/>
              </w:rPr>
              <w:t xml:space="preserve"> presentation</w:t>
            </w:r>
          </w:p>
          <w:p w14:paraId="62D5A018" w14:textId="386B92C9" w:rsidR="005979EC" w:rsidRDefault="005979EC" w:rsidP="00B2514A">
            <w:pPr>
              <w:rPr>
                <w:sz w:val="18"/>
              </w:rPr>
            </w:pPr>
            <w:r>
              <w:rPr>
                <w:sz w:val="18"/>
              </w:rPr>
              <w:t>Handouts</w:t>
            </w:r>
          </w:p>
          <w:p w14:paraId="65FA990D" w14:textId="2BF5DFBF" w:rsidR="009D7745" w:rsidRDefault="009D7745" w:rsidP="00B2514A">
            <w:pPr>
              <w:rPr>
                <w:sz w:val="18"/>
              </w:rPr>
            </w:pPr>
          </w:p>
        </w:tc>
        <w:tc>
          <w:tcPr>
            <w:tcW w:w="1857" w:type="dxa"/>
          </w:tcPr>
          <w:p w14:paraId="6F3E4A44" w14:textId="2C92BDF0" w:rsidR="009D7745" w:rsidRDefault="009F4240">
            <w:pPr>
              <w:rPr>
                <w:sz w:val="18"/>
              </w:rPr>
            </w:pPr>
            <w:r>
              <w:rPr>
                <w:sz w:val="18"/>
              </w:rPr>
              <w:t>N/A</w:t>
            </w:r>
          </w:p>
        </w:tc>
      </w:tr>
      <w:tr w:rsidR="009D7745" w14:paraId="236048BE" w14:textId="56FE8E9D" w:rsidTr="009D7745">
        <w:trPr>
          <w:cantSplit/>
          <w:trHeight w:val="1493"/>
        </w:trPr>
        <w:tc>
          <w:tcPr>
            <w:tcW w:w="444" w:type="dxa"/>
            <w:textDirection w:val="btLr"/>
            <w:vAlign w:val="center"/>
          </w:tcPr>
          <w:p w14:paraId="707772DB" w14:textId="2D0FC125" w:rsidR="009D7745" w:rsidRPr="009A1FFA" w:rsidRDefault="009D7745" w:rsidP="00560C0F">
            <w:pPr>
              <w:ind w:left="113" w:right="113"/>
              <w:jc w:val="center"/>
              <w:rPr>
                <w:b/>
                <w:sz w:val="18"/>
                <w:szCs w:val="20"/>
              </w:rPr>
            </w:pPr>
            <w:r w:rsidRPr="009A1FFA">
              <w:rPr>
                <w:b/>
                <w:sz w:val="18"/>
                <w:szCs w:val="20"/>
              </w:rPr>
              <w:lastRenderedPageBreak/>
              <w:t>Thursday</w:t>
            </w:r>
          </w:p>
        </w:tc>
        <w:tc>
          <w:tcPr>
            <w:tcW w:w="926" w:type="dxa"/>
          </w:tcPr>
          <w:p w14:paraId="1BBFDD9D" w14:textId="0488C101" w:rsidR="00126CFE" w:rsidRPr="00126CFE" w:rsidRDefault="00126CFE" w:rsidP="00126CFE">
            <w:pPr>
              <w:rPr>
                <w:sz w:val="18"/>
              </w:rPr>
            </w:pPr>
            <w:r w:rsidRPr="00126CFE">
              <w:rPr>
                <w:sz w:val="18"/>
              </w:rPr>
              <w:t>EK 1</w:t>
            </w:r>
            <w:r w:rsidR="005979EC">
              <w:rPr>
                <w:sz w:val="18"/>
              </w:rPr>
              <w:t>C.1</w:t>
            </w:r>
          </w:p>
          <w:p w14:paraId="317E2E46" w14:textId="0D383291" w:rsidR="009D7745" w:rsidRPr="00780C80" w:rsidRDefault="00126CFE" w:rsidP="005979EC">
            <w:pPr>
              <w:rPr>
                <w:sz w:val="18"/>
              </w:rPr>
            </w:pPr>
            <w:r w:rsidRPr="00126CFE">
              <w:rPr>
                <w:sz w:val="18"/>
              </w:rPr>
              <w:t>LO 1.</w:t>
            </w:r>
            <w:r w:rsidR="005979EC">
              <w:rPr>
                <w:sz w:val="18"/>
              </w:rPr>
              <w:t>20</w:t>
            </w:r>
          </w:p>
        </w:tc>
        <w:tc>
          <w:tcPr>
            <w:tcW w:w="1987" w:type="dxa"/>
            <w:gridSpan w:val="2"/>
          </w:tcPr>
          <w:p w14:paraId="50C210DD" w14:textId="1C2177CE" w:rsidR="009D7745" w:rsidRPr="00780C80" w:rsidRDefault="005979EC">
            <w:pPr>
              <w:rPr>
                <w:sz w:val="18"/>
              </w:rPr>
            </w:pPr>
            <w:r>
              <w:rPr>
                <w:sz w:val="18"/>
              </w:rPr>
              <w:t>Analyze data related to questions of speciation and extinction throughout Earth’s history.</w:t>
            </w:r>
          </w:p>
        </w:tc>
        <w:tc>
          <w:tcPr>
            <w:tcW w:w="3208" w:type="dxa"/>
            <w:gridSpan w:val="2"/>
          </w:tcPr>
          <w:p w14:paraId="3DD5818E" w14:textId="77777777" w:rsidR="008C25FB" w:rsidRDefault="008C25FB" w:rsidP="008C25FB">
            <w:pPr>
              <w:rPr>
                <w:sz w:val="18"/>
              </w:rPr>
            </w:pPr>
            <w:r>
              <w:rPr>
                <w:sz w:val="18"/>
              </w:rPr>
              <w:t>Warm-up question (10 min.)</w:t>
            </w:r>
          </w:p>
          <w:p w14:paraId="6B402A77" w14:textId="14E625E8" w:rsidR="00B2514A" w:rsidRDefault="005979EC">
            <w:pPr>
              <w:rPr>
                <w:sz w:val="18"/>
              </w:rPr>
            </w:pPr>
            <w:r>
              <w:rPr>
                <w:sz w:val="18"/>
              </w:rPr>
              <w:t>Reading quiz</w:t>
            </w:r>
            <w:r w:rsidR="001D4C89">
              <w:rPr>
                <w:sz w:val="18"/>
              </w:rPr>
              <w:t xml:space="preserve"> (</w:t>
            </w:r>
            <w:r w:rsidR="00126CFE">
              <w:rPr>
                <w:sz w:val="18"/>
              </w:rPr>
              <w:t>1</w:t>
            </w:r>
            <w:r w:rsidR="001D4C89">
              <w:rPr>
                <w:sz w:val="18"/>
              </w:rPr>
              <w:t>5 min.)</w:t>
            </w:r>
          </w:p>
          <w:p w14:paraId="77211184" w14:textId="5370D0C9" w:rsidR="00126CFE" w:rsidRDefault="005979EC">
            <w:pPr>
              <w:rPr>
                <w:sz w:val="18"/>
              </w:rPr>
            </w:pPr>
            <w:proofErr w:type="gramStart"/>
            <w:r>
              <w:rPr>
                <w:sz w:val="18"/>
              </w:rPr>
              <w:t>1.C.1</w:t>
            </w:r>
            <w:proofErr w:type="gramEnd"/>
            <w:r>
              <w:rPr>
                <w:sz w:val="18"/>
              </w:rPr>
              <w:t xml:space="preserve"> notes</w:t>
            </w:r>
            <w:r w:rsidR="00126CFE">
              <w:rPr>
                <w:sz w:val="18"/>
              </w:rPr>
              <w:t xml:space="preserve"> (</w:t>
            </w:r>
            <w:r>
              <w:rPr>
                <w:sz w:val="18"/>
              </w:rPr>
              <w:t>35</w:t>
            </w:r>
            <w:r w:rsidR="00126CFE">
              <w:rPr>
                <w:sz w:val="18"/>
              </w:rPr>
              <w:t xml:space="preserve"> min.)</w:t>
            </w:r>
          </w:p>
          <w:p w14:paraId="74D733FB" w14:textId="2A06A196" w:rsidR="005979EC" w:rsidRDefault="005979EC">
            <w:pPr>
              <w:rPr>
                <w:sz w:val="18"/>
              </w:rPr>
            </w:pPr>
            <w:r>
              <w:rPr>
                <w:sz w:val="18"/>
              </w:rPr>
              <w:t>Bozeman video/note guide (25 min.)</w:t>
            </w:r>
          </w:p>
          <w:p w14:paraId="400DDB88" w14:textId="65FB3797" w:rsidR="00B2514A" w:rsidRPr="00780C80" w:rsidRDefault="00B2514A">
            <w:pPr>
              <w:rPr>
                <w:sz w:val="18"/>
              </w:rPr>
            </w:pPr>
            <w:r>
              <w:rPr>
                <w:sz w:val="18"/>
              </w:rPr>
              <w:t>Exit slip (5 min.)</w:t>
            </w:r>
          </w:p>
        </w:tc>
        <w:tc>
          <w:tcPr>
            <w:tcW w:w="2806" w:type="dxa"/>
            <w:gridSpan w:val="2"/>
          </w:tcPr>
          <w:p w14:paraId="6733EE9B" w14:textId="09A23670" w:rsidR="008C25FB" w:rsidRDefault="008C25FB" w:rsidP="008C25FB">
            <w:pPr>
              <w:rPr>
                <w:sz w:val="18"/>
                <w:szCs w:val="18"/>
              </w:rPr>
            </w:pPr>
            <w:r>
              <w:rPr>
                <w:sz w:val="18"/>
                <w:szCs w:val="18"/>
              </w:rPr>
              <w:t>Warm-up question response applying class content.</w:t>
            </w:r>
          </w:p>
          <w:p w14:paraId="1932C1A0" w14:textId="474477CD" w:rsidR="009D7745" w:rsidRDefault="005979EC">
            <w:pPr>
              <w:rPr>
                <w:sz w:val="18"/>
              </w:rPr>
            </w:pPr>
            <w:r>
              <w:rPr>
                <w:sz w:val="18"/>
                <w:szCs w:val="18"/>
              </w:rPr>
              <w:t>Examine data of the relationship between speciation and extinction.</w:t>
            </w:r>
          </w:p>
          <w:p w14:paraId="6EABC3CD" w14:textId="7FDCB010" w:rsidR="00B2514A" w:rsidRPr="00780C80" w:rsidRDefault="005979EC" w:rsidP="001D4C89">
            <w:pPr>
              <w:rPr>
                <w:sz w:val="18"/>
              </w:rPr>
            </w:pPr>
            <w:r>
              <w:rPr>
                <w:sz w:val="18"/>
              </w:rPr>
              <w:t>Evolution unit test Monday</w:t>
            </w:r>
          </w:p>
        </w:tc>
        <w:tc>
          <w:tcPr>
            <w:tcW w:w="3248" w:type="dxa"/>
            <w:gridSpan w:val="2"/>
          </w:tcPr>
          <w:p w14:paraId="05866FB1" w14:textId="77777777" w:rsidR="00B2514A" w:rsidRDefault="00B2514A" w:rsidP="00B2514A">
            <w:pPr>
              <w:rPr>
                <w:sz w:val="18"/>
              </w:rPr>
            </w:pPr>
            <w:r>
              <w:rPr>
                <w:sz w:val="18"/>
              </w:rPr>
              <w:t>Warm-up response rubric</w:t>
            </w:r>
          </w:p>
          <w:p w14:paraId="0BAB4996" w14:textId="77777777" w:rsidR="002E056F" w:rsidRDefault="002E056F" w:rsidP="002E056F">
            <w:pPr>
              <w:rPr>
                <w:sz w:val="18"/>
              </w:rPr>
            </w:pPr>
            <w:r>
              <w:rPr>
                <w:sz w:val="18"/>
              </w:rPr>
              <w:t>Informal assessment during discussion by questioning and student summaries</w:t>
            </w:r>
          </w:p>
          <w:p w14:paraId="4E836FAE" w14:textId="5ED259ED" w:rsidR="005979EC" w:rsidRPr="00780C80" w:rsidRDefault="005979EC">
            <w:pPr>
              <w:rPr>
                <w:sz w:val="18"/>
              </w:rPr>
            </w:pPr>
            <w:r>
              <w:rPr>
                <w:sz w:val="18"/>
              </w:rPr>
              <w:t>Multiple choice and free response test.</w:t>
            </w:r>
          </w:p>
        </w:tc>
        <w:tc>
          <w:tcPr>
            <w:tcW w:w="1891" w:type="dxa"/>
          </w:tcPr>
          <w:p w14:paraId="0BBB9423" w14:textId="77777777" w:rsidR="009F4240" w:rsidRDefault="009F4240" w:rsidP="009F4240">
            <w:pPr>
              <w:rPr>
                <w:sz w:val="18"/>
              </w:rPr>
            </w:pPr>
            <w:r>
              <w:rPr>
                <w:sz w:val="18"/>
              </w:rPr>
              <w:t>Individual practice</w:t>
            </w:r>
          </w:p>
          <w:p w14:paraId="580AC09C" w14:textId="362EB152" w:rsidR="009D7745" w:rsidRDefault="009F4240" w:rsidP="009F4240">
            <w:pPr>
              <w:rPr>
                <w:sz w:val="18"/>
              </w:rPr>
            </w:pPr>
            <w:r>
              <w:rPr>
                <w:sz w:val="18"/>
              </w:rPr>
              <w:t>Whole group</w:t>
            </w:r>
          </w:p>
        </w:tc>
        <w:tc>
          <w:tcPr>
            <w:tcW w:w="1808" w:type="dxa"/>
          </w:tcPr>
          <w:p w14:paraId="164A3FD1" w14:textId="77777777" w:rsidR="00B2514A" w:rsidRDefault="00B2514A" w:rsidP="00B2514A">
            <w:pPr>
              <w:rPr>
                <w:sz w:val="18"/>
              </w:rPr>
            </w:pPr>
            <w:r>
              <w:rPr>
                <w:sz w:val="18"/>
              </w:rPr>
              <w:t>AP Biology textbook</w:t>
            </w:r>
          </w:p>
          <w:p w14:paraId="397EF584" w14:textId="77777777" w:rsidR="00B2514A" w:rsidRDefault="00B2514A" w:rsidP="00B2514A">
            <w:pPr>
              <w:rPr>
                <w:sz w:val="18"/>
              </w:rPr>
            </w:pPr>
            <w:proofErr w:type="spellStart"/>
            <w:r>
              <w:rPr>
                <w:sz w:val="18"/>
              </w:rPr>
              <w:t>Powerpoint</w:t>
            </w:r>
            <w:proofErr w:type="spellEnd"/>
            <w:r>
              <w:rPr>
                <w:sz w:val="18"/>
              </w:rPr>
              <w:t xml:space="preserve"> presentation</w:t>
            </w:r>
          </w:p>
          <w:p w14:paraId="202D3BA2" w14:textId="77777777" w:rsidR="009D7745" w:rsidRDefault="00B2514A" w:rsidP="00B2514A">
            <w:pPr>
              <w:rPr>
                <w:sz w:val="18"/>
              </w:rPr>
            </w:pPr>
            <w:r>
              <w:rPr>
                <w:sz w:val="18"/>
              </w:rPr>
              <w:t>Worksheets</w:t>
            </w:r>
          </w:p>
          <w:p w14:paraId="2F8C0A66" w14:textId="4532B823" w:rsidR="00B2514A" w:rsidRDefault="00B2514A" w:rsidP="00B2514A">
            <w:pPr>
              <w:rPr>
                <w:sz w:val="18"/>
              </w:rPr>
            </w:pPr>
          </w:p>
        </w:tc>
        <w:tc>
          <w:tcPr>
            <w:tcW w:w="1857" w:type="dxa"/>
          </w:tcPr>
          <w:p w14:paraId="7EB20C9A" w14:textId="148D6F8A" w:rsidR="009D7745" w:rsidRDefault="009F4240">
            <w:pPr>
              <w:rPr>
                <w:sz w:val="18"/>
              </w:rPr>
            </w:pPr>
            <w:r>
              <w:rPr>
                <w:sz w:val="18"/>
              </w:rPr>
              <w:t>N/A</w:t>
            </w:r>
          </w:p>
        </w:tc>
      </w:tr>
      <w:tr w:rsidR="009D7745" w14:paraId="13398C5F" w14:textId="0F98E8C8" w:rsidTr="009D7745">
        <w:trPr>
          <w:cantSplit/>
          <w:trHeight w:val="1700"/>
        </w:trPr>
        <w:tc>
          <w:tcPr>
            <w:tcW w:w="444" w:type="dxa"/>
            <w:textDirection w:val="btLr"/>
            <w:vAlign w:val="center"/>
          </w:tcPr>
          <w:p w14:paraId="3FD37565" w14:textId="17AA14AA" w:rsidR="009D7745" w:rsidRPr="009A1FFA" w:rsidRDefault="009D7745" w:rsidP="00560C0F">
            <w:pPr>
              <w:ind w:left="113" w:right="113"/>
              <w:jc w:val="center"/>
              <w:rPr>
                <w:b/>
                <w:sz w:val="18"/>
                <w:szCs w:val="20"/>
              </w:rPr>
            </w:pPr>
            <w:r w:rsidRPr="009A1FFA">
              <w:rPr>
                <w:b/>
                <w:sz w:val="18"/>
                <w:szCs w:val="20"/>
              </w:rPr>
              <w:t>Friday</w:t>
            </w:r>
          </w:p>
        </w:tc>
        <w:tc>
          <w:tcPr>
            <w:tcW w:w="926" w:type="dxa"/>
          </w:tcPr>
          <w:p w14:paraId="2E4B6B66" w14:textId="51F6186F" w:rsidR="009D7745" w:rsidRPr="00780C80" w:rsidRDefault="002E056F" w:rsidP="00DF7C08">
            <w:pPr>
              <w:rPr>
                <w:sz w:val="18"/>
              </w:rPr>
            </w:pPr>
            <w:r>
              <w:rPr>
                <w:sz w:val="18"/>
              </w:rPr>
              <w:t>Big Idea 1</w:t>
            </w:r>
          </w:p>
        </w:tc>
        <w:tc>
          <w:tcPr>
            <w:tcW w:w="1987" w:type="dxa"/>
            <w:gridSpan w:val="2"/>
          </w:tcPr>
          <w:p w14:paraId="1E63FB61" w14:textId="7E5729E4" w:rsidR="009D7745" w:rsidRPr="00780C80" w:rsidRDefault="002E056F">
            <w:pPr>
              <w:rPr>
                <w:sz w:val="18"/>
              </w:rPr>
            </w:pPr>
            <w:r>
              <w:rPr>
                <w:sz w:val="18"/>
              </w:rPr>
              <w:t>Demonstrate an understanding that the process of evolution drives the diversity and unit of life.</w:t>
            </w:r>
          </w:p>
        </w:tc>
        <w:tc>
          <w:tcPr>
            <w:tcW w:w="3208" w:type="dxa"/>
            <w:gridSpan w:val="2"/>
          </w:tcPr>
          <w:p w14:paraId="42D7F223" w14:textId="77777777" w:rsidR="008C25FB" w:rsidRDefault="008C25FB" w:rsidP="008C25FB">
            <w:pPr>
              <w:rPr>
                <w:sz w:val="18"/>
              </w:rPr>
            </w:pPr>
            <w:r>
              <w:rPr>
                <w:sz w:val="18"/>
              </w:rPr>
              <w:t>Warm-up question (10 min.)</w:t>
            </w:r>
          </w:p>
          <w:p w14:paraId="2C585DA5" w14:textId="5704A099" w:rsidR="009D7745" w:rsidRDefault="00DF7C08">
            <w:pPr>
              <w:rPr>
                <w:sz w:val="18"/>
              </w:rPr>
            </w:pPr>
            <w:r>
              <w:rPr>
                <w:sz w:val="18"/>
              </w:rPr>
              <w:t>Vocabulary</w:t>
            </w:r>
            <w:r w:rsidR="00B2514A">
              <w:rPr>
                <w:sz w:val="18"/>
              </w:rPr>
              <w:t xml:space="preserve"> quiz (</w:t>
            </w:r>
            <w:r>
              <w:rPr>
                <w:sz w:val="18"/>
              </w:rPr>
              <w:t>15</w:t>
            </w:r>
            <w:r w:rsidR="00B2514A">
              <w:rPr>
                <w:sz w:val="18"/>
              </w:rPr>
              <w:t xml:space="preserve"> min.)</w:t>
            </w:r>
          </w:p>
          <w:p w14:paraId="4F4BF8BA" w14:textId="7685C5EA" w:rsidR="00B2514A" w:rsidRDefault="002E056F">
            <w:pPr>
              <w:rPr>
                <w:sz w:val="18"/>
              </w:rPr>
            </w:pPr>
            <w:r>
              <w:rPr>
                <w:sz w:val="18"/>
              </w:rPr>
              <w:t xml:space="preserve">Test review activities </w:t>
            </w:r>
            <w:r w:rsidR="00B2514A">
              <w:rPr>
                <w:sz w:val="18"/>
              </w:rPr>
              <w:t>(</w:t>
            </w:r>
            <w:r w:rsidR="00DF7C08">
              <w:rPr>
                <w:sz w:val="18"/>
              </w:rPr>
              <w:t>60</w:t>
            </w:r>
            <w:r w:rsidR="005614CE">
              <w:rPr>
                <w:sz w:val="18"/>
              </w:rPr>
              <w:t xml:space="preserve"> min.)</w:t>
            </w:r>
          </w:p>
          <w:p w14:paraId="7CAF6B1C" w14:textId="5F880408" w:rsidR="005614CE" w:rsidRPr="00780C80" w:rsidRDefault="005614CE">
            <w:pPr>
              <w:rPr>
                <w:sz w:val="18"/>
              </w:rPr>
            </w:pPr>
            <w:r>
              <w:rPr>
                <w:sz w:val="18"/>
              </w:rPr>
              <w:t>Exit slip (5 min.)</w:t>
            </w:r>
          </w:p>
        </w:tc>
        <w:tc>
          <w:tcPr>
            <w:tcW w:w="2806" w:type="dxa"/>
            <w:gridSpan w:val="2"/>
          </w:tcPr>
          <w:p w14:paraId="4E55AC77" w14:textId="77777777" w:rsidR="008C25FB" w:rsidRDefault="008C25FB" w:rsidP="008C25FB">
            <w:pPr>
              <w:rPr>
                <w:sz w:val="18"/>
                <w:szCs w:val="18"/>
              </w:rPr>
            </w:pPr>
            <w:r>
              <w:rPr>
                <w:sz w:val="18"/>
                <w:szCs w:val="18"/>
              </w:rPr>
              <w:t>Warm-up question response applying class content.</w:t>
            </w:r>
          </w:p>
          <w:p w14:paraId="620CE5C9" w14:textId="5D46FA0E" w:rsidR="00DF7C08" w:rsidRPr="00DF7C08" w:rsidRDefault="002E056F" w:rsidP="00DF7C08">
            <w:pPr>
              <w:rPr>
                <w:sz w:val="18"/>
              </w:rPr>
            </w:pPr>
            <w:r>
              <w:rPr>
                <w:sz w:val="18"/>
              </w:rPr>
              <w:t>Complete several review activities.</w:t>
            </w:r>
          </w:p>
          <w:p w14:paraId="70AD1E2F" w14:textId="505B5CFC" w:rsidR="009D7745" w:rsidRPr="00780C80" w:rsidRDefault="005979EC">
            <w:pPr>
              <w:rPr>
                <w:sz w:val="18"/>
              </w:rPr>
            </w:pPr>
            <w:r>
              <w:rPr>
                <w:sz w:val="18"/>
              </w:rPr>
              <w:t>Evolution unit test Monday</w:t>
            </w:r>
          </w:p>
        </w:tc>
        <w:tc>
          <w:tcPr>
            <w:tcW w:w="3248" w:type="dxa"/>
            <w:gridSpan w:val="2"/>
          </w:tcPr>
          <w:p w14:paraId="11779193" w14:textId="77777777" w:rsidR="00B2514A" w:rsidRDefault="00B2514A" w:rsidP="00B2514A">
            <w:pPr>
              <w:rPr>
                <w:sz w:val="18"/>
              </w:rPr>
            </w:pPr>
            <w:r>
              <w:rPr>
                <w:sz w:val="18"/>
              </w:rPr>
              <w:t>Warm-up response rubric</w:t>
            </w:r>
          </w:p>
          <w:p w14:paraId="47E3DEBA" w14:textId="77777777" w:rsidR="009D7745" w:rsidRDefault="005614CE">
            <w:pPr>
              <w:rPr>
                <w:sz w:val="18"/>
              </w:rPr>
            </w:pPr>
            <w:r>
              <w:rPr>
                <w:sz w:val="18"/>
              </w:rPr>
              <w:t>Multiple choice and free response quiz</w:t>
            </w:r>
          </w:p>
          <w:p w14:paraId="0BE45094" w14:textId="77777777" w:rsidR="005614CE" w:rsidRDefault="005614CE" w:rsidP="005614CE">
            <w:pPr>
              <w:rPr>
                <w:sz w:val="18"/>
              </w:rPr>
            </w:pPr>
            <w:r>
              <w:rPr>
                <w:sz w:val="18"/>
              </w:rPr>
              <w:t>Informal assessment during discussion by questioning and student summaries</w:t>
            </w:r>
          </w:p>
          <w:p w14:paraId="3C6BEB95" w14:textId="46D0C31F" w:rsidR="005614CE" w:rsidRPr="00780C80" w:rsidRDefault="005979EC">
            <w:pPr>
              <w:rPr>
                <w:sz w:val="18"/>
              </w:rPr>
            </w:pPr>
            <w:bookmarkStart w:id="0" w:name="_GoBack"/>
            <w:bookmarkEnd w:id="0"/>
            <w:r>
              <w:rPr>
                <w:sz w:val="18"/>
              </w:rPr>
              <w:t>Multiple choice and free response test.</w:t>
            </w:r>
          </w:p>
        </w:tc>
        <w:tc>
          <w:tcPr>
            <w:tcW w:w="1891" w:type="dxa"/>
          </w:tcPr>
          <w:p w14:paraId="38556FE1" w14:textId="77777777" w:rsidR="009F4240" w:rsidRDefault="009F4240" w:rsidP="009F4240">
            <w:pPr>
              <w:rPr>
                <w:sz w:val="18"/>
              </w:rPr>
            </w:pPr>
            <w:r>
              <w:rPr>
                <w:sz w:val="18"/>
              </w:rPr>
              <w:t>Individual practice</w:t>
            </w:r>
          </w:p>
          <w:p w14:paraId="1A78E2E0" w14:textId="40B1E374" w:rsidR="009D7745" w:rsidRDefault="009F4240" w:rsidP="009F4240">
            <w:pPr>
              <w:rPr>
                <w:sz w:val="18"/>
              </w:rPr>
            </w:pPr>
            <w:r>
              <w:rPr>
                <w:sz w:val="18"/>
              </w:rPr>
              <w:t>Whole group</w:t>
            </w:r>
          </w:p>
        </w:tc>
        <w:tc>
          <w:tcPr>
            <w:tcW w:w="1808" w:type="dxa"/>
          </w:tcPr>
          <w:p w14:paraId="469384F2" w14:textId="77777777" w:rsidR="00B2514A" w:rsidRDefault="00B2514A" w:rsidP="00B2514A">
            <w:pPr>
              <w:rPr>
                <w:sz w:val="18"/>
              </w:rPr>
            </w:pPr>
            <w:r>
              <w:rPr>
                <w:sz w:val="18"/>
              </w:rPr>
              <w:t>AP Biology textbook</w:t>
            </w:r>
          </w:p>
          <w:p w14:paraId="24600DC9" w14:textId="77777777" w:rsidR="00B2514A" w:rsidRDefault="00B2514A" w:rsidP="00B2514A">
            <w:pPr>
              <w:rPr>
                <w:sz w:val="18"/>
              </w:rPr>
            </w:pPr>
            <w:proofErr w:type="spellStart"/>
            <w:r>
              <w:rPr>
                <w:sz w:val="18"/>
              </w:rPr>
              <w:t>Powerpoint</w:t>
            </w:r>
            <w:proofErr w:type="spellEnd"/>
            <w:r>
              <w:rPr>
                <w:sz w:val="18"/>
              </w:rPr>
              <w:t xml:space="preserve"> presentation</w:t>
            </w:r>
          </w:p>
          <w:p w14:paraId="13FD91A4" w14:textId="20822E30" w:rsidR="00B2514A" w:rsidRDefault="00B2514A" w:rsidP="00B2514A">
            <w:pPr>
              <w:rPr>
                <w:sz w:val="18"/>
              </w:rPr>
            </w:pPr>
            <w:r>
              <w:rPr>
                <w:sz w:val="18"/>
              </w:rPr>
              <w:t>Worksheets</w:t>
            </w:r>
          </w:p>
          <w:p w14:paraId="2AA47C86" w14:textId="2F420A7A" w:rsidR="009D7745" w:rsidRDefault="009D7745" w:rsidP="002E056F">
            <w:pPr>
              <w:rPr>
                <w:sz w:val="18"/>
              </w:rPr>
            </w:pPr>
          </w:p>
        </w:tc>
        <w:tc>
          <w:tcPr>
            <w:tcW w:w="1857" w:type="dxa"/>
          </w:tcPr>
          <w:p w14:paraId="7826F494" w14:textId="10FCC253" w:rsidR="009D7745" w:rsidRDefault="009F4240">
            <w:pPr>
              <w:rPr>
                <w:sz w:val="18"/>
              </w:rPr>
            </w:pPr>
            <w:r>
              <w:rPr>
                <w:sz w:val="18"/>
              </w:rPr>
              <w:t>N/A</w:t>
            </w:r>
          </w:p>
        </w:tc>
      </w:tr>
    </w:tbl>
    <w:p w14:paraId="21CAD8CD" w14:textId="3C080205"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513D8"/>
    <w:multiLevelType w:val="hybridMultilevel"/>
    <w:tmpl w:val="D9D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90FD2"/>
    <w:rsid w:val="00126CFE"/>
    <w:rsid w:val="001549C8"/>
    <w:rsid w:val="001777D9"/>
    <w:rsid w:val="001B06D3"/>
    <w:rsid w:val="001D4C89"/>
    <w:rsid w:val="002A339A"/>
    <w:rsid w:val="002C0BAB"/>
    <w:rsid w:val="002C43FD"/>
    <w:rsid w:val="002E056F"/>
    <w:rsid w:val="002F06F0"/>
    <w:rsid w:val="00327E9D"/>
    <w:rsid w:val="003F2945"/>
    <w:rsid w:val="004B7AC6"/>
    <w:rsid w:val="005173B5"/>
    <w:rsid w:val="00544FA6"/>
    <w:rsid w:val="00560C0F"/>
    <w:rsid w:val="005614CE"/>
    <w:rsid w:val="005979EC"/>
    <w:rsid w:val="006C3E20"/>
    <w:rsid w:val="006E7D18"/>
    <w:rsid w:val="00712C0D"/>
    <w:rsid w:val="00780C80"/>
    <w:rsid w:val="007B3C3F"/>
    <w:rsid w:val="00811F70"/>
    <w:rsid w:val="00864E90"/>
    <w:rsid w:val="0089169D"/>
    <w:rsid w:val="008C25FB"/>
    <w:rsid w:val="008C3ACA"/>
    <w:rsid w:val="009207B4"/>
    <w:rsid w:val="009A0590"/>
    <w:rsid w:val="009A1FFA"/>
    <w:rsid w:val="009D7745"/>
    <w:rsid w:val="009E4453"/>
    <w:rsid w:val="009F4240"/>
    <w:rsid w:val="00A0348D"/>
    <w:rsid w:val="00AD723C"/>
    <w:rsid w:val="00AF6F39"/>
    <w:rsid w:val="00B2514A"/>
    <w:rsid w:val="00B66DC2"/>
    <w:rsid w:val="00C312EC"/>
    <w:rsid w:val="00C4760E"/>
    <w:rsid w:val="00D179D5"/>
    <w:rsid w:val="00D74523"/>
    <w:rsid w:val="00D77921"/>
    <w:rsid w:val="00DF0FF9"/>
    <w:rsid w:val="00DF62ED"/>
    <w:rsid w:val="00DF7C08"/>
    <w:rsid w:val="00E52171"/>
    <w:rsid w:val="00EF79AA"/>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2D74B915-7CED-4ADA-839F-EBAD4CF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Abrams, YeVonne</cp:lastModifiedBy>
  <cp:revision>2</cp:revision>
  <cp:lastPrinted>2017-07-27T15:50:00Z</cp:lastPrinted>
  <dcterms:created xsi:type="dcterms:W3CDTF">2017-09-23T17:12:00Z</dcterms:created>
  <dcterms:modified xsi:type="dcterms:W3CDTF">2017-09-23T17:12:00Z</dcterms:modified>
</cp:coreProperties>
</file>