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08" w:rsidRPr="006B7873" w:rsidRDefault="00745408" w:rsidP="00745408">
      <w:pPr>
        <w:pStyle w:val="Heading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GRADING METHOD AND </w:t>
      </w:r>
      <w:r w:rsidRPr="006B7873">
        <w:rPr>
          <w:rFonts w:ascii="Arial Narrow" w:hAnsi="Arial Narrow"/>
          <w:sz w:val="20"/>
          <w:szCs w:val="20"/>
        </w:rPr>
        <w:t>ASSESSMENT PLAN</w:t>
      </w:r>
    </w:p>
    <w:p w:rsidR="00745408" w:rsidRDefault="00745408" w:rsidP="00745408">
      <w:pPr>
        <w:rPr>
          <w:rFonts w:ascii="Arial Narrow" w:hAnsi="Arial Narrow"/>
        </w:rPr>
      </w:pPr>
    </w:p>
    <w:p w:rsidR="00745408" w:rsidRPr="006B7873" w:rsidRDefault="00745408" w:rsidP="00745408">
      <w:pPr>
        <w:rPr>
          <w:rFonts w:ascii="Arial Narrow" w:hAnsi="Arial Narrow"/>
        </w:rPr>
      </w:pPr>
      <w:r w:rsidRPr="006B7873">
        <w:rPr>
          <w:rFonts w:ascii="Arial Narrow" w:hAnsi="Arial Narrow"/>
        </w:rPr>
        <w:t>Student grades will be assigned based on the following weights for each class:</w:t>
      </w:r>
    </w:p>
    <w:p w:rsidR="00745408" w:rsidRPr="006B7873" w:rsidRDefault="00745408" w:rsidP="00745408">
      <w:pPr>
        <w:rPr>
          <w:rFonts w:ascii="Arial Narrow" w:hAnsi="Arial Narrow"/>
        </w:rPr>
      </w:pPr>
      <w:r w:rsidRPr="006B7873">
        <w:rPr>
          <w:rFonts w:ascii="Arial Narrow" w:hAnsi="Arial Narrow"/>
        </w:rPr>
        <w:t>Quiz</w:t>
      </w:r>
      <w:r w:rsidRPr="006B7873">
        <w:rPr>
          <w:rFonts w:ascii="Arial Narrow" w:hAnsi="Arial Narrow"/>
        </w:rPr>
        <w:tab/>
      </w:r>
      <w:r w:rsidRPr="006B7873">
        <w:rPr>
          <w:rFonts w:ascii="Arial Narrow" w:hAnsi="Arial Narrow"/>
        </w:rPr>
        <w:tab/>
      </w:r>
      <w:r w:rsidRPr="006B7873">
        <w:rPr>
          <w:rFonts w:ascii="Arial Narrow" w:hAnsi="Arial Narrow"/>
        </w:rPr>
        <w:tab/>
        <w:t>1</w:t>
      </w:r>
      <w:r w:rsidR="00F04871">
        <w:rPr>
          <w:rFonts w:ascii="Arial Narrow" w:hAnsi="Arial Narrow"/>
        </w:rPr>
        <w:t>5</w:t>
      </w:r>
      <w:r w:rsidRPr="006B7873">
        <w:rPr>
          <w:rFonts w:ascii="Arial Narrow" w:hAnsi="Arial Narrow"/>
        </w:rPr>
        <w:t>%</w:t>
      </w:r>
    </w:p>
    <w:p w:rsidR="00745408" w:rsidRPr="006B7873" w:rsidRDefault="00745408" w:rsidP="00745408">
      <w:pPr>
        <w:rPr>
          <w:rFonts w:ascii="Arial Narrow" w:hAnsi="Arial Narrow"/>
        </w:rPr>
      </w:pPr>
      <w:r w:rsidRPr="006B7873">
        <w:rPr>
          <w:rFonts w:ascii="Arial Narrow" w:hAnsi="Arial Narrow"/>
        </w:rPr>
        <w:t>Project</w:t>
      </w:r>
      <w:r w:rsidRPr="006B7873">
        <w:rPr>
          <w:rFonts w:ascii="Arial Narrow" w:hAnsi="Arial Narrow"/>
        </w:rPr>
        <w:tab/>
      </w:r>
      <w:r w:rsidRPr="006B7873">
        <w:rPr>
          <w:rFonts w:ascii="Arial Narrow" w:hAnsi="Arial Narrow"/>
        </w:rPr>
        <w:tab/>
      </w:r>
      <w:r w:rsidRPr="006B7873">
        <w:rPr>
          <w:rFonts w:ascii="Arial Narrow" w:hAnsi="Arial Narrow"/>
        </w:rPr>
        <w:tab/>
      </w:r>
      <w:r w:rsidR="00F04871">
        <w:rPr>
          <w:rFonts w:ascii="Arial Narrow" w:hAnsi="Arial Narrow"/>
        </w:rPr>
        <w:t>35</w:t>
      </w:r>
      <w:bookmarkStart w:id="0" w:name="_GoBack"/>
      <w:bookmarkEnd w:id="0"/>
      <w:r w:rsidRPr="006B7873">
        <w:rPr>
          <w:rFonts w:ascii="Arial Narrow" w:hAnsi="Arial Narrow"/>
        </w:rPr>
        <w:t>%</w:t>
      </w:r>
    </w:p>
    <w:p w:rsidR="00745408" w:rsidRPr="006B7873" w:rsidRDefault="00745408" w:rsidP="00745408">
      <w:pPr>
        <w:rPr>
          <w:rFonts w:ascii="Arial Narrow" w:hAnsi="Arial Narrow"/>
        </w:rPr>
      </w:pPr>
      <w:r w:rsidRPr="006B7873">
        <w:rPr>
          <w:rFonts w:ascii="Arial Narrow" w:hAnsi="Arial Narrow"/>
        </w:rPr>
        <w:t>Test</w:t>
      </w:r>
      <w:r w:rsidRPr="006B7873">
        <w:rPr>
          <w:rFonts w:ascii="Arial Narrow" w:hAnsi="Arial Narrow"/>
        </w:rPr>
        <w:tab/>
      </w:r>
      <w:r w:rsidRPr="006B7873">
        <w:rPr>
          <w:rFonts w:ascii="Arial Narrow" w:hAnsi="Arial Narrow"/>
        </w:rPr>
        <w:tab/>
      </w:r>
      <w:r w:rsidRPr="006B7873">
        <w:rPr>
          <w:rFonts w:ascii="Arial Narrow" w:hAnsi="Arial Narrow"/>
        </w:rPr>
        <w:tab/>
        <w:t>30%</w:t>
      </w:r>
    </w:p>
    <w:p w:rsidR="00745408" w:rsidRPr="006B7873" w:rsidRDefault="00745408" w:rsidP="00745408">
      <w:pPr>
        <w:rPr>
          <w:rFonts w:ascii="Arial Narrow" w:hAnsi="Arial Narrow"/>
        </w:rPr>
      </w:pPr>
      <w:r w:rsidRPr="006B7873">
        <w:rPr>
          <w:rFonts w:ascii="Arial Narrow" w:hAnsi="Arial Narrow"/>
        </w:rPr>
        <w:t>Classwork</w:t>
      </w:r>
      <w:r w:rsidRPr="006B7873">
        <w:rPr>
          <w:rFonts w:ascii="Arial Narrow" w:hAnsi="Arial Narrow"/>
        </w:rPr>
        <w:tab/>
      </w:r>
      <w:r w:rsidRPr="006B7873">
        <w:rPr>
          <w:rFonts w:ascii="Arial Narrow" w:hAnsi="Arial Narrow"/>
        </w:rPr>
        <w:tab/>
      </w:r>
      <w:r w:rsidR="00F04871">
        <w:rPr>
          <w:rFonts w:ascii="Arial Narrow" w:hAnsi="Arial Narrow"/>
        </w:rPr>
        <w:t>2</w:t>
      </w:r>
      <w:r w:rsidRPr="006B7873">
        <w:rPr>
          <w:rFonts w:ascii="Arial Narrow" w:hAnsi="Arial Narrow"/>
        </w:rPr>
        <w:t>0% (includes writing)</w:t>
      </w:r>
    </w:p>
    <w:p w:rsidR="00745408" w:rsidRPr="006B7873" w:rsidRDefault="00745408" w:rsidP="00745408">
      <w:pPr>
        <w:numPr>
          <w:ilvl w:val="0"/>
          <w:numId w:val="1"/>
        </w:numPr>
        <w:rPr>
          <w:rFonts w:ascii="Arial Narrow" w:hAnsi="Arial Narrow"/>
        </w:rPr>
      </w:pPr>
      <w:r w:rsidRPr="006B7873">
        <w:rPr>
          <w:rFonts w:ascii="Arial Narrow" w:hAnsi="Arial Narrow"/>
        </w:rPr>
        <w:t>Final exams will count 20%.</w:t>
      </w:r>
    </w:p>
    <w:p w:rsidR="00745408" w:rsidRPr="006B7873" w:rsidRDefault="00745408" w:rsidP="00745408">
      <w:pPr>
        <w:numPr>
          <w:ilvl w:val="0"/>
          <w:numId w:val="1"/>
        </w:numPr>
        <w:rPr>
          <w:rFonts w:ascii="Arial Narrow" w:hAnsi="Arial Narrow"/>
        </w:rPr>
      </w:pPr>
      <w:r w:rsidRPr="006B7873">
        <w:rPr>
          <w:rFonts w:ascii="Arial Narrow" w:hAnsi="Arial Narrow"/>
        </w:rPr>
        <w:t>Remediation will take place as needed.</w:t>
      </w:r>
    </w:p>
    <w:p w:rsidR="00745408" w:rsidRPr="006B7873" w:rsidRDefault="00745408" w:rsidP="00745408">
      <w:pPr>
        <w:numPr>
          <w:ilvl w:val="0"/>
          <w:numId w:val="1"/>
        </w:numPr>
        <w:rPr>
          <w:rFonts w:ascii="Arial Narrow" w:hAnsi="Arial Narrow"/>
        </w:rPr>
      </w:pPr>
      <w:r w:rsidRPr="006B7873">
        <w:rPr>
          <w:rFonts w:ascii="Arial Narrow" w:hAnsi="Arial Narrow"/>
        </w:rPr>
        <w:t>The district grading scale is then used to assign a grade.</w:t>
      </w:r>
    </w:p>
    <w:p w:rsidR="001F4ABE" w:rsidRDefault="001F4ABE"/>
    <w:sectPr w:rsidR="001F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997"/>
    <w:multiLevelType w:val="hybridMultilevel"/>
    <w:tmpl w:val="F3F49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08"/>
    <w:rsid w:val="001F4ABE"/>
    <w:rsid w:val="00745408"/>
    <w:rsid w:val="00F0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D00E"/>
  <w15:docId w15:val="{A09E2AF8-41A7-4890-90BB-69A580F9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408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45408"/>
    <w:rPr>
      <w:rFonts w:ascii="Times New Roman" w:eastAsia="Times New Roman" w:hAnsi="Times New Roman" w:cs="Times New Roman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Imager</dc:creator>
  <cp:lastModifiedBy>GCSD</cp:lastModifiedBy>
  <cp:revision>2</cp:revision>
  <dcterms:created xsi:type="dcterms:W3CDTF">2017-08-18T12:56:00Z</dcterms:created>
  <dcterms:modified xsi:type="dcterms:W3CDTF">2017-08-18T12:56:00Z</dcterms:modified>
</cp:coreProperties>
</file>