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EF3323">
              <w:rPr>
                <w:color w:val="00B050"/>
              </w:rPr>
              <w:t>Physical</w:t>
            </w:r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191383">
              <w:t xml:space="preserve"> Oct.</w:t>
            </w:r>
            <w:bookmarkStart w:id="0" w:name="_GoBack"/>
            <w:bookmarkEnd w:id="0"/>
            <w:r w:rsidR="00191383">
              <w:t xml:space="preserve"> 2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6F329B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1.9</w:t>
            </w:r>
          </w:p>
        </w:tc>
        <w:tc>
          <w:tcPr>
            <w:tcW w:w="3169" w:type="dxa"/>
            <w:gridSpan w:val="2"/>
          </w:tcPr>
          <w:p w:rsidR="006F329B" w:rsidRDefault="006F329B" w:rsidP="006F329B">
            <w:r>
              <w:t>Describe properties of metal and nonmetals</w:t>
            </w:r>
          </w:p>
          <w:p w:rsidR="006F329B" w:rsidRDefault="006F329B" w:rsidP="006F329B">
            <w:r>
              <w:t>Describe Pascal’ principles</w:t>
            </w:r>
          </w:p>
          <w:p w:rsidR="006F329B" w:rsidRDefault="006F329B" w:rsidP="006F329B">
            <w:r>
              <w:t>Describe Archimedes principle</w:t>
            </w:r>
          </w:p>
          <w:p w:rsidR="007E10EA" w:rsidRDefault="007E10EA" w:rsidP="007E10EA"/>
          <w:p w:rsidR="003E4855" w:rsidRDefault="003E4855" w:rsidP="003E4855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7E10EA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16.8,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16. 9</w:t>
            </w:r>
          </w:p>
          <w:p w:rsidR="007E10EA" w:rsidRDefault="007E10EA" w:rsidP="003E4855"/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6F329B" w:rsidP="007E10EA">
            <w:r>
              <w:t>Unit 2 test on Oct. 5</w:t>
            </w:r>
          </w:p>
        </w:tc>
      </w:tr>
      <w:tr w:rsidR="007E10EA" w:rsidTr="006F329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3E4855" w:rsidRDefault="006F329B" w:rsidP="006F329B">
            <w:r>
              <w:t>Explain how a gas exerts pressure on its container</w:t>
            </w:r>
          </w:p>
          <w:p w:rsidR="006F329B" w:rsidRDefault="006F329B" w:rsidP="006F329B"/>
          <w:p w:rsidR="006F329B" w:rsidRDefault="006F329B" w:rsidP="006F329B">
            <w:r>
              <w:t>Explain how a gas is affected when pressure, temperature, or volume is altered</w:t>
            </w:r>
          </w:p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6F329B" w:rsidRDefault="006F329B" w:rsidP="006F329B">
            <w:r>
              <w:t>Preview video 20</w:t>
            </w:r>
          </w:p>
          <w:p w:rsidR="007E10EA" w:rsidRDefault="007E10EA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7E10EA" w:rsidRDefault="006F329B" w:rsidP="006F329B">
            <w:r>
              <w:t>Video 20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6F329B" w:rsidP="007E10EA"/>
          <w:p w:rsidR="007E10EA" w:rsidRDefault="006F329B" w:rsidP="007E10EA">
            <w:r>
              <w:t xml:space="preserve">Unit 2 test on Oct. 5 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6F329B" w:rsidRDefault="006F329B" w:rsidP="006F329B">
            <w:r>
              <w:t>Explain particle movement in each state of matter</w:t>
            </w:r>
          </w:p>
          <w:p w:rsidR="006F329B" w:rsidRDefault="006F329B" w:rsidP="006F329B">
            <w:r>
              <w:t>Describe Bernoulli’s principle</w:t>
            </w:r>
          </w:p>
          <w:p w:rsidR="006F329B" w:rsidRDefault="006F329B" w:rsidP="006F329B"/>
          <w:p w:rsidR="006F329B" w:rsidRDefault="006F329B" w:rsidP="006F329B">
            <w:r>
              <w:t>Identify vocabulary terms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6F329B" w:rsidP="007E10EA">
            <w:r>
              <w:t>Preview video 21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.6,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 7</w:t>
            </w:r>
          </w:p>
          <w:p w:rsidR="007E10EA" w:rsidRDefault="006F329B" w:rsidP="007E10EA">
            <w:r>
              <w:t>Video 21</w:t>
            </w:r>
          </w:p>
        </w:tc>
        <w:tc>
          <w:tcPr>
            <w:tcW w:w="3216" w:type="dxa"/>
            <w:gridSpan w:val="2"/>
          </w:tcPr>
          <w:p w:rsidR="007E10EA" w:rsidRDefault="006F329B" w:rsidP="007E10EA">
            <w:r>
              <w:t>Unit 2 test on Oct. 5</w:t>
            </w:r>
          </w:p>
        </w:tc>
      </w:tr>
      <w:tr w:rsidR="006F329B" w:rsidTr="006F329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6F329B" w:rsidRDefault="006F329B" w:rsidP="006F329B">
            <w:r>
              <w:t>1.3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>
            <w:r>
              <w:t>1.9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>
            <w:r>
              <w:t>All objectives above</w:t>
            </w:r>
          </w:p>
          <w:p w:rsidR="006F329B" w:rsidRDefault="006F329B" w:rsidP="006F329B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>Prepare test</w:t>
            </w:r>
          </w:p>
          <w:p w:rsidR="006F329B" w:rsidRDefault="006F329B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6F329B" w:rsidRDefault="006F329B" w:rsidP="006F329B"/>
        </w:tc>
        <w:tc>
          <w:tcPr>
            <w:tcW w:w="3216" w:type="dxa"/>
            <w:gridSpan w:val="2"/>
          </w:tcPr>
          <w:p w:rsidR="006F329B" w:rsidRDefault="006F329B" w:rsidP="006F329B">
            <w:r>
              <w:t xml:space="preserve">Unit  test </w:t>
            </w:r>
          </w:p>
        </w:tc>
      </w:tr>
      <w:tr w:rsidR="006F329B" w:rsidTr="006F329B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76" w:type="dxa"/>
          </w:tcPr>
          <w:p w:rsidR="006F329B" w:rsidRDefault="006F329B" w:rsidP="006F329B">
            <w:r>
              <w:t>1.3</w:t>
            </w:r>
          </w:p>
          <w:p w:rsidR="006F329B" w:rsidRDefault="006F329B" w:rsidP="006F329B">
            <w:r>
              <w:t>1.4</w:t>
            </w:r>
          </w:p>
          <w:p w:rsidR="006F329B" w:rsidRDefault="006F329B" w:rsidP="006F329B">
            <w:r>
              <w:t>1.5</w:t>
            </w:r>
          </w:p>
          <w:p w:rsidR="006F329B" w:rsidRDefault="006F329B" w:rsidP="006F329B">
            <w:r>
              <w:t>1.9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>
            <w:r>
              <w:t>2.4</w:t>
            </w:r>
          </w:p>
        </w:tc>
        <w:tc>
          <w:tcPr>
            <w:tcW w:w="3160" w:type="dxa"/>
            <w:gridSpan w:val="2"/>
          </w:tcPr>
          <w:p w:rsidR="006F329B" w:rsidRDefault="006F329B" w:rsidP="006F329B">
            <w:r>
              <w:t>Explain how a gas exerts pressure on its container</w:t>
            </w:r>
          </w:p>
          <w:p w:rsidR="006F329B" w:rsidRDefault="006F329B" w:rsidP="006F329B"/>
          <w:p w:rsidR="006F329B" w:rsidRDefault="006F329B" w:rsidP="006F329B">
            <w:r>
              <w:t>Explain how a gas is affected when pressure, temperature, or volume is altered</w:t>
            </w:r>
          </w:p>
        </w:tc>
        <w:tc>
          <w:tcPr>
            <w:tcW w:w="3136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6F329B" w:rsidRDefault="006F329B" w:rsidP="006F329B">
            <w:r>
              <w:t>Video 22</w:t>
            </w:r>
          </w:p>
        </w:tc>
        <w:tc>
          <w:tcPr>
            <w:tcW w:w="3158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6F329B" w:rsidRDefault="006F329B" w:rsidP="006F329B">
            <w:r>
              <w:t>Video 22</w:t>
            </w:r>
          </w:p>
        </w:tc>
        <w:tc>
          <w:tcPr>
            <w:tcW w:w="3230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/>
          <w:p w:rsidR="006F329B" w:rsidRDefault="006F329B" w:rsidP="006F329B">
            <w:r>
              <w:t>Quiz on Oct. 14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2149D4"/>
    <w:rsid w:val="002A339A"/>
    <w:rsid w:val="00327E9D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6E7D18"/>
    <w:rsid w:val="006F329B"/>
    <w:rsid w:val="00712C0D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2017-09-29T19:39:00Z</dcterms:created>
  <dcterms:modified xsi:type="dcterms:W3CDTF">2017-09-29T19:39:00Z</dcterms:modified>
</cp:coreProperties>
</file>