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068C21FB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Content>
                <w:r w:rsidR="00871B22">
                  <w:t>II</w:t>
                </w:r>
                <w:r w:rsidR="002E03A3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50297C64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2E03A3">
              <w:t>Oct 2-6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5"/>
        <w:gridCol w:w="1861"/>
        <w:gridCol w:w="969"/>
        <w:gridCol w:w="1065"/>
        <w:gridCol w:w="2771"/>
        <w:gridCol w:w="2273"/>
        <w:gridCol w:w="1231"/>
        <w:gridCol w:w="1025"/>
        <w:gridCol w:w="1350"/>
        <w:gridCol w:w="1340"/>
      </w:tblGrid>
      <w:tr w:rsidR="00F061A7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4D761D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Content>
              <w:sdt>
                <w:sdtPr>
                  <w:id w:val="-196931075"/>
                  <w:placeholder>
                    <w:docPart w:val="A8C28988366A4BA7AA67D34F18E3BE26"/>
                  </w:placeholder>
                </w:sdtPr>
                <w:sdtContent>
                  <w:p w14:paraId="2D348255" w14:textId="77777777" w:rsidR="00C46562" w:rsidRDefault="00C46562" w:rsidP="00C46562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5278C3E8" w14:textId="77777777" w:rsidR="00C46562" w:rsidRDefault="00C46562" w:rsidP="00C46562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E006AA0" w14:textId="77777777" w:rsidR="00C46562" w:rsidRDefault="00F061A7" w:rsidP="00C46562"/>
                </w:sdtContent>
              </w:sdt>
              <w:p w14:paraId="71078A09" w14:textId="77777777" w:rsidR="00C46562" w:rsidRDefault="00F061A7" w:rsidP="00C46562"/>
            </w:sdtContent>
          </w:sdt>
          <w:p w14:paraId="5DD1A875" w14:textId="570108DF" w:rsidR="00962B12" w:rsidRDefault="00962B12" w:rsidP="00B91F5A"/>
        </w:tc>
        <w:tc>
          <w:tcPr>
            <w:tcW w:w="2034" w:type="dxa"/>
            <w:gridSpan w:val="2"/>
          </w:tcPr>
          <w:p w14:paraId="586FEAD0" w14:textId="6C85FD58" w:rsidR="002E03A3" w:rsidRPr="002E03A3" w:rsidRDefault="002E03A3" w:rsidP="002E03A3">
            <w:r>
              <w:t>●</w:t>
            </w:r>
            <w:r w:rsidRPr="002E03A3">
              <w:t>Reinforce the use of the vocabulary chapter 2</w:t>
            </w:r>
          </w:p>
          <w:p w14:paraId="58900E72" w14:textId="77777777" w:rsidR="002E03A3" w:rsidRPr="002E03A3" w:rsidRDefault="002E03A3" w:rsidP="002E03A3">
            <w:r w:rsidRPr="002E03A3">
              <w:t>●Use of the verb GUSTAR with ¿</w:t>
            </w:r>
            <w:proofErr w:type="spellStart"/>
            <w:r w:rsidRPr="002E03A3">
              <w:t>Por</w:t>
            </w:r>
            <w:proofErr w:type="spellEnd"/>
            <w:r w:rsidRPr="002E03A3">
              <w:t xml:space="preserve"> </w:t>
            </w:r>
            <w:proofErr w:type="spellStart"/>
            <w:r w:rsidRPr="002E03A3">
              <w:t>qué</w:t>
            </w:r>
            <w:proofErr w:type="spellEnd"/>
            <w:r w:rsidRPr="002E03A3">
              <w:t xml:space="preserve">? And </w:t>
            </w:r>
            <w:proofErr w:type="spellStart"/>
            <w:r w:rsidRPr="002E03A3">
              <w:t>porque</w:t>
            </w:r>
            <w:proofErr w:type="spellEnd"/>
            <w:r w:rsidRPr="002E03A3">
              <w:t>…</w:t>
            </w:r>
          </w:p>
          <w:p w14:paraId="2986FFEF" w14:textId="77777777" w:rsidR="002E03A3" w:rsidRPr="002E03A3" w:rsidRDefault="002E03A3" w:rsidP="002E03A3">
            <w:r w:rsidRPr="002E03A3">
              <w:t>●Use of the preposition DE.</w:t>
            </w:r>
          </w:p>
          <w:p w14:paraId="4F38737C" w14:textId="7A4ECE77" w:rsidR="00962B12" w:rsidRDefault="00962B12" w:rsidP="0055728B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4D13BC35" w14:textId="4AA8E7FE" w:rsidR="00622D2E" w:rsidRPr="00622D2E" w:rsidRDefault="00622D2E" w:rsidP="00622D2E">
            <w:pPr>
              <w:spacing w:after="200" w:line="276" w:lineRule="auto"/>
            </w:pPr>
            <w:r>
              <w:t>●Correction of the warm up activity.</w:t>
            </w:r>
          </w:p>
          <w:p w14:paraId="61D427D9" w14:textId="7866FFBF" w:rsidR="00622D2E" w:rsidRPr="00622D2E" w:rsidRDefault="00622D2E" w:rsidP="00622D2E">
            <w:pPr>
              <w:spacing w:after="200" w:line="276" w:lineRule="auto"/>
            </w:pPr>
            <w:r>
              <w:t>●</w:t>
            </w:r>
            <w:r w:rsidRPr="00622D2E">
              <w:t>Explanation of the verb GUSTAR with ¿</w:t>
            </w:r>
            <w:proofErr w:type="spellStart"/>
            <w:r w:rsidRPr="00622D2E">
              <w:t>Por</w:t>
            </w:r>
            <w:proofErr w:type="spellEnd"/>
            <w:r w:rsidRPr="00622D2E">
              <w:t xml:space="preserve"> </w:t>
            </w:r>
            <w:proofErr w:type="spellStart"/>
            <w:r w:rsidRPr="00622D2E">
              <w:t>qué</w:t>
            </w:r>
            <w:proofErr w:type="spellEnd"/>
            <w:r w:rsidRPr="00622D2E">
              <w:t xml:space="preserve">? And </w:t>
            </w:r>
            <w:proofErr w:type="spellStart"/>
            <w:r w:rsidRPr="00622D2E">
              <w:t>porque</w:t>
            </w:r>
            <w:proofErr w:type="spellEnd"/>
            <w:proofErr w:type="gramStart"/>
            <w:r w:rsidRPr="00622D2E">
              <w:t>..</w:t>
            </w:r>
            <w:proofErr w:type="gramEnd"/>
            <w:r w:rsidRPr="00622D2E">
              <w:t xml:space="preserve"> </w:t>
            </w:r>
            <w:proofErr w:type="gramStart"/>
            <w:r w:rsidRPr="00622D2E">
              <w:t>and</w:t>
            </w:r>
            <w:proofErr w:type="gramEnd"/>
            <w:r w:rsidRPr="00622D2E">
              <w:t xml:space="preserve"> </w:t>
            </w:r>
            <w:r>
              <w:t xml:space="preserve">correction of </w:t>
            </w:r>
            <w:r w:rsidRPr="00622D2E">
              <w:t>exercises. Exercises 28</w:t>
            </w:r>
            <w:proofErr w:type="gramStart"/>
            <w:r w:rsidRPr="00622D2E">
              <w:t>,29,31</w:t>
            </w:r>
            <w:proofErr w:type="gramEnd"/>
            <w:r w:rsidRPr="00622D2E">
              <w:t xml:space="preserve"> pages 62,63. </w:t>
            </w:r>
          </w:p>
          <w:p w14:paraId="23098ACC" w14:textId="0ADF3958" w:rsidR="00622D2E" w:rsidRPr="00622D2E" w:rsidRDefault="00622D2E" w:rsidP="00622D2E">
            <w:pPr>
              <w:spacing w:after="200" w:line="276" w:lineRule="auto"/>
            </w:pPr>
            <w:r>
              <w:t>●Explanation</w:t>
            </w:r>
            <w:r w:rsidRPr="00622D2E">
              <w:t xml:space="preserve"> and </w:t>
            </w:r>
            <w:r>
              <w:t xml:space="preserve">correction of </w:t>
            </w:r>
            <w:r w:rsidRPr="00622D2E">
              <w:t>exercises with the preposition DE. Exercises 32,33,34,35 Pages 64</w:t>
            </w:r>
            <w:proofErr w:type="gramStart"/>
            <w:r w:rsidRPr="00622D2E">
              <w:t>,65</w:t>
            </w:r>
            <w:proofErr w:type="gramEnd"/>
            <w:r w:rsidRPr="00622D2E">
              <w:t xml:space="preserve">. </w:t>
            </w:r>
          </w:p>
          <w:p w14:paraId="43B333DD" w14:textId="2B125D4B" w:rsidR="00491878" w:rsidRPr="00C57EE7" w:rsidRDefault="00491878" w:rsidP="00E14839"/>
        </w:tc>
        <w:tc>
          <w:tcPr>
            <w:tcW w:w="2256" w:type="dxa"/>
            <w:gridSpan w:val="2"/>
          </w:tcPr>
          <w:p w14:paraId="7C1FBF76" w14:textId="77777777" w:rsidR="00E14839" w:rsidRDefault="00622D2E" w:rsidP="00E14839">
            <w:r>
              <w:t>●do the warm up activity.</w:t>
            </w:r>
          </w:p>
          <w:p w14:paraId="69011763" w14:textId="77777777" w:rsidR="00622D2E" w:rsidRDefault="00622D2E" w:rsidP="00E14839"/>
          <w:p w14:paraId="6050E459" w14:textId="6E04244E" w:rsidR="00622D2E" w:rsidRDefault="00622D2E" w:rsidP="00622D2E">
            <w:pPr>
              <w:spacing w:after="200" w:line="276" w:lineRule="auto"/>
            </w:pPr>
            <w:r>
              <w:t>● do e</w:t>
            </w:r>
            <w:r w:rsidRPr="00622D2E">
              <w:t>xercises 28</w:t>
            </w:r>
            <w:proofErr w:type="gramStart"/>
            <w:r w:rsidRPr="00622D2E">
              <w:t>,29,31</w:t>
            </w:r>
            <w:proofErr w:type="gramEnd"/>
            <w:r w:rsidRPr="00622D2E">
              <w:t xml:space="preserve"> pages 62,63. </w:t>
            </w:r>
          </w:p>
          <w:p w14:paraId="543F6076" w14:textId="77777777" w:rsidR="00622D2E" w:rsidRPr="00622D2E" w:rsidRDefault="00622D2E" w:rsidP="00622D2E">
            <w:pPr>
              <w:spacing w:after="200" w:line="276" w:lineRule="auto"/>
            </w:pPr>
            <w:r>
              <w:t xml:space="preserve">● do </w:t>
            </w:r>
            <w:r w:rsidRPr="00622D2E">
              <w:t>exercises with the preposition DE. Exercises 32,33,34,35 Pages 64</w:t>
            </w:r>
            <w:proofErr w:type="gramStart"/>
            <w:r w:rsidRPr="00622D2E">
              <w:t>,65</w:t>
            </w:r>
            <w:proofErr w:type="gramEnd"/>
            <w:r w:rsidRPr="00622D2E">
              <w:t xml:space="preserve">. </w:t>
            </w:r>
          </w:p>
          <w:p w14:paraId="27BB68A8" w14:textId="427316D2" w:rsidR="00622D2E" w:rsidRPr="00622D2E" w:rsidRDefault="00622D2E" w:rsidP="00622D2E">
            <w:pPr>
              <w:spacing w:after="200" w:line="276" w:lineRule="auto"/>
            </w:pPr>
          </w:p>
          <w:p w14:paraId="4CD97AA1" w14:textId="7CF8653E" w:rsidR="00622D2E" w:rsidRPr="00C57EE7" w:rsidRDefault="00622D2E" w:rsidP="00E14839"/>
        </w:tc>
        <w:tc>
          <w:tcPr>
            <w:tcW w:w="2690" w:type="dxa"/>
            <w:gridSpan w:val="2"/>
          </w:tcPr>
          <w:p w14:paraId="54F32C6D" w14:textId="77777777" w:rsidR="00622D2E" w:rsidRDefault="00622D2E" w:rsidP="00622D2E">
            <w:pPr>
              <w:spacing w:after="200" w:line="276" w:lineRule="auto"/>
            </w:pPr>
            <w:r>
              <w:t>●</w:t>
            </w:r>
            <w:r w:rsidRPr="00622D2E">
              <w:t>Quiz about vocabulary:</w:t>
            </w:r>
          </w:p>
          <w:p w14:paraId="7A26E9E7" w14:textId="5C318A49" w:rsidR="00622D2E" w:rsidRPr="00622D2E" w:rsidRDefault="00622D2E" w:rsidP="00622D2E">
            <w:pPr>
              <w:spacing w:after="200" w:line="276" w:lineRule="auto"/>
            </w:pPr>
            <w:r>
              <w:t>an individual written test</w:t>
            </w:r>
            <w:r w:rsidRPr="00622D2E">
              <w:t xml:space="preserve"> </w:t>
            </w:r>
          </w:p>
          <w:p w14:paraId="31AA32D0" w14:textId="16EA418C" w:rsidR="00813A19" w:rsidRDefault="0057056F" w:rsidP="00813A19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4D761D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0C5D75E5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Content>
              <w:sdt>
                <w:sdtPr>
                  <w:id w:val="639925560"/>
                  <w:placeholder>
                    <w:docPart w:val="FF80E6F2548E4169982BAFD26DD7A99C"/>
                  </w:placeholder>
                </w:sdtPr>
                <w:sdtContent>
                  <w:p w14:paraId="1907C2E5" w14:textId="77777777" w:rsidR="00C46562" w:rsidRDefault="00C46562" w:rsidP="00C46562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59CC82C9" w14:textId="77777777" w:rsidR="00C46562" w:rsidRDefault="00C46562" w:rsidP="00C46562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15C250AF" w14:textId="77777777" w:rsidR="00C46562" w:rsidRDefault="00F061A7" w:rsidP="00C46562"/>
                </w:sdtContent>
              </w:sdt>
              <w:p w14:paraId="5A9E001F" w14:textId="77777777" w:rsidR="00C46562" w:rsidRDefault="00F061A7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4BDA773E" w14:textId="242F759E" w:rsidR="00962B12" w:rsidRPr="002E03A3" w:rsidRDefault="002E03A3" w:rsidP="002E03A3">
            <w:r>
              <w:t>●</w:t>
            </w:r>
            <w:r w:rsidRPr="002E03A3">
              <w:t>Reinforce the use of the vocabulary chapter 2 and the verb GUSTAR with ¿</w:t>
            </w:r>
            <w:proofErr w:type="spellStart"/>
            <w:r w:rsidRPr="002E03A3">
              <w:t>Por</w:t>
            </w:r>
            <w:proofErr w:type="spellEnd"/>
            <w:r w:rsidRPr="002E03A3">
              <w:t xml:space="preserve"> </w:t>
            </w:r>
            <w:proofErr w:type="spellStart"/>
            <w:r w:rsidRPr="002E03A3">
              <w:t>qué</w:t>
            </w:r>
            <w:proofErr w:type="spellEnd"/>
            <w:r w:rsidRPr="002E03A3">
              <w:t xml:space="preserve">? And </w:t>
            </w:r>
            <w:proofErr w:type="spellStart"/>
            <w:r w:rsidRPr="002E03A3">
              <w:t>porque</w:t>
            </w:r>
            <w:proofErr w:type="spellEnd"/>
            <w:r w:rsidRPr="002E03A3">
              <w:t>…</w:t>
            </w:r>
          </w:p>
        </w:tc>
        <w:tc>
          <w:tcPr>
            <w:tcW w:w="5044" w:type="dxa"/>
            <w:gridSpan w:val="2"/>
          </w:tcPr>
          <w:p w14:paraId="454FE3BD" w14:textId="44EF11C9" w:rsidR="004F1460" w:rsidRPr="004F1460" w:rsidRDefault="00147E51" w:rsidP="004F1460">
            <w:pPr>
              <w:spacing w:line="276" w:lineRule="auto"/>
            </w:pPr>
            <w:r>
              <w:t>●</w:t>
            </w:r>
            <w:r w:rsidR="004F1460">
              <w:t xml:space="preserve">Correction of the </w:t>
            </w:r>
            <w:r w:rsidR="004F1460" w:rsidRPr="004F1460">
              <w:t xml:space="preserve">Warm up activity: Work in groups:  </w:t>
            </w:r>
          </w:p>
          <w:p w14:paraId="4236A1EE" w14:textId="77777777" w:rsidR="00147E51" w:rsidRDefault="00147E51" w:rsidP="004F1460">
            <w:pPr>
              <w:spacing w:after="200" w:line="276" w:lineRule="auto"/>
            </w:pPr>
          </w:p>
          <w:p w14:paraId="502DD50A" w14:textId="228A1C32" w:rsidR="004F1460" w:rsidRPr="00147E51" w:rsidRDefault="00147E51" w:rsidP="004F1460">
            <w:pPr>
              <w:spacing w:after="200" w:line="276" w:lineRule="auto"/>
              <w:rPr>
                <w:lang w:val="pt-BR"/>
              </w:rPr>
            </w:pPr>
            <w:r w:rsidRPr="00147E51">
              <w:rPr>
                <w:lang w:val="pt-BR"/>
              </w:rPr>
              <w:t>●</w:t>
            </w:r>
            <w:proofErr w:type="spellStart"/>
            <w:r w:rsidR="004F1460" w:rsidRPr="00147E51">
              <w:rPr>
                <w:lang w:val="pt-BR"/>
              </w:rPr>
              <w:t>Correction</w:t>
            </w:r>
            <w:proofErr w:type="spellEnd"/>
            <w:r w:rsidR="004F1460" w:rsidRPr="00147E51">
              <w:rPr>
                <w:lang w:val="pt-BR"/>
              </w:rPr>
              <w:t xml:space="preserve"> </w:t>
            </w:r>
            <w:proofErr w:type="spellStart"/>
            <w:r w:rsidR="004F1460" w:rsidRPr="00147E51">
              <w:rPr>
                <w:lang w:val="pt-BR"/>
              </w:rPr>
              <w:t>of</w:t>
            </w:r>
            <w:proofErr w:type="spellEnd"/>
            <w:r w:rsidR="004F1460" w:rsidRPr="00147E51">
              <w:rPr>
                <w:lang w:val="pt-BR"/>
              </w:rPr>
              <w:t xml:space="preserve"> </w:t>
            </w:r>
            <w:proofErr w:type="spellStart"/>
            <w:r w:rsidR="004F1460" w:rsidRPr="00147E51">
              <w:rPr>
                <w:lang w:val="pt-BR"/>
              </w:rPr>
              <w:t>Exercises</w:t>
            </w:r>
            <w:proofErr w:type="spellEnd"/>
            <w:r w:rsidR="004F1460" w:rsidRPr="00147E51">
              <w:rPr>
                <w:lang w:val="pt-BR"/>
              </w:rPr>
              <w:t xml:space="preserve"> </w:t>
            </w:r>
            <w:proofErr w:type="gramStart"/>
            <w:r w:rsidR="004F1460" w:rsidRPr="00147E51">
              <w:rPr>
                <w:lang w:val="pt-BR"/>
              </w:rPr>
              <w:t>1,</w:t>
            </w:r>
            <w:proofErr w:type="gramEnd"/>
            <w:r w:rsidR="004F1460" w:rsidRPr="00147E51">
              <w:rPr>
                <w:lang w:val="pt-BR"/>
              </w:rPr>
              <w:t xml:space="preserve">2,3,4 </w:t>
            </w:r>
            <w:proofErr w:type="spellStart"/>
            <w:r w:rsidR="004F1460" w:rsidRPr="00147E51">
              <w:rPr>
                <w:lang w:val="pt-BR"/>
              </w:rPr>
              <w:t>page</w:t>
            </w:r>
            <w:proofErr w:type="spellEnd"/>
            <w:r w:rsidR="004F1460" w:rsidRPr="00147E51">
              <w:rPr>
                <w:lang w:val="pt-BR"/>
              </w:rPr>
              <w:t xml:space="preserve"> 70 </w:t>
            </w:r>
            <w:r w:rsidRPr="00147E51">
              <w:rPr>
                <w:lang w:val="pt-BR"/>
              </w:rPr>
              <w:t xml:space="preserve"> / </w:t>
            </w:r>
            <w:proofErr w:type="spellStart"/>
            <w:r w:rsidR="004F1460" w:rsidRPr="00147E51">
              <w:rPr>
                <w:lang w:val="pt-BR"/>
              </w:rPr>
              <w:t>Exercises</w:t>
            </w:r>
            <w:proofErr w:type="spellEnd"/>
            <w:r w:rsidR="004F1460" w:rsidRPr="00147E51">
              <w:rPr>
                <w:lang w:val="pt-BR"/>
              </w:rPr>
              <w:t xml:space="preserve"> 17, 22 </w:t>
            </w:r>
            <w:proofErr w:type="spellStart"/>
            <w:r w:rsidR="004F1460" w:rsidRPr="00147E51">
              <w:rPr>
                <w:lang w:val="pt-BR"/>
              </w:rPr>
              <w:t>pages</w:t>
            </w:r>
            <w:proofErr w:type="spellEnd"/>
            <w:r w:rsidR="004F1460" w:rsidRPr="00147E51">
              <w:rPr>
                <w:lang w:val="pt-BR"/>
              </w:rPr>
              <w:t xml:space="preserve"> 17,18 </w:t>
            </w:r>
            <w:proofErr w:type="spellStart"/>
            <w:r w:rsidR="004F1460" w:rsidRPr="00147E51">
              <w:rPr>
                <w:lang w:val="pt-BR"/>
              </w:rPr>
              <w:t>Cuaderno</w:t>
            </w:r>
            <w:proofErr w:type="spellEnd"/>
            <w:r w:rsidR="004F1460" w:rsidRPr="00147E51">
              <w:rPr>
                <w:lang w:val="pt-BR"/>
              </w:rPr>
              <w:t xml:space="preserve"> de </w:t>
            </w:r>
            <w:proofErr w:type="spellStart"/>
            <w:r w:rsidR="004F1460" w:rsidRPr="00147E51">
              <w:rPr>
                <w:lang w:val="pt-BR"/>
              </w:rPr>
              <w:t>actividades</w:t>
            </w:r>
            <w:proofErr w:type="spellEnd"/>
            <w:r w:rsidR="004F1460" w:rsidRPr="00147E51">
              <w:rPr>
                <w:lang w:val="pt-BR"/>
              </w:rPr>
              <w:t xml:space="preserve">. </w:t>
            </w:r>
            <w:r w:rsidRPr="00147E51">
              <w:rPr>
                <w:lang w:val="pt-BR"/>
              </w:rPr>
              <w:t xml:space="preserve">/ </w:t>
            </w:r>
            <w:proofErr w:type="spellStart"/>
            <w:r w:rsidR="004F1460" w:rsidRPr="00147E51">
              <w:rPr>
                <w:lang w:val="pt-BR"/>
              </w:rPr>
              <w:t>Integración</w:t>
            </w:r>
            <w:proofErr w:type="spellEnd"/>
            <w:r w:rsidR="004F1460" w:rsidRPr="00147E51">
              <w:rPr>
                <w:lang w:val="pt-BR"/>
              </w:rPr>
              <w:t xml:space="preserve">: </w:t>
            </w:r>
            <w:proofErr w:type="spellStart"/>
            <w:r w:rsidR="004F1460" w:rsidRPr="00147E51">
              <w:rPr>
                <w:lang w:val="pt-BR"/>
              </w:rPr>
              <w:t>exercises</w:t>
            </w:r>
            <w:proofErr w:type="spellEnd"/>
            <w:r w:rsidR="004F1460" w:rsidRPr="00147E51">
              <w:rPr>
                <w:lang w:val="pt-BR"/>
              </w:rPr>
              <w:t xml:space="preserve"> 1,2 </w:t>
            </w:r>
            <w:proofErr w:type="spellStart"/>
            <w:proofErr w:type="gramStart"/>
            <w:r w:rsidR="004F1460" w:rsidRPr="00147E51">
              <w:rPr>
                <w:lang w:val="pt-BR"/>
              </w:rPr>
              <w:t>page</w:t>
            </w:r>
            <w:proofErr w:type="spellEnd"/>
            <w:proofErr w:type="gramEnd"/>
            <w:r w:rsidR="004F1460" w:rsidRPr="00147E51">
              <w:rPr>
                <w:lang w:val="pt-BR"/>
              </w:rPr>
              <w:t xml:space="preserve"> 74 </w:t>
            </w:r>
          </w:p>
          <w:p w14:paraId="171D691B" w14:textId="4E548262" w:rsidR="00962B12" w:rsidRPr="002E03A3" w:rsidRDefault="00147E51" w:rsidP="004F1460">
            <w:pPr>
              <w:spacing w:after="200" w:line="276" w:lineRule="auto"/>
            </w:pPr>
            <w:r w:rsidRPr="00147E51">
              <w:t>●</w:t>
            </w:r>
            <w:proofErr w:type="spellStart"/>
            <w:r>
              <w:t>Geocultura</w:t>
            </w:r>
            <w:proofErr w:type="spellEnd"/>
            <w:r>
              <w:t>: Texas – Video ,</w:t>
            </w:r>
            <w:r w:rsidR="004F1460" w:rsidRPr="004F1460">
              <w:t xml:space="preserve"> Reading comprehension </w:t>
            </w:r>
            <w:r>
              <w:t xml:space="preserve">and correction of </w:t>
            </w:r>
            <w:r w:rsidR="004F1460" w:rsidRPr="004F1460">
              <w:t xml:space="preserve">exercise pages 76-79 </w:t>
            </w:r>
          </w:p>
        </w:tc>
        <w:tc>
          <w:tcPr>
            <w:tcW w:w="2256" w:type="dxa"/>
            <w:gridSpan w:val="2"/>
          </w:tcPr>
          <w:p w14:paraId="3465F055" w14:textId="77777777" w:rsidR="004F1460" w:rsidRDefault="004F1460" w:rsidP="004F1460">
            <w:pPr>
              <w:spacing w:line="276" w:lineRule="auto"/>
            </w:pPr>
            <w:r>
              <w:t>● Do the w</w:t>
            </w:r>
            <w:r w:rsidRPr="004F1460">
              <w:t>arm up activity:</w:t>
            </w:r>
            <w:r>
              <w:t xml:space="preserve"> Work in groups.</w:t>
            </w:r>
          </w:p>
          <w:p w14:paraId="340E683E" w14:textId="77777777" w:rsidR="004F1460" w:rsidRDefault="004F1460" w:rsidP="004F1460">
            <w:pPr>
              <w:spacing w:line="276" w:lineRule="auto"/>
            </w:pPr>
          </w:p>
          <w:p w14:paraId="55C93B21" w14:textId="70DEC76A" w:rsidR="004F1460" w:rsidRPr="004F1460" w:rsidRDefault="004F1460" w:rsidP="004F1460">
            <w:pPr>
              <w:spacing w:after="200" w:line="276" w:lineRule="auto"/>
              <w:rPr>
                <w:lang w:val="pt-BR"/>
              </w:rPr>
            </w:pPr>
            <w:r w:rsidRPr="004F1460">
              <w:rPr>
                <w:lang w:val="pt-BR"/>
              </w:rPr>
              <w:t xml:space="preserve">● </w:t>
            </w:r>
            <w:r>
              <w:rPr>
                <w:lang w:val="pt-BR"/>
              </w:rPr>
              <w:t xml:space="preserve">Do </w:t>
            </w:r>
            <w:proofErr w:type="spellStart"/>
            <w:r>
              <w:rPr>
                <w:lang w:val="pt-BR"/>
              </w:rPr>
              <w:t>the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 w:rsidRPr="004F1460">
              <w:rPr>
                <w:lang w:val="pt-BR"/>
              </w:rPr>
              <w:t>Exercises</w:t>
            </w:r>
            <w:proofErr w:type="spellEnd"/>
            <w:r w:rsidRPr="004F1460">
              <w:rPr>
                <w:lang w:val="pt-BR"/>
              </w:rPr>
              <w:t xml:space="preserve"> </w:t>
            </w:r>
            <w:proofErr w:type="gramStart"/>
            <w:r w:rsidRPr="004F1460">
              <w:rPr>
                <w:lang w:val="pt-BR"/>
              </w:rPr>
              <w:t>1,</w:t>
            </w:r>
            <w:proofErr w:type="gramEnd"/>
            <w:r w:rsidRPr="004F1460">
              <w:rPr>
                <w:lang w:val="pt-BR"/>
              </w:rPr>
              <w:t xml:space="preserve">2,3,4 </w:t>
            </w:r>
            <w:proofErr w:type="spellStart"/>
            <w:r w:rsidRPr="004F1460">
              <w:rPr>
                <w:lang w:val="pt-BR"/>
              </w:rPr>
              <w:t>page</w:t>
            </w:r>
            <w:proofErr w:type="spellEnd"/>
            <w:r w:rsidRPr="004F1460">
              <w:rPr>
                <w:lang w:val="pt-BR"/>
              </w:rPr>
              <w:t xml:space="preserve"> 70 </w:t>
            </w:r>
          </w:p>
          <w:p w14:paraId="23EE3CED" w14:textId="77777777" w:rsidR="004F1460" w:rsidRPr="004F1460" w:rsidRDefault="004F1460" w:rsidP="004F1460">
            <w:pPr>
              <w:spacing w:after="200" w:line="276" w:lineRule="auto"/>
              <w:rPr>
                <w:lang w:val="pt-BR"/>
              </w:rPr>
            </w:pPr>
            <w:proofErr w:type="spellStart"/>
            <w:r w:rsidRPr="004F1460">
              <w:rPr>
                <w:lang w:val="pt-BR"/>
              </w:rPr>
              <w:t>Exercises</w:t>
            </w:r>
            <w:proofErr w:type="spellEnd"/>
            <w:r w:rsidRPr="004F1460">
              <w:rPr>
                <w:lang w:val="pt-BR"/>
              </w:rPr>
              <w:t xml:space="preserve"> 17, 22 </w:t>
            </w:r>
            <w:proofErr w:type="spellStart"/>
            <w:r w:rsidRPr="004F1460">
              <w:rPr>
                <w:lang w:val="pt-BR"/>
              </w:rPr>
              <w:t>pages</w:t>
            </w:r>
            <w:proofErr w:type="spellEnd"/>
            <w:r w:rsidRPr="004F1460">
              <w:rPr>
                <w:lang w:val="pt-BR"/>
              </w:rPr>
              <w:t xml:space="preserve"> 17,18 </w:t>
            </w:r>
            <w:proofErr w:type="spellStart"/>
            <w:r w:rsidRPr="004F1460">
              <w:rPr>
                <w:lang w:val="pt-BR"/>
              </w:rPr>
              <w:t>Cuaderno</w:t>
            </w:r>
            <w:proofErr w:type="spellEnd"/>
            <w:r w:rsidRPr="004F1460">
              <w:rPr>
                <w:lang w:val="pt-BR"/>
              </w:rPr>
              <w:t xml:space="preserve"> de </w:t>
            </w:r>
            <w:proofErr w:type="spellStart"/>
            <w:r w:rsidRPr="004F1460">
              <w:rPr>
                <w:lang w:val="pt-BR"/>
              </w:rPr>
              <w:t>actividades</w:t>
            </w:r>
            <w:proofErr w:type="spellEnd"/>
            <w:r w:rsidRPr="004F1460">
              <w:rPr>
                <w:lang w:val="pt-BR"/>
              </w:rPr>
              <w:t xml:space="preserve">. </w:t>
            </w:r>
          </w:p>
          <w:p w14:paraId="05A42512" w14:textId="77777777" w:rsidR="004F1460" w:rsidRDefault="004F1460" w:rsidP="004F1460">
            <w:pPr>
              <w:spacing w:after="200" w:line="276" w:lineRule="auto"/>
            </w:pPr>
            <w:proofErr w:type="spellStart"/>
            <w:r w:rsidRPr="004F1460">
              <w:t>Integración</w:t>
            </w:r>
            <w:proofErr w:type="spellEnd"/>
            <w:r w:rsidRPr="004F1460">
              <w:t xml:space="preserve">: exercises 1,2 page 74 </w:t>
            </w:r>
          </w:p>
          <w:p w14:paraId="6711BA9D" w14:textId="4A25AAAD" w:rsidR="00147E51" w:rsidRPr="004F1460" w:rsidRDefault="00147E51" w:rsidP="004F1460">
            <w:pPr>
              <w:spacing w:after="200" w:line="276" w:lineRule="auto"/>
            </w:pPr>
            <w:r>
              <w:t xml:space="preserve">●Solve </w:t>
            </w:r>
            <w:r w:rsidRPr="004F1460">
              <w:t>Reading comprehension exercise pages 76-79</w:t>
            </w:r>
            <w:r>
              <w:t xml:space="preserve"> in couples</w:t>
            </w:r>
          </w:p>
          <w:p w14:paraId="0986E9FE" w14:textId="27C1EDB7" w:rsidR="004F1460" w:rsidRPr="004F1460" w:rsidRDefault="004F1460" w:rsidP="004F1460">
            <w:pPr>
              <w:spacing w:line="276" w:lineRule="auto"/>
            </w:pPr>
            <w:r w:rsidRPr="004F1460">
              <w:t xml:space="preserve"> </w:t>
            </w:r>
          </w:p>
          <w:p w14:paraId="5E55F3A5" w14:textId="2BFC4F9C" w:rsidR="00F533F0" w:rsidRPr="002E03A3" w:rsidRDefault="00F533F0" w:rsidP="00137D34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4D761D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F061A7" w:rsidP="00A96186"/>
                </w:sdtContent>
              </w:sdt>
              <w:p w14:paraId="07B983F1" w14:textId="792BF72C" w:rsidR="00962B12" w:rsidRDefault="00F061A7" w:rsidP="00F061A7"/>
            </w:sdtContent>
          </w:sdt>
        </w:tc>
        <w:tc>
          <w:tcPr>
            <w:tcW w:w="2034" w:type="dxa"/>
            <w:gridSpan w:val="2"/>
          </w:tcPr>
          <w:p w14:paraId="527A3393" w14:textId="210BE50B" w:rsidR="002E03A3" w:rsidRPr="002E03A3" w:rsidRDefault="002E03A3" w:rsidP="002E03A3">
            <w:r>
              <w:t>●</w:t>
            </w:r>
            <w:r w:rsidRPr="002E03A3">
              <w:t>Talk about what you and others like to do.</w:t>
            </w:r>
          </w:p>
          <w:p w14:paraId="35196924" w14:textId="77777777" w:rsidR="002E03A3" w:rsidRPr="002E03A3" w:rsidRDefault="002E03A3" w:rsidP="002E03A3">
            <w:r w:rsidRPr="002E03A3">
              <w:t>●Talk about what you want to do.</w:t>
            </w:r>
          </w:p>
          <w:p w14:paraId="73077C68" w14:textId="162375A2" w:rsidR="00962B12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5DE0E2AE" w14:textId="6E67C888" w:rsidR="00F061A7" w:rsidRPr="00F061A7" w:rsidRDefault="00F061A7" w:rsidP="00F061A7">
            <w:pPr>
              <w:spacing w:after="200" w:line="276" w:lineRule="auto"/>
            </w:pPr>
            <w:r>
              <w:t>●Correction of the Warm up activity</w:t>
            </w:r>
            <w:r w:rsidRPr="00F061A7">
              <w:t xml:space="preserve"> </w:t>
            </w:r>
          </w:p>
          <w:p w14:paraId="17651AFC" w14:textId="34A5DA00" w:rsidR="00F061A7" w:rsidRPr="00F061A7" w:rsidRDefault="00F061A7" w:rsidP="00F061A7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●Pronunciation of </w:t>
            </w:r>
            <w:r w:rsidRPr="00F061A7">
              <w:rPr>
                <w:color w:val="000000" w:themeColor="text1"/>
              </w:rPr>
              <w:t xml:space="preserve"> the vocabulary chapter 3 </w:t>
            </w:r>
          </w:p>
          <w:p w14:paraId="1CC8ECFF" w14:textId="59A90CBD" w:rsidR="00F061A7" w:rsidRPr="00F061A7" w:rsidRDefault="00F061A7" w:rsidP="00F061A7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F061A7">
              <w:rPr>
                <w:color w:val="000000" w:themeColor="text1"/>
              </w:rPr>
              <w:t xml:space="preserve">Oral exercise: Ask what others like to do. </w:t>
            </w:r>
          </w:p>
          <w:p w14:paraId="11AADCCB" w14:textId="01EE050F" w:rsidR="00F061A7" w:rsidRPr="00F061A7" w:rsidRDefault="00F061A7" w:rsidP="00F061A7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●Correction of the w</w:t>
            </w:r>
            <w:r w:rsidRPr="00F061A7">
              <w:rPr>
                <w:color w:val="000000" w:themeColor="text1"/>
              </w:rPr>
              <w:t>ritten exercises</w:t>
            </w:r>
            <w:r w:rsidR="00D766F1">
              <w:rPr>
                <w:color w:val="000000" w:themeColor="text1"/>
              </w:rPr>
              <w:t xml:space="preserve"> 1</w:t>
            </w:r>
            <w:proofErr w:type="gramStart"/>
            <w:r w:rsidR="00D766F1">
              <w:rPr>
                <w:color w:val="000000" w:themeColor="text1"/>
              </w:rPr>
              <w:t>,2,3</w:t>
            </w:r>
            <w:proofErr w:type="gramEnd"/>
            <w:r w:rsidR="00D766F1">
              <w:rPr>
                <w:color w:val="000000" w:themeColor="text1"/>
              </w:rPr>
              <w:t xml:space="preserve"> page 84</w:t>
            </w:r>
            <w:r w:rsidRPr="00F061A7">
              <w:rPr>
                <w:color w:val="000000" w:themeColor="text1"/>
              </w:rPr>
              <w:t xml:space="preserve">: Ask what others like to do. </w:t>
            </w:r>
          </w:p>
          <w:p w14:paraId="73BBF199" w14:textId="09761939" w:rsidR="00F061A7" w:rsidRPr="00F061A7" w:rsidRDefault="00B13E71" w:rsidP="00F061A7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●Correction of the e</w:t>
            </w:r>
            <w:r w:rsidR="00F061A7" w:rsidRPr="00F061A7">
              <w:rPr>
                <w:color w:val="000000" w:themeColor="text1"/>
              </w:rPr>
              <w:t>xercises asking what a friend wants to do.</w:t>
            </w:r>
            <w:r>
              <w:rPr>
                <w:color w:val="000000" w:themeColor="text1"/>
              </w:rPr>
              <w:t xml:space="preserve"> </w:t>
            </w:r>
            <w:r w:rsidR="00F061A7" w:rsidRPr="00F061A7">
              <w:rPr>
                <w:color w:val="000000" w:themeColor="text1"/>
              </w:rPr>
              <w:t xml:space="preserve">Exercise 4,5,6 page 87 </w:t>
            </w:r>
          </w:p>
          <w:p w14:paraId="0C307205" w14:textId="77777777" w:rsidR="00F061A7" w:rsidRPr="00F061A7" w:rsidRDefault="00F061A7" w:rsidP="00F061A7">
            <w:pPr>
              <w:pStyle w:val="Prrafodelista"/>
              <w:rPr>
                <w:color w:val="000000" w:themeColor="text1"/>
              </w:rPr>
            </w:pPr>
          </w:p>
          <w:p w14:paraId="013C8E8B" w14:textId="6B550E27" w:rsidR="00962B12" w:rsidRDefault="00962B12" w:rsidP="004D761D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118E3C2F" w14:textId="77777777" w:rsidR="00962B12" w:rsidRDefault="00F061A7" w:rsidP="00F061A7">
            <w:pPr>
              <w:spacing w:after="200" w:line="276" w:lineRule="auto"/>
            </w:pPr>
            <w:r>
              <w:t>● Do the warm up activity.</w:t>
            </w:r>
          </w:p>
          <w:p w14:paraId="1D7417BB" w14:textId="77777777" w:rsidR="00F061A7" w:rsidRDefault="00F061A7" w:rsidP="00F061A7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F061A7">
              <w:rPr>
                <w:color w:val="000000" w:themeColor="text1"/>
              </w:rPr>
              <w:t xml:space="preserve"> Copy </w:t>
            </w:r>
            <w:r>
              <w:rPr>
                <w:color w:val="000000" w:themeColor="text1"/>
              </w:rPr>
              <w:t xml:space="preserve"> and practice </w:t>
            </w:r>
            <w:r w:rsidRPr="00F061A7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 xml:space="preserve">pronunciation of </w:t>
            </w:r>
            <w:r w:rsidRPr="00F061A7">
              <w:rPr>
                <w:color w:val="000000" w:themeColor="text1"/>
              </w:rPr>
              <w:t>vocabulary chapter 3</w:t>
            </w:r>
          </w:p>
          <w:p w14:paraId="0FBB509F" w14:textId="6FC8C8F6" w:rsidR="00B13E71" w:rsidRDefault="00B13E71" w:rsidP="00B13E71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="002D32B6">
              <w:rPr>
                <w:color w:val="000000" w:themeColor="text1"/>
              </w:rPr>
              <w:t>Do</w:t>
            </w:r>
            <w:r>
              <w:rPr>
                <w:color w:val="000000" w:themeColor="text1"/>
              </w:rPr>
              <w:t xml:space="preserve"> </w:t>
            </w:r>
            <w:r w:rsidRPr="00F061A7">
              <w:rPr>
                <w:color w:val="000000" w:themeColor="text1"/>
              </w:rPr>
              <w:t>exercises</w:t>
            </w:r>
            <w:r>
              <w:rPr>
                <w:color w:val="000000" w:themeColor="text1"/>
              </w:rPr>
              <w:t xml:space="preserve"> 1</w:t>
            </w:r>
            <w:proofErr w:type="gramStart"/>
            <w:r>
              <w:rPr>
                <w:color w:val="000000" w:themeColor="text1"/>
              </w:rPr>
              <w:t>,2,3</w:t>
            </w:r>
            <w:proofErr w:type="gramEnd"/>
            <w:r>
              <w:rPr>
                <w:color w:val="000000" w:themeColor="text1"/>
              </w:rPr>
              <w:t xml:space="preserve"> page </w:t>
            </w:r>
            <w:r w:rsidR="002D32B6">
              <w:rPr>
                <w:color w:val="000000" w:themeColor="text1"/>
              </w:rPr>
              <w:t>84</w:t>
            </w:r>
            <w:r w:rsidRPr="00F061A7">
              <w:rPr>
                <w:color w:val="000000" w:themeColor="text1"/>
              </w:rPr>
              <w:t xml:space="preserve">: Ask what others like to do. </w:t>
            </w:r>
          </w:p>
          <w:p w14:paraId="18EB3FC7" w14:textId="77777777" w:rsidR="002D32B6" w:rsidRPr="00F061A7" w:rsidRDefault="002D32B6" w:rsidP="00B13E71">
            <w:pPr>
              <w:spacing w:after="200" w:line="276" w:lineRule="auto"/>
              <w:rPr>
                <w:color w:val="000000" w:themeColor="text1"/>
              </w:rPr>
            </w:pPr>
          </w:p>
          <w:p w14:paraId="0B3523D2" w14:textId="1A88DE0D" w:rsidR="00B13E71" w:rsidRDefault="00B13E71" w:rsidP="00F061A7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4D761D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01DF8F7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Content>
              <w:p w14:paraId="31C89B38" w14:textId="3F8ABAB9" w:rsidR="001E4BC1" w:rsidRDefault="000F5136" w:rsidP="00F061A7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482A2F76" w14:textId="77777777" w:rsidR="000F5136" w:rsidRDefault="000F5136" w:rsidP="00F061A7">
                <w:pPr>
                  <w:rPr>
                    <w:rFonts w:ascii="TimesNewRoman" w:hAnsi="TimesNewRoman" w:cs="TimesNewRoman"/>
                  </w:rPr>
                </w:pPr>
              </w:p>
              <w:p w14:paraId="5D9B12FB" w14:textId="14DEB9CD" w:rsidR="00962B12" w:rsidRDefault="000F5136" w:rsidP="00F061A7">
                <w:r>
                  <w:t>●</w:t>
                </w:r>
                <w:r w:rsidR="001E4BC1">
                  <w:rPr>
                    <w:rFonts w:ascii="TimesNewRoman" w:hAnsi="TimesNewRoman" w:cs="TimesNewRoman"/>
                  </w:rPr>
                  <w:t>Use the target language to express personal likes, dislikes, agreement, and disagreement regarding familiar topics.</w:t>
                </w:r>
              </w:p>
            </w:sdtContent>
          </w:sdt>
        </w:tc>
        <w:tc>
          <w:tcPr>
            <w:tcW w:w="2034" w:type="dxa"/>
            <w:gridSpan w:val="2"/>
          </w:tcPr>
          <w:p w14:paraId="08BF192E" w14:textId="77777777" w:rsidR="00622D2E" w:rsidRDefault="00622D2E" w:rsidP="00622D2E">
            <w:r w:rsidRPr="00622D2E">
              <w:t xml:space="preserve">●Use of the pronouns after prepositions </w:t>
            </w:r>
          </w:p>
          <w:p w14:paraId="5436487B" w14:textId="77777777" w:rsidR="00622D2E" w:rsidRPr="00622D2E" w:rsidRDefault="00622D2E" w:rsidP="00622D2E"/>
          <w:p w14:paraId="2635A6D2" w14:textId="77777777" w:rsidR="00622D2E" w:rsidRPr="00622D2E" w:rsidRDefault="00622D2E" w:rsidP="00622D2E">
            <w:r w:rsidRPr="00622D2E">
              <w:t xml:space="preserve">●Use of the present tense of </w:t>
            </w:r>
            <w:proofErr w:type="spellStart"/>
            <w:r w:rsidRPr="00622D2E">
              <w:t>querer</w:t>
            </w:r>
            <w:proofErr w:type="spellEnd"/>
            <w:r w:rsidRPr="00622D2E">
              <w:t xml:space="preserve"> with infinitives</w:t>
            </w:r>
          </w:p>
          <w:p w14:paraId="21340A77" w14:textId="530F26D2" w:rsidR="00962B12" w:rsidRDefault="00962B12" w:rsidP="00FD14A5">
            <w:pPr>
              <w:spacing w:after="200" w:line="276" w:lineRule="auto"/>
            </w:pPr>
          </w:p>
        </w:tc>
        <w:tc>
          <w:tcPr>
            <w:tcW w:w="5044" w:type="dxa"/>
            <w:gridSpan w:val="2"/>
          </w:tcPr>
          <w:p w14:paraId="294C205E" w14:textId="527D4871" w:rsidR="00D96AE5" w:rsidRPr="00D96AE5" w:rsidRDefault="00D96AE5" w:rsidP="00D96AE5">
            <w:pPr>
              <w:spacing w:after="200" w:line="276" w:lineRule="auto"/>
            </w:pPr>
            <w:r w:rsidRPr="00D96AE5">
              <w:t>●</w:t>
            </w:r>
            <w:r>
              <w:t>Correction of the Warm up activity</w:t>
            </w:r>
          </w:p>
          <w:p w14:paraId="4BA7452B" w14:textId="17422E00" w:rsidR="00D96AE5" w:rsidRDefault="00D96AE5" w:rsidP="00D96AE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D96AE5">
              <w:rPr>
                <w:color w:val="000000" w:themeColor="text1"/>
              </w:rPr>
              <w:t xml:space="preserve">Pronouns after prepositions: explanation and </w:t>
            </w:r>
          </w:p>
          <w:p w14:paraId="68827E61" w14:textId="6331CD59" w:rsidR="00D96AE5" w:rsidRPr="00D96AE5" w:rsidRDefault="00D96AE5" w:rsidP="00D96AE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●Correction of </w:t>
            </w:r>
            <w:r w:rsidRPr="00D96AE5">
              <w:rPr>
                <w:color w:val="000000" w:themeColor="text1"/>
              </w:rPr>
              <w:t>exercises. Exercises 11</w:t>
            </w:r>
            <w:proofErr w:type="gramStart"/>
            <w:r w:rsidRPr="00D96AE5">
              <w:rPr>
                <w:color w:val="000000" w:themeColor="text1"/>
              </w:rPr>
              <w:t>,12,13</w:t>
            </w:r>
            <w:proofErr w:type="gramEnd"/>
            <w:r w:rsidRPr="00D96AE5">
              <w:rPr>
                <w:color w:val="000000" w:themeColor="text1"/>
              </w:rPr>
              <w:t xml:space="preserve"> pages 88,89.</w:t>
            </w:r>
          </w:p>
          <w:p w14:paraId="61544C04" w14:textId="089FC127" w:rsidR="00D96AE5" w:rsidRPr="00D96AE5" w:rsidRDefault="00D96AE5" w:rsidP="00D96AE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●Explanation of the </w:t>
            </w:r>
            <w:r w:rsidRPr="00D96AE5">
              <w:rPr>
                <w:color w:val="000000" w:themeColor="text1"/>
              </w:rPr>
              <w:t xml:space="preserve">Present tense of </w:t>
            </w:r>
            <w:proofErr w:type="spellStart"/>
            <w:r w:rsidRPr="00D96AE5">
              <w:rPr>
                <w:color w:val="000000" w:themeColor="text1"/>
              </w:rPr>
              <w:t>querer</w:t>
            </w:r>
            <w:proofErr w:type="spellEnd"/>
            <w:r w:rsidRPr="00D96AE5">
              <w:rPr>
                <w:color w:val="000000" w:themeColor="text1"/>
              </w:rPr>
              <w:t xml:space="preserve"> with infinitive.</w:t>
            </w:r>
          </w:p>
          <w:p w14:paraId="6482448E" w14:textId="5C1E2A6B" w:rsidR="00962B12" w:rsidRDefault="00D96AE5" w:rsidP="00D96AE5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proofErr w:type="gramStart"/>
            <w:r>
              <w:rPr>
                <w:color w:val="000000" w:themeColor="text1"/>
              </w:rPr>
              <w:t>Explanation  and</w:t>
            </w:r>
            <w:proofErr w:type="gramEnd"/>
            <w:r>
              <w:rPr>
                <w:color w:val="000000" w:themeColor="text1"/>
              </w:rPr>
              <w:t xml:space="preserve"> correction of </w:t>
            </w:r>
            <w:r w:rsidRPr="00D96AE5">
              <w:rPr>
                <w:color w:val="000000" w:themeColor="text1"/>
              </w:rPr>
              <w:t xml:space="preserve"> exercises 15,16,17,18 pages 90,91. Work in groups: Exercises  4,5,6 page 22cuaderno de </w:t>
            </w:r>
            <w:proofErr w:type="spellStart"/>
            <w:r w:rsidRPr="00D96AE5">
              <w:rPr>
                <w:color w:val="000000" w:themeColor="text1"/>
              </w:rPr>
              <w:t>actividades</w:t>
            </w:r>
            <w:proofErr w:type="spellEnd"/>
          </w:p>
        </w:tc>
        <w:tc>
          <w:tcPr>
            <w:tcW w:w="2256" w:type="dxa"/>
            <w:gridSpan w:val="2"/>
          </w:tcPr>
          <w:p w14:paraId="69FF8F30" w14:textId="77777777" w:rsidR="006835FB" w:rsidRDefault="00D96AE5" w:rsidP="00D96AE5">
            <w:pPr>
              <w:spacing w:after="200" w:line="276" w:lineRule="auto"/>
              <w:ind w:right="-426"/>
            </w:pPr>
            <w:r>
              <w:t>● do the w</w:t>
            </w:r>
            <w:r>
              <w:t>arm up activity</w:t>
            </w:r>
            <w:r>
              <w:t>.</w:t>
            </w:r>
          </w:p>
          <w:p w14:paraId="34300EBB" w14:textId="0A1F05E5" w:rsidR="00D96AE5" w:rsidRPr="00D96AE5" w:rsidRDefault="00D96AE5" w:rsidP="00D96AE5">
            <w:pPr>
              <w:spacing w:after="200" w:line="276" w:lineRule="auto"/>
              <w:rPr>
                <w:color w:val="000000" w:themeColor="text1"/>
                <w:lang w:val="pt-BR"/>
              </w:rPr>
            </w:pPr>
            <w:r w:rsidRPr="00D96AE5">
              <w:rPr>
                <w:lang w:val="pt-BR"/>
              </w:rPr>
              <w:t>●</w:t>
            </w:r>
            <w:r w:rsidRPr="00D96AE5">
              <w:rPr>
                <w:color w:val="000000" w:themeColor="text1"/>
                <w:lang w:val="pt-BR"/>
              </w:rPr>
              <w:t xml:space="preserve"> do </w:t>
            </w:r>
            <w:proofErr w:type="spellStart"/>
            <w:r w:rsidRPr="00D96AE5">
              <w:rPr>
                <w:color w:val="000000" w:themeColor="text1"/>
                <w:lang w:val="pt-BR"/>
              </w:rPr>
              <w:t>the</w:t>
            </w:r>
            <w:proofErr w:type="spellEnd"/>
            <w:proofErr w:type="gramStart"/>
            <w:r w:rsidRPr="00D96AE5">
              <w:rPr>
                <w:color w:val="000000" w:themeColor="text1"/>
                <w:lang w:val="pt-BR"/>
              </w:rPr>
              <w:t xml:space="preserve"> </w:t>
            </w:r>
            <w:r w:rsidRPr="00D96AE5">
              <w:rPr>
                <w:color w:val="000000" w:themeColor="text1"/>
                <w:lang w:val="pt-BR"/>
              </w:rPr>
              <w:t xml:space="preserve"> </w:t>
            </w:r>
            <w:proofErr w:type="spellStart"/>
            <w:proofErr w:type="gramEnd"/>
            <w:r w:rsidRPr="00D96AE5">
              <w:rPr>
                <w:color w:val="000000" w:themeColor="text1"/>
                <w:lang w:val="pt-BR"/>
              </w:rPr>
              <w:t>exercises</w:t>
            </w:r>
            <w:proofErr w:type="spellEnd"/>
            <w:r w:rsidRPr="00D96AE5">
              <w:rPr>
                <w:color w:val="000000" w:themeColor="text1"/>
                <w:lang w:val="pt-BR"/>
              </w:rPr>
              <w:t xml:space="preserve"> 11,12,13 </w:t>
            </w:r>
            <w:proofErr w:type="spellStart"/>
            <w:r w:rsidRPr="00D96AE5">
              <w:rPr>
                <w:color w:val="000000" w:themeColor="text1"/>
                <w:lang w:val="pt-BR"/>
              </w:rPr>
              <w:t>pages</w:t>
            </w:r>
            <w:proofErr w:type="spellEnd"/>
            <w:r w:rsidRPr="00D96AE5">
              <w:rPr>
                <w:color w:val="000000" w:themeColor="text1"/>
                <w:lang w:val="pt-BR"/>
              </w:rPr>
              <w:t xml:space="preserve"> 88,89.</w:t>
            </w:r>
          </w:p>
          <w:p w14:paraId="748CE6CE" w14:textId="703E6772" w:rsidR="00D96AE5" w:rsidRPr="00D96AE5" w:rsidRDefault="00D96AE5" w:rsidP="00D96AE5">
            <w:pPr>
              <w:spacing w:after="200" w:line="276" w:lineRule="auto"/>
              <w:ind w:right="-426"/>
            </w:pPr>
            <w:r w:rsidRPr="00D96AE5">
              <w:rPr>
                <w:lang w:val="pt-BR"/>
              </w:rPr>
              <w:t>●</w:t>
            </w:r>
            <w:r w:rsidRPr="00D96AE5">
              <w:rPr>
                <w:color w:val="000000" w:themeColor="text1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 xml:space="preserve">do </w:t>
            </w:r>
            <w:proofErr w:type="spellStart"/>
            <w:r>
              <w:rPr>
                <w:color w:val="000000" w:themeColor="text1"/>
                <w:lang w:val="pt-BR"/>
              </w:rPr>
              <w:t>the</w:t>
            </w:r>
            <w:proofErr w:type="spellEnd"/>
            <w:r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D96AE5">
              <w:rPr>
                <w:color w:val="000000" w:themeColor="text1"/>
                <w:lang w:val="pt-BR"/>
              </w:rPr>
              <w:t>exercises</w:t>
            </w:r>
            <w:proofErr w:type="spellEnd"/>
            <w:r w:rsidRPr="00D96AE5">
              <w:rPr>
                <w:color w:val="000000" w:themeColor="text1"/>
                <w:lang w:val="pt-BR"/>
              </w:rPr>
              <w:t xml:space="preserve"> </w:t>
            </w:r>
            <w:proofErr w:type="gramStart"/>
            <w:r w:rsidRPr="00D96AE5">
              <w:rPr>
                <w:color w:val="000000" w:themeColor="text1"/>
                <w:lang w:val="pt-BR"/>
              </w:rPr>
              <w:t>15,</w:t>
            </w:r>
            <w:proofErr w:type="gramEnd"/>
            <w:r w:rsidRPr="00D96AE5">
              <w:rPr>
                <w:color w:val="000000" w:themeColor="text1"/>
                <w:lang w:val="pt-BR"/>
              </w:rPr>
              <w:t xml:space="preserve">16,17,18 </w:t>
            </w:r>
            <w:proofErr w:type="spellStart"/>
            <w:r w:rsidRPr="00D96AE5">
              <w:rPr>
                <w:color w:val="000000" w:themeColor="text1"/>
                <w:lang w:val="pt-BR"/>
              </w:rPr>
              <w:t>pages</w:t>
            </w:r>
            <w:proofErr w:type="spellEnd"/>
            <w:r w:rsidRPr="00D96AE5">
              <w:rPr>
                <w:color w:val="000000" w:themeColor="text1"/>
                <w:lang w:val="pt-BR"/>
              </w:rPr>
              <w:t xml:space="preserve"> 90,91. </w:t>
            </w:r>
            <w:r w:rsidRPr="00D96AE5">
              <w:rPr>
                <w:color w:val="000000" w:themeColor="text1"/>
              </w:rPr>
              <w:t xml:space="preserve">Work in groups: Exercises  4,5,6 page 22cuaderno de </w:t>
            </w:r>
            <w:proofErr w:type="spellStart"/>
            <w:r w:rsidRPr="00D96AE5">
              <w:rPr>
                <w:color w:val="000000" w:themeColor="text1"/>
              </w:rPr>
              <w:t>actividades</w:t>
            </w:r>
            <w:proofErr w:type="spellEnd"/>
          </w:p>
        </w:tc>
        <w:tc>
          <w:tcPr>
            <w:tcW w:w="2690" w:type="dxa"/>
            <w:gridSpan w:val="2"/>
          </w:tcPr>
          <w:p w14:paraId="45E61E92" w14:textId="37245AE7" w:rsidR="009E6B20" w:rsidRDefault="009E6B20" w:rsidP="009E6B20">
            <w:r w:rsidRPr="009E6B20">
              <w:t>●</w:t>
            </w:r>
            <w:r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4D761D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Content>
              <w:p w14:paraId="2A96CE03" w14:textId="3588E307" w:rsidR="00E91DD9" w:rsidRDefault="00572655" w:rsidP="008B78B2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502220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2E53A1BF" w14:textId="785D2B2D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  <w:r>
                  <w:rPr>
                    <w:rFonts w:ascii="TimesNewRoman" w:hAnsi="TimesNewRoman" w:cs="TimesNewRoman"/>
                  </w:rPr>
                  <w:t xml:space="preserve">●Communicate information in the target language in sentence-level oral and written presentations </w:t>
                </w:r>
                <w:r>
                  <w:rPr>
                    <w:rFonts w:ascii="TimesNewRoman" w:hAnsi="TimesNewRoman" w:cs="TimesNewRoman"/>
                  </w:rPr>
                  <w:tab/>
                  <w:t>on familiar topics.</w:t>
                </w:r>
              </w:p>
              <w:p w14:paraId="6B9D6912" w14:textId="766A0CAD" w:rsidR="00962B12" w:rsidRDefault="00F061A7" w:rsidP="008B78B2"/>
            </w:sdtContent>
          </w:sdt>
        </w:tc>
        <w:tc>
          <w:tcPr>
            <w:tcW w:w="2034" w:type="dxa"/>
            <w:gridSpan w:val="2"/>
          </w:tcPr>
          <w:p w14:paraId="5F0C9D62" w14:textId="77777777" w:rsidR="00622D2E" w:rsidRDefault="00622D2E" w:rsidP="00622D2E">
            <w:r>
              <w:rPr>
                <w:rFonts w:ascii="Arial Black" w:hAnsi="Arial Black"/>
                <w:sz w:val="32"/>
                <w:szCs w:val="32"/>
              </w:rPr>
              <w:t>●</w:t>
            </w:r>
            <w:r w:rsidRPr="00622D2E">
              <w:t>Reinforce the vocabulary chapter 3.</w:t>
            </w:r>
          </w:p>
          <w:p w14:paraId="4EAC6ED1" w14:textId="77777777" w:rsidR="00622D2E" w:rsidRPr="00622D2E" w:rsidRDefault="00622D2E" w:rsidP="00622D2E"/>
          <w:p w14:paraId="01FE96F1" w14:textId="77777777" w:rsidR="00622D2E" w:rsidRPr="00622D2E" w:rsidRDefault="00622D2E" w:rsidP="00622D2E">
            <w:r w:rsidRPr="00622D2E">
              <w:t>●Ask about everyday activities.</w:t>
            </w:r>
          </w:p>
          <w:p w14:paraId="10D4D99E" w14:textId="77777777" w:rsidR="00962B12" w:rsidRDefault="00962B12" w:rsidP="00FD14A5">
            <w:pPr>
              <w:spacing w:line="276" w:lineRule="auto"/>
            </w:pPr>
          </w:p>
        </w:tc>
        <w:tc>
          <w:tcPr>
            <w:tcW w:w="5044" w:type="dxa"/>
            <w:gridSpan w:val="2"/>
          </w:tcPr>
          <w:p w14:paraId="184B3195" w14:textId="30BC84A6" w:rsidR="00A62983" w:rsidRPr="00A62983" w:rsidRDefault="00A62983" w:rsidP="00A62983">
            <w:pPr>
              <w:spacing w:after="200" w:line="276" w:lineRule="auto"/>
            </w:pPr>
            <w:r w:rsidRPr="00A62983">
              <w:t>●Correction of the w</w:t>
            </w:r>
            <w:r w:rsidRPr="00A62983">
              <w:t xml:space="preserve">arm up activity: </w:t>
            </w:r>
          </w:p>
          <w:p w14:paraId="33580E0A" w14:textId="3664387D" w:rsidR="00A62983" w:rsidRPr="00A62983" w:rsidRDefault="00A62983" w:rsidP="00A62983">
            <w:pPr>
              <w:spacing w:after="200" w:line="276" w:lineRule="auto"/>
            </w:pPr>
            <w:r>
              <w:rPr>
                <w:color w:val="000000" w:themeColor="text1"/>
              </w:rPr>
              <w:t xml:space="preserve">●correction of the </w:t>
            </w:r>
            <w:r w:rsidRPr="00A62983">
              <w:rPr>
                <w:color w:val="000000" w:themeColor="text1"/>
              </w:rPr>
              <w:t>Crossword puz</w:t>
            </w:r>
            <w:r>
              <w:rPr>
                <w:color w:val="000000" w:themeColor="text1"/>
              </w:rPr>
              <w:t>zle</w:t>
            </w:r>
            <w:r w:rsidRPr="00A62983">
              <w:rPr>
                <w:color w:val="000000" w:themeColor="text1"/>
              </w:rPr>
              <w:t xml:space="preserve"> and word</w:t>
            </w:r>
            <w:r>
              <w:rPr>
                <w:color w:val="000000" w:themeColor="text1"/>
              </w:rPr>
              <w:t xml:space="preserve"> </w:t>
            </w:r>
            <w:r w:rsidRPr="00A62983">
              <w:rPr>
                <w:color w:val="000000" w:themeColor="text1"/>
              </w:rPr>
              <w:t>searc</w:t>
            </w:r>
            <w:r>
              <w:rPr>
                <w:color w:val="000000" w:themeColor="text1"/>
              </w:rPr>
              <w:t>h</w:t>
            </w:r>
            <w:r w:rsidRPr="00A62983">
              <w:rPr>
                <w:color w:val="000000" w:themeColor="text1"/>
              </w:rPr>
              <w:t xml:space="preserve"> about vocabulary chapter</w:t>
            </w:r>
            <w:r>
              <w:rPr>
                <w:color w:val="000000" w:themeColor="text1"/>
              </w:rPr>
              <w:t xml:space="preserve"> 3</w:t>
            </w:r>
          </w:p>
          <w:p w14:paraId="517D07DA" w14:textId="4836BA3A" w:rsidR="00A62983" w:rsidRPr="00A62983" w:rsidRDefault="00A62983" w:rsidP="00A62983">
            <w:pPr>
              <w:spacing w:after="200" w:line="276" w:lineRule="auto"/>
            </w:pPr>
            <w:r>
              <w:t>●Correction of the e</w:t>
            </w:r>
            <w:r w:rsidRPr="00A62983">
              <w:t>x</w:t>
            </w:r>
            <w:r w:rsidRPr="00A62983">
              <w:t>ercises to ask abo</w:t>
            </w:r>
            <w:r w:rsidRPr="00A62983">
              <w:t>ut everyday activities.</w:t>
            </w:r>
            <w:r>
              <w:t xml:space="preserve"> </w:t>
            </w:r>
            <w:r w:rsidRPr="00A62983">
              <w:t xml:space="preserve">Exercises 20,21,22,23,24,25 pages 96,97 </w:t>
            </w:r>
          </w:p>
          <w:p w14:paraId="50AD4276" w14:textId="7F7875B1" w:rsidR="00962B12" w:rsidRDefault="00962B12" w:rsidP="00E91DD9"/>
        </w:tc>
        <w:tc>
          <w:tcPr>
            <w:tcW w:w="2256" w:type="dxa"/>
            <w:gridSpan w:val="2"/>
          </w:tcPr>
          <w:p w14:paraId="51EF3CA2" w14:textId="39836A5C" w:rsidR="00A62983" w:rsidRPr="00A62983" w:rsidRDefault="00A62983" w:rsidP="00A62983">
            <w:pPr>
              <w:spacing w:after="200" w:line="276" w:lineRule="auto"/>
            </w:pPr>
            <w:r>
              <w:t>●do the warm up activity</w:t>
            </w:r>
            <w:r w:rsidRPr="00A62983">
              <w:t xml:space="preserve"> </w:t>
            </w:r>
          </w:p>
          <w:p w14:paraId="08003739" w14:textId="77777777" w:rsidR="0086186C" w:rsidRDefault="00A62983" w:rsidP="002E03A3">
            <w:pPr>
              <w:spacing w:after="200" w:line="276" w:lineRule="auto"/>
              <w:rPr>
                <w:color w:val="000000" w:themeColor="text1"/>
              </w:rPr>
            </w:pPr>
            <w:r>
              <w:t xml:space="preserve">● do the </w:t>
            </w:r>
            <w:r>
              <w:rPr>
                <w:color w:val="000000" w:themeColor="text1"/>
              </w:rPr>
              <w:t>c</w:t>
            </w:r>
            <w:r w:rsidRPr="00A62983">
              <w:rPr>
                <w:color w:val="000000" w:themeColor="text1"/>
              </w:rPr>
              <w:t>rossword puz</w:t>
            </w:r>
            <w:r>
              <w:rPr>
                <w:color w:val="000000" w:themeColor="text1"/>
              </w:rPr>
              <w:t>zle</w:t>
            </w:r>
            <w:r w:rsidRPr="00A62983">
              <w:rPr>
                <w:color w:val="000000" w:themeColor="text1"/>
              </w:rPr>
              <w:t xml:space="preserve"> and word</w:t>
            </w:r>
            <w:r>
              <w:rPr>
                <w:color w:val="000000" w:themeColor="text1"/>
              </w:rPr>
              <w:t xml:space="preserve"> </w:t>
            </w:r>
            <w:r w:rsidRPr="00A62983">
              <w:rPr>
                <w:color w:val="000000" w:themeColor="text1"/>
              </w:rPr>
              <w:t>searc</w:t>
            </w:r>
            <w:r>
              <w:rPr>
                <w:color w:val="000000" w:themeColor="text1"/>
              </w:rPr>
              <w:t>h</w:t>
            </w:r>
            <w:r w:rsidRPr="00A62983">
              <w:rPr>
                <w:color w:val="000000" w:themeColor="text1"/>
              </w:rPr>
              <w:t xml:space="preserve"> about vocabulary chapter</w:t>
            </w:r>
            <w:r>
              <w:rPr>
                <w:color w:val="000000" w:themeColor="text1"/>
              </w:rPr>
              <w:t xml:space="preserve"> 3</w:t>
            </w:r>
          </w:p>
          <w:p w14:paraId="1138E399" w14:textId="3D38586E" w:rsidR="00A62983" w:rsidRPr="00A62983" w:rsidRDefault="00A62983" w:rsidP="00A62983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A62983">
              <w:t xml:space="preserve"> </w:t>
            </w:r>
            <w:r>
              <w:t>Do the e</w:t>
            </w:r>
            <w:bookmarkStart w:id="0" w:name="_GoBack"/>
            <w:bookmarkEnd w:id="0"/>
            <w:r w:rsidRPr="00A62983">
              <w:t xml:space="preserve">xercises 20,21,22,23,24,25 pages 96,97 </w:t>
            </w:r>
          </w:p>
          <w:p w14:paraId="21DB8E52" w14:textId="0B532ED9" w:rsidR="00A62983" w:rsidRDefault="00A62983" w:rsidP="002E03A3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6C175A16" w14:textId="276900F8" w:rsidR="0048731B" w:rsidRDefault="0048731B" w:rsidP="0048731B">
            <w:r>
              <w:t>●Doing the exercises assigned by the teacher and making the corrections.</w:t>
            </w:r>
          </w:p>
          <w:p w14:paraId="56E7F80D" w14:textId="77777777" w:rsidR="0048731B" w:rsidRDefault="0048731B" w:rsidP="0048731B"/>
          <w:p w14:paraId="7EEFB760" w14:textId="1C23E085" w:rsidR="00962B12" w:rsidRDefault="0048731B" w:rsidP="0048731B">
            <w:r>
              <w:t>●Participating actively in class.</w:t>
            </w:r>
          </w:p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23"/>
  </w:num>
  <w:num w:numId="8">
    <w:abstractNumId w:val="3"/>
  </w:num>
  <w:num w:numId="9">
    <w:abstractNumId w:val="18"/>
  </w:num>
  <w:num w:numId="10">
    <w:abstractNumId w:val="28"/>
  </w:num>
  <w:num w:numId="11">
    <w:abstractNumId w:val="6"/>
  </w:num>
  <w:num w:numId="12">
    <w:abstractNumId w:val="12"/>
  </w:num>
  <w:num w:numId="13">
    <w:abstractNumId w:val="16"/>
  </w:num>
  <w:num w:numId="14">
    <w:abstractNumId w:val="20"/>
  </w:num>
  <w:num w:numId="15">
    <w:abstractNumId w:val="8"/>
  </w:num>
  <w:num w:numId="16">
    <w:abstractNumId w:val="21"/>
  </w:num>
  <w:num w:numId="17">
    <w:abstractNumId w:val="15"/>
  </w:num>
  <w:num w:numId="18">
    <w:abstractNumId w:val="19"/>
  </w:num>
  <w:num w:numId="19">
    <w:abstractNumId w:val="5"/>
  </w:num>
  <w:num w:numId="20">
    <w:abstractNumId w:val="0"/>
  </w:num>
  <w:num w:numId="21">
    <w:abstractNumId w:val="2"/>
  </w:num>
  <w:num w:numId="22">
    <w:abstractNumId w:val="13"/>
  </w:num>
  <w:num w:numId="23">
    <w:abstractNumId w:val="10"/>
  </w:num>
  <w:num w:numId="24">
    <w:abstractNumId w:val="9"/>
  </w:num>
  <w:num w:numId="25">
    <w:abstractNumId w:val="24"/>
  </w:num>
  <w:num w:numId="26">
    <w:abstractNumId w:val="26"/>
  </w:num>
  <w:num w:numId="27">
    <w:abstractNumId w:val="4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5136"/>
    <w:rsid w:val="000F75A5"/>
    <w:rsid w:val="00130E58"/>
    <w:rsid w:val="00137D34"/>
    <w:rsid w:val="00147E51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2108EC"/>
    <w:rsid w:val="00211D38"/>
    <w:rsid w:val="0021650F"/>
    <w:rsid w:val="00220B55"/>
    <w:rsid w:val="00232A06"/>
    <w:rsid w:val="00241F03"/>
    <w:rsid w:val="002428B5"/>
    <w:rsid w:val="00246B7A"/>
    <w:rsid w:val="00256043"/>
    <w:rsid w:val="0026275F"/>
    <w:rsid w:val="00267B87"/>
    <w:rsid w:val="00280E91"/>
    <w:rsid w:val="002A06FC"/>
    <w:rsid w:val="002A339A"/>
    <w:rsid w:val="002A393B"/>
    <w:rsid w:val="002A57CF"/>
    <w:rsid w:val="002C161B"/>
    <w:rsid w:val="002D1F7A"/>
    <w:rsid w:val="002D32B6"/>
    <w:rsid w:val="002D469E"/>
    <w:rsid w:val="002E03A3"/>
    <w:rsid w:val="002E48C4"/>
    <w:rsid w:val="003441E7"/>
    <w:rsid w:val="0036281B"/>
    <w:rsid w:val="00373306"/>
    <w:rsid w:val="003A56FB"/>
    <w:rsid w:val="003A5A4F"/>
    <w:rsid w:val="003A6881"/>
    <w:rsid w:val="003B64C4"/>
    <w:rsid w:val="003F2945"/>
    <w:rsid w:val="0042647C"/>
    <w:rsid w:val="00444744"/>
    <w:rsid w:val="00470424"/>
    <w:rsid w:val="00484A7C"/>
    <w:rsid w:val="0048731B"/>
    <w:rsid w:val="00491878"/>
    <w:rsid w:val="00491988"/>
    <w:rsid w:val="00491D83"/>
    <w:rsid w:val="004B4C34"/>
    <w:rsid w:val="004B7AC6"/>
    <w:rsid w:val="004C3DC5"/>
    <w:rsid w:val="004C7826"/>
    <w:rsid w:val="004D761D"/>
    <w:rsid w:val="004F1460"/>
    <w:rsid w:val="00502041"/>
    <w:rsid w:val="00502220"/>
    <w:rsid w:val="00504BB9"/>
    <w:rsid w:val="005436C2"/>
    <w:rsid w:val="00544FA6"/>
    <w:rsid w:val="0055728B"/>
    <w:rsid w:val="00560C0F"/>
    <w:rsid w:val="00562A83"/>
    <w:rsid w:val="00564357"/>
    <w:rsid w:val="0057056F"/>
    <w:rsid w:val="00572655"/>
    <w:rsid w:val="00573D81"/>
    <w:rsid w:val="0057675C"/>
    <w:rsid w:val="005B490D"/>
    <w:rsid w:val="005C1B93"/>
    <w:rsid w:val="005D48AB"/>
    <w:rsid w:val="005E2671"/>
    <w:rsid w:val="00602716"/>
    <w:rsid w:val="00621E9B"/>
    <w:rsid w:val="00622D2E"/>
    <w:rsid w:val="00645078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13A19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2983"/>
    <w:rsid w:val="00A65CB9"/>
    <w:rsid w:val="00A96186"/>
    <w:rsid w:val="00AA29A0"/>
    <w:rsid w:val="00AA3F22"/>
    <w:rsid w:val="00AA512B"/>
    <w:rsid w:val="00AB2B33"/>
    <w:rsid w:val="00AE1B8F"/>
    <w:rsid w:val="00AF6F39"/>
    <w:rsid w:val="00B017EC"/>
    <w:rsid w:val="00B13E71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46562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3B03"/>
    <w:rsid w:val="00D74523"/>
    <w:rsid w:val="00D766F1"/>
    <w:rsid w:val="00D82448"/>
    <w:rsid w:val="00D96AE5"/>
    <w:rsid w:val="00DA2FA8"/>
    <w:rsid w:val="00DA79A7"/>
    <w:rsid w:val="00DB1F0B"/>
    <w:rsid w:val="00DF62ED"/>
    <w:rsid w:val="00E1064A"/>
    <w:rsid w:val="00E14839"/>
    <w:rsid w:val="00E8006B"/>
    <w:rsid w:val="00E91DD9"/>
    <w:rsid w:val="00E9587D"/>
    <w:rsid w:val="00EF4C24"/>
    <w:rsid w:val="00EF663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925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A8C28988366A4BA7AA67D34F18E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5E7E-12B9-404E-BC8C-ACBA7FB33603}"/>
      </w:docPartPr>
      <w:docPartBody>
        <w:p w:rsidR="00A61D0F" w:rsidRDefault="00AB7D85" w:rsidP="00AB7D85">
          <w:pPr>
            <w:pStyle w:val="A8C28988366A4BA7AA67D34F18E3BE26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FF80E6F2548E4169982BAFD26DD7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F65B-7178-452A-95FA-D47C1DB766D1}"/>
      </w:docPartPr>
      <w:docPartBody>
        <w:p w:rsidR="00A61D0F" w:rsidRDefault="00AB7D85" w:rsidP="00AB7D85">
          <w:pPr>
            <w:pStyle w:val="FF80E6F2548E4169982BAFD26DD7A99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7A069F"/>
    <w:rsid w:val="009429D5"/>
    <w:rsid w:val="00A61D0F"/>
    <w:rsid w:val="00AB7D8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697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31</cp:revision>
  <cp:lastPrinted>2016-08-04T18:29:00Z</cp:lastPrinted>
  <dcterms:created xsi:type="dcterms:W3CDTF">2017-08-22T02:25:00Z</dcterms:created>
  <dcterms:modified xsi:type="dcterms:W3CDTF">2017-10-01T22:21:00Z</dcterms:modified>
</cp:coreProperties>
</file>