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1B" w:rsidRDefault="003B181B" w:rsidP="003B181B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FOODS AND NUTRITION 2 ACADEMIC STANDARDS and CURRICULUM RESOURCE </w:t>
      </w:r>
      <w:r>
        <w:rPr>
          <w:b/>
          <w:bCs/>
          <w:sz w:val="23"/>
          <w:szCs w:val="23"/>
        </w:rPr>
        <w:t xml:space="preserve">Course Code: 5825 </w:t>
      </w:r>
      <w:r>
        <w:rPr>
          <w:rFonts w:ascii="Verdana" w:hAnsi="Verdana" w:cs="Verdana"/>
          <w:sz w:val="18"/>
          <w:szCs w:val="18"/>
        </w:rPr>
        <w:t xml:space="preserve">6 </w:t>
      </w:r>
      <w:r>
        <w:rPr>
          <w:sz w:val="18"/>
          <w:szCs w:val="18"/>
        </w:rPr>
        <w:t xml:space="preserve">Common Core Integration 2013 May 2009 Human Services Cluster South Carolina Family and Consumer Sciences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NUTRITION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B1. Apply USDA Dietary Guidelines in planning and preparing foods to meet special nutrition needs.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B2. Analyze nutritious menus for special occasions, special dietary needs, and large groups.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SAFETY AND SANITATION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C1. Implement safety and sanitation procedures when receiving, preparing, and serving foods.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C2. Explain the role of government agencies in regulating practices to keep the food supply safe.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CONSUMER DECISIONS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D1. Compare factors that affect consumer food purchases.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D2. Analyze consumer decisions when eating out.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D3. Analyze food labels to evaluate nutritional content.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MEAL PREPARATION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E1. Demonstrate basic culinary techniques in food preparation.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TABLE SERVICE AND ETIQUETTE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F1. Design table settings and service for various occasions. </w:t>
      </w:r>
    </w:p>
    <w:p w:rsidR="003B181B" w:rsidRDefault="003B181B" w:rsidP="003B18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CAREERS </w:t>
      </w:r>
    </w:p>
    <w:p w:rsidR="006B1AB2" w:rsidRDefault="003B181B" w:rsidP="003B181B">
      <w:r>
        <w:rPr>
          <w:sz w:val="23"/>
          <w:szCs w:val="23"/>
        </w:rPr>
        <w:t>G1. Identify career opportunities in the foods and nutrition field</w:t>
      </w:r>
      <w:bookmarkStart w:id="0" w:name="_GoBack"/>
      <w:bookmarkEnd w:id="0"/>
    </w:p>
    <w:sectPr w:rsidR="006B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1B"/>
    <w:rsid w:val="003B181B"/>
    <w:rsid w:val="006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88DCB-A3B6-4486-951E-1343AC9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Debra B</dc:creator>
  <cp:keywords/>
  <dc:description/>
  <cp:lastModifiedBy>Morgan, Debra B</cp:lastModifiedBy>
  <cp:revision>2</cp:revision>
  <dcterms:created xsi:type="dcterms:W3CDTF">2017-11-17T20:45:00Z</dcterms:created>
  <dcterms:modified xsi:type="dcterms:W3CDTF">2017-11-17T20:45:00Z</dcterms:modified>
</cp:coreProperties>
</file>