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055D79" w:rsidTr="00C312EC">
        <w:trPr>
          <w:trHeight w:val="274"/>
        </w:trPr>
        <w:tc>
          <w:tcPr>
            <w:tcW w:w="3599" w:type="dxa"/>
          </w:tcPr>
          <w:p w:rsidR="009E4453" w:rsidRPr="00055D79" w:rsidRDefault="009E4453" w:rsidP="00D179D5">
            <w:pPr>
              <w:rPr>
                <w:rFonts w:ascii="Andalus" w:hAnsi="Andalus" w:cs="Andalus"/>
              </w:rPr>
            </w:pPr>
            <w:bookmarkStart w:id="0" w:name="_GoBack"/>
            <w:bookmarkEnd w:id="0"/>
            <w:r w:rsidRPr="00055D79">
              <w:rPr>
                <w:rFonts w:ascii="Andalus" w:hAnsi="Andalus" w:cs="Andalus"/>
              </w:rPr>
              <w:t>Teacher:</w:t>
            </w:r>
            <w:r w:rsidR="00A36805">
              <w:rPr>
                <w:rFonts w:ascii="Andalus" w:hAnsi="Andalus" w:cs="Andalus"/>
              </w:rPr>
              <w:t xml:space="preserve"> Linda Maxwell</w:t>
            </w:r>
          </w:p>
        </w:tc>
        <w:tc>
          <w:tcPr>
            <w:tcW w:w="3599" w:type="dxa"/>
          </w:tcPr>
          <w:p w:rsidR="009E4453" w:rsidRPr="00055D79" w:rsidRDefault="009E4453" w:rsidP="00055D79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C</w:t>
            </w:r>
            <w:r w:rsidR="00560C0F" w:rsidRPr="00055D79">
              <w:rPr>
                <w:rFonts w:ascii="Andalus" w:hAnsi="Andalus" w:cs="Andalus"/>
              </w:rPr>
              <w:t>ourse</w:t>
            </w:r>
            <w:r w:rsidRPr="00055D79">
              <w:rPr>
                <w:rFonts w:ascii="Andalus" w:hAnsi="Andalus" w:cs="Andalus"/>
                <w:sz w:val="32"/>
                <w:szCs w:val="32"/>
              </w:rPr>
              <w:t>:</w:t>
            </w:r>
            <w:r w:rsidRPr="00055D79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</w:t>
            </w:r>
            <w:r w:rsidR="00864E90" w:rsidRPr="00055D79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 </w:t>
            </w:r>
            <w:r w:rsidR="00A36805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ELA </w:t>
            </w:r>
            <w:r w:rsidR="00B738D4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II</w:t>
            </w:r>
          </w:p>
        </w:tc>
        <w:tc>
          <w:tcPr>
            <w:tcW w:w="3599" w:type="dxa"/>
          </w:tcPr>
          <w:p w:rsidR="009E4453" w:rsidRPr="00055D79" w:rsidRDefault="009E4453" w:rsidP="00D179D5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Period</w:t>
            </w:r>
            <w:r w:rsidR="00560C0F" w:rsidRPr="00055D79">
              <w:rPr>
                <w:rFonts w:ascii="Andalus" w:hAnsi="Andalus" w:cs="Andalus"/>
              </w:rPr>
              <w:t>(s)</w:t>
            </w:r>
            <w:r w:rsidRPr="00055D79">
              <w:rPr>
                <w:rFonts w:ascii="Andalus" w:hAnsi="Andalus" w:cs="Andalus"/>
              </w:rPr>
              <w:t xml:space="preserve">: </w:t>
            </w:r>
            <w:r w:rsidR="00864E90" w:rsidRPr="00055D79">
              <w:rPr>
                <w:rFonts w:ascii="Andalus" w:hAnsi="Andalus" w:cs="Andalus"/>
              </w:rPr>
              <w:t xml:space="preserve">  </w:t>
            </w:r>
            <w:r w:rsidR="00A36805">
              <w:rPr>
                <w:rFonts w:ascii="Andalus" w:hAnsi="Andalus" w:cs="Andalus"/>
              </w:rPr>
              <w:t>ALL</w:t>
            </w:r>
            <w:r w:rsidR="00414824">
              <w:rPr>
                <w:rFonts w:ascii="Andalus" w:hAnsi="Andalus" w:cs="Andalus"/>
              </w:rPr>
              <w:t xml:space="preserve"> (1,3,4)</w:t>
            </w:r>
          </w:p>
        </w:tc>
        <w:tc>
          <w:tcPr>
            <w:tcW w:w="3599" w:type="dxa"/>
          </w:tcPr>
          <w:p w:rsidR="009E4453" w:rsidRPr="00055D79" w:rsidRDefault="009E4453" w:rsidP="00F32341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 xml:space="preserve">Week </w:t>
            </w:r>
            <w:r w:rsidR="00560C0F" w:rsidRPr="00055D79">
              <w:rPr>
                <w:rFonts w:ascii="Andalus" w:hAnsi="Andalus" w:cs="Andalus"/>
              </w:rPr>
              <w:t>of</w:t>
            </w:r>
            <w:r w:rsidR="001B5325">
              <w:rPr>
                <w:rFonts w:ascii="Andalus" w:hAnsi="Andalus" w:cs="Andalus"/>
              </w:rPr>
              <w:t xml:space="preserve"> 02</w:t>
            </w:r>
            <w:r w:rsidR="00641C18">
              <w:rPr>
                <w:rFonts w:ascii="Andalus" w:hAnsi="Andalus" w:cs="Andalus"/>
              </w:rPr>
              <w:t>/</w:t>
            </w:r>
            <w:r w:rsidR="00F32341">
              <w:rPr>
                <w:rFonts w:ascii="Andalus" w:hAnsi="Andalus" w:cs="Andalus"/>
              </w:rPr>
              <w:t>13</w:t>
            </w:r>
            <w:r w:rsidR="001B5325">
              <w:rPr>
                <w:rFonts w:ascii="Andalus" w:hAnsi="Andalus" w:cs="Andalus"/>
              </w:rPr>
              <w:t>/2017</w:t>
            </w:r>
            <w:r w:rsidR="00F34E48">
              <w:rPr>
                <w:rFonts w:ascii="Andalus" w:hAnsi="Andalus" w:cs="Andalus"/>
              </w:rPr>
              <w:t>-</w:t>
            </w:r>
            <w:r w:rsidR="001B5325">
              <w:rPr>
                <w:rFonts w:ascii="Andalus" w:hAnsi="Andalus" w:cs="Andalus"/>
              </w:rPr>
              <w:t>02/1</w:t>
            </w:r>
            <w:r w:rsidR="00F32341">
              <w:rPr>
                <w:rFonts w:ascii="Andalus" w:hAnsi="Andalus" w:cs="Andalus"/>
              </w:rPr>
              <w:t>7</w:t>
            </w:r>
            <w:r w:rsidR="001B5325">
              <w:rPr>
                <w:rFonts w:ascii="Andalus" w:hAnsi="Andalus" w:cs="Andalus"/>
              </w:rPr>
              <w:t>/2017</w:t>
            </w:r>
          </w:p>
        </w:tc>
      </w:tr>
    </w:tbl>
    <w:p w:rsidR="009E4453" w:rsidRPr="00055D79" w:rsidRDefault="009E4453">
      <w:pPr>
        <w:rPr>
          <w:rFonts w:ascii="Andalus" w:hAnsi="Andalus" w:cs="Andalus"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65"/>
        <w:gridCol w:w="1184"/>
        <w:gridCol w:w="1542"/>
        <w:gridCol w:w="1613"/>
        <w:gridCol w:w="1485"/>
        <w:gridCol w:w="1648"/>
        <w:gridCol w:w="1427"/>
        <w:gridCol w:w="1726"/>
        <w:gridCol w:w="1350"/>
        <w:gridCol w:w="1860"/>
      </w:tblGrid>
      <w:tr w:rsidR="007D2695" w:rsidRPr="00055D79" w:rsidTr="00C312EC">
        <w:tc>
          <w:tcPr>
            <w:tcW w:w="541" w:type="dxa"/>
          </w:tcPr>
          <w:p w:rsidR="00DF62ED" w:rsidRPr="00055D79" w:rsidRDefault="00DF62ED">
            <w:pPr>
              <w:rPr>
                <w:rFonts w:ascii="Andalus" w:hAnsi="Andalus" w:cs="Andalus"/>
              </w:rPr>
            </w:pPr>
          </w:p>
        </w:tc>
        <w:tc>
          <w:tcPr>
            <w:tcW w:w="1168" w:type="dxa"/>
            <w:vAlign w:val="center"/>
          </w:tcPr>
          <w:p w:rsidR="00DF62ED" w:rsidRPr="00055D79" w:rsidRDefault="00DF62ED" w:rsidP="004B7AC6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What the teacher will do to ensure the student meets the goals: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Student achievement will be measured by:</w:t>
            </w:r>
          </w:p>
        </w:tc>
      </w:tr>
      <w:tr w:rsidR="00DF62ED" w:rsidRPr="004D4E0C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Monday</w:t>
            </w:r>
          </w:p>
        </w:tc>
        <w:tc>
          <w:tcPr>
            <w:tcW w:w="1168" w:type="dxa"/>
          </w:tcPr>
          <w:p w:rsidR="00DF62ED" w:rsidRPr="004D4E0C" w:rsidRDefault="007271DC" w:rsidP="007271DC">
            <w:pPr>
              <w:rPr>
                <w:rFonts w:ascii="Andalus" w:hAnsi="Andalus" w:cs="Andalus"/>
                <w:sz w:val="22"/>
                <w:szCs w:val="22"/>
              </w:rPr>
            </w:pPr>
            <w:r w:rsidRPr="004D4E0C">
              <w:rPr>
                <w:rFonts w:ascii="Andalus" w:hAnsi="Andalus" w:cs="Andalus"/>
                <w:sz w:val="22"/>
                <w:szCs w:val="22"/>
              </w:rPr>
              <w:t>E2-RL.</w:t>
            </w:r>
            <w:r w:rsidR="00F81C79">
              <w:rPr>
                <w:rFonts w:ascii="Andalus" w:hAnsi="Andalus" w:cs="Andalus"/>
                <w:sz w:val="22"/>
                <w:szCs w:val="22"/>
              </w:rPr>
              <w:t>7</w:t>
            </w:r>
          </w:p>
        </w:tc>
        <w:tc>
          <w:tcPr>
            <w:tcW w:w="3169" w:type="dxa"/>
            <w:gridSpan w:val="2"/>
          </w:tcPr>
          <w:p w:rsidR="007D2695" w:rsidRDefault="007D2695" w:rsidP="00327E9D">
            <w:pPr>
              <w:rPr>
                <w:rFonts w:ascii="Andalus" w:hAnsi="Andalus" w:cs="Andalus"/>
                <w:sz w:val="22"/>
                <w:szCs w:val="22"/>
              </w:rPr>
            </w:pPr>
          </w:p>
          <w:p w:rsidR="004D4E0C" w:rsidRDefault="00F81C79" w:rsidP="00327E9D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Identify Argumentative  support</w:t>
            </w:r>
          </w:p>
          <w:p w:rsidR="0086320A" w:rsidRDefault="00F81C79" w:rsidP="00327E9D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Briefcase argument</w:t>
            </w:r>
          </w:p>
          <w:p w:rsidR="00F81C79" w:rsidRPr="004D4E0C" w:rsidRDefault="00F81C79" w:rsidP="00327E9D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What would chef/professor say? </w:t>
            </w:r>
          </w:p>
        </w:tc>
        <w:tc>
          <w:tcPr>
            <w:tcW w:w="3141" w:type="dxa"/>
            <w:gridSpan w:val="2"/>
            <w:vAlign w:val="center"/>
          </w:tcPr>
          <w:p w:rsidR="00DF62ED" w:rsidRPr="004D4E0C" w:rsidRDefault="00F81C79" w:rsidP="00EE05E0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List types of argumentative support</w:t>
            </w:r>
          </w:p>
        </w:tc>
        <w:tc>
          <w:tcPr>
            <w:tcW w:w="3165" w:type="dxa"/>
            <w:gridSpan w:val="2"/>
            <w:vAlign w:val="center"/>
          </w:tcPr>
          <w:p w:rsidR="00DF62ED" w:rsidRPr="004D4E0C" w:rsidRDefault="00F81C79" w:rsidP="00327E9D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Give examples of statistics, allusion, analogy, data, examples, etc.</w:t>
            </w:r>
          </w:p>
        </w:tc>
        <w:tc>
          <w:tcPr>
            <w:tcW w:w="3216" w:type="dxa"/>
            <w:gridSpan w:val="2"/>
          </w:tcPr>
          <w:p w:rsidR="00DF62ED" w:rsidRDefault="00CA2277" w:rsidP="00CA2277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Pleasure Reading 20 minutes</w:t>
            </w:r>
          </w:p>
          <w:p w:rsidR="00707905" w:rsidRPr="004D4E0C" w:rsidRDefault="00707905" w:rsidP="00CA2277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Study Vocab</w:t>
            </w:r>
          </w:p>
        </w:tc>
      </w:tr>
      <w:tr w:rsidR="00DF62ED" w:rsidRPr="004D4E0C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Tuesday</w:t>
            </w:r>
          </w:p>
        </w:tc>
        <w:tc>
          <w:tcPr>
            <w:tcW w:w="1168" w:type="dxa"/>
          </w:tcPr>
          <w:p w:rsidR="00DF62ED" w:rsidRPr="004D4E0C" w:rsidRDefault="007271DC">
            <w:pPr>
              <w:rPr>
                <w:rFonts w:ascii="Andalus" w:hAnsi="Andalus" w:cs="Andalus"/>
                <w:sz w:val="22"/>
                <w:szCs w:val="22"/>
              </w:rPr>
            </w:pPr>
            <w:r w:rsidRPr="004D4E0C">
              <w:rPr>
                <w:rFonts w:ascii="Andalus" w:hAnsi="Andalus" w:cs="Andalus"/>
                <w:sz w:val="22"/>
                <w:szCs w:val="22"/>
              </w:rPr>
              <w:t>E2-RL</w:t>
            </w:r>
            <w:r w:rsidR="0048221E" w:rsidRPr="004D4E0C">
              <w:rPr>
                <w:rFonts w:ascii="Andalus" w:hAnsi="Andalus" w:cs="Andalus"/>
                <w:sz w:val="22"/>
                <w:szCs w:val="22"/>
              </w:rPr>
              <w:t>.6</w:t>
            </w:r>
          </w:p>
        </w:tc>
        <w:tc>
          <w:tcPr>
            <w:tcW w:w="3169" w:type="dxa"/>
            <w:gridSpan w:val="2"/>
          </w:tcPr>
          <w:p w:rsidR="004D4E0C" w:rsidRPr="00F81C79" w:rsidRDefault="00F32341" w:rsidP="00F32341">
            <w:pPr>
              <w:rPr>
                <w:rFonts w:ascii="Andalus" w:hAnsi="Andalus" w:cs="Andalus"/>
                <w:color w:val="FF0000"/>
                <w:sz w:val="22"/>
                <w:szCs w:val="22"/>
              </w:rPr>
            </w:pPr>
            <w:r w:rsidRPr="00F81C79">
              <w:rPr>
                <w:rFonts w:ascii="Andalus" w:hAnsi="Andalus" w:cs="Andalus"/>
                <w:color w:val="FF0000"/>
                <w:sz w:val="22"/>
                <w:szCs w:val="22"/>
              </w:rPr>
              <w:t>Letter from Birmingham Jail</w:t>
            </w:r>
          </w:p>
          <w:p w:rsidR="00F81C79" w:rsidRDefault="00F81C79" w:rsidP="00F32341">
            <w:pPr>
              <w:rPr>
                <w:rFonts w:ascii="Andalus" w:hAnsi="Andalus" w:cs="Andalus"/>
                <w:color w:val="FF0000"/>
                <w:sz w:val="22"/>
                <w:szCs w:val="22"/>
              </w:rPr>
            </w:pPr>
            <w:r w:rsidRPr="00F81C79">
              <w:rPr>
                <w:rFonts w:ascii="Andalus" w:hAnsi="Andalus" w:cs="Andalus"/>
                <w:color w:val="FF0000"/>
                <w:sz w:val="22"/>
                <w:szCs w:val="22"/>
              </w:rPr>
              <w:t>P319</w:t>
            </w:r>
          </w:p>
          <w:p w:rsidR="00F81C79" w:rsidRPr="00F81C79" w:rsidRDefault="00F81C79" w:rsidP="00F32341">
            <w:pPr>
              <w:rPr>
                <w:rFonts w:ascii="Andalus" w:hAnsi="Andalus" w:cs="Andalus"/>
                <w:color w:val="FF0000"/>
                <w:sz w:val="22"/>
                <w:szCs w:val="22"/>
              </w:rPr>
            </w:pPr>
            <w:r>
              <w:rPr>
                <w:rFonts w:ascii="Andalus" w:hAnsi="Andalus" w:cs="Andalus"/>
                <w:color w:val="FF0000"/>
                <w:sz w:val="22"/>
                <w:szCs w:val="22"/>
              </w:rPr>
              <w:t xml:space="preserve">Happy Valentine’s Day! </w:t>
            </w:r>
          </w:p>
        </w:tc>
        <w:tc>
          <w:tcPr>
            <w:tcW w:w="3141" w:type="dxa"/>
            <w:gridSpan w:val="2"/>
          </w:tcPr>
          <w:p w:rsidR="004D4E0C" w:rsidRPr="00F81C79" w:rsidRDefault="00F81C79" w:rsidP="00F81C79">
            <w:pPr>
              <w:rPr>
                <w:rFonts w:ascii="Andalus" w:hAnsi="Andalus" w:cs="Andalus"/>
                <w:color w:val="FF0000"/>
                <w:sz w:val="22"/>
                <w:szCs w:val="22"/>
              </w:rPr>
            </w:pPr>
            <w:r w:rsidRPr="00F81C79">
              <w:rPr>
                <w:rFonts w:ascii="Andalus" w:hAnsi="Andalus" w:cs="Andalus"/>
                <w:color w:val="FF0000"/>
                <w:sz w:val="22"/>
                <w:szCs w:val="22"/>
              </w:rPr>
              <w:t>Paraphrase MLK’s writing</w:t>
            </w:r>
          </w:p>
        </w:tc>
        <w:tc>
          <w:tcPr>
            <w:tcW w:w="3165" w:type="dxa"/>
            <w:gridSpan w:val="2"/>
          </w:tcPr>
          <w:p w:rsidR="005500D3" w:rsidRPr="00F81C79" w:rsidRDefault="00F81C79">
            <w:pPr>
              <w:rPr>
                <w:rFonts w:ascii="Andalus" w:hAnsi="Andalus" w:cs="Andalus"/>
                <w:color w:val="FF0000"/>
                <w:sz w:val="22"/>
                <w:szCs w:val="22"/>
              </w:rPr>
            </w:pPr>
            <w:r w:rsidRPr="00F81C79">
              <w:rPr>
                <w:rFonts w:ascii="Andalus" w:hAnsi="Andalus" w:cs="Andalus"/>
                <w:color w:val="FF0000"/>
                <w:sz w:val="22"/>
                <w:szCs w:val="22"/>
              </w:rPr>
              <w:t xml:space="preserve">Restate in </w:t>
            </w:r>
            <w:proofErr w:type="gramStart"/>
            <w:r w:rsidRPr="00F81C79">
              <w:rPr>
                <w:rFonts w:ascii="Andalus" w:hAnsi="Andalus" w:cs="Andalus"/>
                <w:color w:val="FF0000"/>
                <w:sz w:val="22"/>
                <w:szCs w:val="22"/>
              </w:rPr>
              <w:t>their own</w:t>
            </w:r>
            <w:proofErr w:type="gramEnd"/>
            <w:r w:rsidRPr="00F81C79">
              <w:rPr>
                <w:rFonts w:ascii="Andalus" w:hAnsi="Andalus" w:cs="Andalus"/>
                <w:color w:val="FF0000"/>
                <w:sz w:val="22"/>
                <w:szCs w:val="22"/>
              </w:rPr>
              <w:t xml:space="preserve"> words. </w:t>
            </w:r>
          </w:p>
        </w:tc>
        <w:tc>
          <w:tcPr>
            <w:tcW w:w="3216" w:type="dxa"/>
            <w:gridSpan w:val="2"/>
          </w:tcPr>
          <w:p w:rsidR="00DF62ED" w:rsidRPr="00F81C79" w:rsidRDefault="00647B6D" w:rsidP="00647B6D">
            <w:pPr>
              <w:rPr>
                <w:rFonts w:ascii="Andalus" w:hAnsi="Andalus" w:cs="Andalus"/>
                <w:color w:val="FF0000"/>
                <w:sz w:val="22"/>
                <w:szCs w:val="22"/>
              </w:rPr>
            </w:pPr>
            <w:r w:rsidRPr="00F81C79">
              <w:rPr>
                <w:rFonts w:ascii="Andalus" w:hAnsi="Andalus" w:cs="Andalus"/>
                <w:color w:val="FF0000"/>
                <w:sz w:val="22"/>
                <w:szCs w:val="22"/>
              </w:rPr>
              <w:t xml:space="preserve">Pleasure Reading 20 minutes </w:t>
            </w:r>
          </w:p>
        </w:tc>
      </w:tr>
      <w:tr w:rsidR="00DF62ED" w:rsidRPr="004D4E0C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Wednesday</w:t>
            </w:r>
          </w:p>
        </w:tc>
        <w:tc>
          <w:tcPr>
            <w:tcW w:w="1168" w:type="dxa"/>
          </w:tcPr>
          <w:p w:rsidR="00DF62ED" w:rsidRPr="004D4E0C" w:rsidRDefault="004D4E0C" w:rsidP="0086320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E2-W</w:t>
            </w:r>
            <w:r w:rsidR="0086320A">
              <w:rPr>
                <w:rFonts w:ascii="Andalus" w:hAnsi="Andalus" w:cs="Andalus"/>
                <w:sz w:val="22"/>
                <w:szCs w:val="22"/>
              </w:rPr>
              <w:t>.</w:t>
            </w:r>
            <w:r>
              <w:rPr>
                <w:rFonts w:ascii="Andalus" w:hAnsi="Andalus" w:cs="Andalus"/>
                <w:sz w:val="22"/>
                <w:szCs w:val="22"/>
              </w:rPr>
              <w:t>4</w:t>
            </w:r>
          </w:p>
        </w:tc>
        <w:tc>
          <w:tcPr>
            <w:tcW w:w="3169" w:type="dxa"/>
            <w:gridSpan w:val="2"/>
          </w:tcPr>
          <w:p w:rsidR="00DF62ED" w:rsidRDefault="00F81C79" w:rsidP="005500D3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Watch A &amp; E Biography</w:t>
            </w:r>
          </w:p>
          <w:p w:rsidR="00F81C79" w:rsidRPr="004D4E0C" w:rsidRDefault="00F81C79" w:rsidP="005500D3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MLK discussion</w:t>
            </w:r>
          </w:p>
        </w:tc>
        <w:tc>
          <w:tcPr>
            <w:tcW w:w="3141" w:type="dxa"/>
            <w:gridSpan w:val="2"/>
          </w:tcPr>
          <w:p w:rsidR="00F81C79" w:rsidRDefault="00F81C79" w:rsidP="00034AC3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Open House</w:t>
            </w:r>
          </w:p>
          <w:p w:rsidR="00F81C79" w:rsidRDefault="00F81C79" w:rsidP="00F81C79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Practice Argument:  </w:t>
            </w:r>
          </w:p>
          <w:p w:rsidR="00DF62ED" w:rsidRPr="004D4E0C" w:rsidRDefault="00DF62ED" w:rsidP="00F81C79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165" w:type="dxa"/>
            <w:gridSpan w:val="2"/>
          </w:tcPr>
          <w:p w:rsidR="00DF62ED" w:rsidRPr="004D4E0C" w:rsidRDefault="00F81C79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Frame </w:t>
            </w:r>
            <w:r w:rsidR="003A7BED">
              <w:rPr>
                <w:rFonts w:ascii="Andalus" w:hAnsi="Andalus" w:cs="Andalus"/>
                <w:sz w:val="22"/>
                <w:szCs w:val="22"/>
              </w:rPr>
              <w:t>an argument using King’s techniques</w:t>
            </w:r>
          </w:p>
        </w:tc>
        <w:tc>
          <w:tcPr>
            <w:tcW w:w="3216" w:type="dxa"/>
            <w:gridSpan w:val="2"/>
          </w:tcPr>
          <w:p w:rsidR="00DF62ED" w:rsidRPr="004D4E0C" w:rsidRDefault="00647B6D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Pleasure Reading 20 minutes</w:t>
            </w:r>
          </w:p>
        </w:tc>
      </w:tr>
      <w:tr w:rsidR="00DF62ED" w:rsidRPr="004D4E0C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Thursday</w:t>
            </w:r>
          </w:p>
        </w:tc>
        <w:tc>
          <w:tcPr>
            <w:tcW w:w="1168" w:type="dxa"/>
          </w:tcPr>
          <w:p w:rsidR="00DF62ED" w:rsidRPr="004D4E0C" w:rsidRDefault="0086320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E2-W.2</w:t>
            </w:r>
          </w:p>
          <w:p w:rsidR="000E357D" w:rsidRPr="004D4E0C" w:rsidRDefault="000E357D">
            <w:pPr>
              <w:rPr>
                <w:rFonts w:ascii="Andalus" w:hAnsi="Andalus" w:cs="Andalus"/>
                <w:sz w:val="22"/>
                <w:szCs w:val="22"/>
              </w:rPr>
            </w:pPr>
            <w:r w:rsidRPr="004D4E0C">
              <w:rPr>
                <w:rFonts w:ascii="Andalus" w:hAnsi="Andalus" w:cs="Andalus"/>
                <w:sz w:val="22"/>
                <w:szCs w:val="22"/>
              </w:rPr>
              <w:t>E2-R.I.11</w:t>
            </w:r>
          </w:p>
        </w:tc>
        <w:tc>
          <w:tcPr>
            <w:tcW w:w="3169" w:type="dxa"/>
            <w:gridSpan w:val="2"/>
          </w:tcPr>
          <w:p w:rsidR="003F5B7A" w:rsidRDefault="003A7BED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Computer Lab:</w:t>
            </w:r>
          </w:p>
          <w:p w:rsidR="003A7BED" w:rsidRDefault="003A7BED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Type Dickinson </w:t>
            </w:r>
            <w:proofErr w:type="spellStart"/>
            <w:r>
              <w:rPr>
                <w:rFonts w:ascii="Andalus" w:hAnsi="Andalus" w:cs="Andalus"/>
                <w:sz w:val="22"/>
                <w:szCs w:val="22"/>
              </w:rPr>
              <w:t>Wkst</w:t>
            </w:r>
            <w:proofErr w:type="spellEnd"/>
            <w:r>
              <w:rPr>
                <w:rFonts w:ascii="Andalus" w:hAnsi="Andalus" w:cs="Andalus"/>
                <w:sz w:val="22"/>
                <w:szCs w:val="22"/>
              </w:rPr>
              <w:t>. Responses</w:t>
            </w:r>
          </w:p>
          <w:p w:rsidR="0086320A" w:rsidRPr="004D4E0C" w:rsidRDefault="0086320A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141" w:type="dxa"/>
            <w:gridSpan w:val="2"/>
          </w:tcPr>
          <w:p w:rsidR="00DF62ED" w:rsidRPr="004D4E0C" w:rsidRDefault="003A7BED" w:rsidP="007D269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Prepare poems for National Literacy Week Posting </w:t>
            </w:r>
          </w:p>
        </w:tc>
        <w:tc>
          <w:tcPr>
            <w:tcW w:w="3165" w:type="dxa"/>
            <w:gridSpan w:val="2"/>
          </w:tcPr>
          <w:p w:rsidR="00DF62ED" w:rsidRPr="004D4E0C" w:rsidRDefault="003A7BED" w:rsidP="007D269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Check for spelling, conventions</w:t>
            </w:r>
            <w:r w:rsidR="00774501">
              <w:rPr>
                <w:rFonts w:ascii="Andalus" w:hAnsi="Andalus" w:cs="Andalus"/>
                <w:sz w:val="22"/>
                <w:szCs w:val="22"/>
              </w:rPr>
              <w:t>, grammar, correctness.</w:t>
            </w:r>
          </w:p>
        </w:tc>
        <w:tc>
          <w:tcPr>
            <w:tcW w:w="3216" w:type="dxa"/>
            <w:gridSpan w:val="2"/>
          </w:tcPr>
          <w:p w:rsidR="00DF62ED" w:rsidRPr="004D4E0C" w:rsidRDefault="00647B6D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Pleasure Reading 20 minutes</w:t>
            </w:r>
          </w:p>
        </w:tc>
      </w:tr>
      <w:tr w:rsidR="00DF62ED" w:rsidRPr="004D4E0C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Friday</w:t>
            </w:r>
          </w:p>
        </w:tc>
        <w:tc>
          <w:tcPr>
            <w:tcW w:w="1168" w:type="dxa"/>
          </w:tcPr>
          <w:p w:rsidR="00DF62ED" w:rsidRPr="004D4E0C" w:rsidRDefault="000E357D">
            <w:pPr>
              <w:rPr>
                <w:rFonts w:ascii="Andalus" w:hAnsi="Andalus" w:cs="Andalus"/>
                <w:sz w:val="22"/>
                <w:szCs w:val="22"/>
              </w:rPr>
            </w:pPr>
            <w:r w:rsidRPr="004D4E0C">
              <w:rPr>
                <w:rFonts w:ascii="Andalus" w:hAnsi="Andalus" w:cs="Andalus"/>
                <w:sz w:val="22"/>
                <w:szCs w:val="22"/>
              </w:rPr>
              <w:t>E2.RI</w:t>
            </w:r>
          </w:p>
        </w:tc>
        <w:tc>
          <w:tcPr>
            <w:tcW w:w="3169" w:type="dxa"/>
            <w:gridSpan w:val="2"/>
          </w:tcPr>
          <w:p w:rsidR="003F5B7A" w:rsidRPr="004D4E0C" w:rsidRDefault="00F81C79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Vocab test</w:t>
            </w:r>
          </w:p>
        </w:tc>
        <w:tc>
          <w:tcPr>
            <w:tcW w:w="3141" w:type="dxa"/>
            <w:gridSpan w:val="2"/>
          </w:tcPr>
          <w:p w:rsidR="00DF62ED" w:rsidRPr="004D4E0C" w:rsidRDefault="00F81C79" w:rsidP="007D269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Practice sentences</w:t>
            </w:r>
          </w:p>
        </w:tc>
        <w:tc>
          <w:tcPr>
            <w:tcW w:w="3165" w:type="dxa"/>
            <w:gridSpan w:val="2"/>
          </w:tcPr>
          <w:p w:rsidR="00641C18" w:rsidRDefault="00641C18" w:rsidP="00641C18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Journals</w:t>
            </w:r>
            <w:r w:rsidR="00F81C79">
              <w:rPr>
                <w:rFonts w:ascii="Andalus" w:hAnsi="Andalus" w:cs="Andalus"/>
                <w:sz w:val="22"/>
                <w:szCs w:val="22"/>
              </w:rPr>
              <w:t xml:space="preserve">/daily vocab </w:t>
            </w:r>
            <w:r>
              <w:rPr>
                <w:rFonts w:ascii="Andalus" w:hAnsi="Andalus" w:cs="Andalus"/>
                <w:sz w:val="22"/>
                <w:szCs w:val="22"/>
              </w:rPr>
              <w:t>due.</w:t>
            </w:r>
          </w:p>
          <w:p w:rsidR="00F92ECA" w:rsidRPr="004D4E0C" w:rsidRDefault="00641C18" w:rsidP="00641C18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SSR</w:t>
            </w:r>
            <w:r w:rsidR="0024252D">
              <w:rPr>
                <w:rFonts w:ascii="Andalus" w:hAnsi="Andalus" w:cs="Andalus"/>
                <w:sz w:val="22"/>
                <w:szCs w:val="22"/>
              </w:rPr>
              <w:t xml:space="preserve"> . </w:t>
            </w:r>
          </w:p>
        </w:tc>
        <w:tc>
          <w:tcPr>
            <w:tcW w:w="3216" w:type="dxa"/>
            <w:gridSpan w:val="2"/>
          </w:tcPr>
          <w:p w:rsidR="00DF62ED" w:rsidRPr="004D4E0C" w:rsidRDefault="00647B6D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Pleasure Reading 20 minutes</w:t>
            </w:r>
          </w:p>
        </w:tc>
      </w:tr>
    </w:tbl>
    <w:p w:rsidR="009E4453" w:rsidRPr="004D4E0C" w:rsidRDefault="004B7AC6" w:rsidP="004B7AC6">
      <w:pPr>
        <w:rPr>
          <w:rFonts w:ascii="Andalus" w:hAnsi="Andalus" w:cs="Andalus"/>
          <w:sz w:val="22"/>
          <w:szCs w:val="22"/>
        </w:rPr>
      </w:pPr>
      <w:r w:rsidRPr="004D4E0C">
        <w:rPr>
          <w:rFonts w:ascii="Andalus" w:hAnsi="Andalus" w:cs="Andalus"/>
          <w:sz w:val="22"/>
          <w:szCs w:val="22"/>
        </w:rPr>
        <w:t>* All plans are subject to change. Student progress will be monitored and adjustments will be made.</w:t>
      </w:r>
    </w:p>
    <w:sectPr w:rsidR="009E4453" w:rsidRPr="004D4E0C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05"/>
    <w:rsid w:val="00034AC3"/>
    <w:rsid w:val="00055D79"/>
    <w:rsid w:val="000C0560"/>
    <w:rsid w:val="000E357D"/>
    <w:rsid w:val="000F74DB"/>
    <w:rsid w:val="001549C8"/>
    <w:rsid w:val="001777D9"/>
    <w:rsid w:val="001B06D3"/>
    <w:rsid w:val="001B5325"/>
    <w:rsid w:val="0024252D"/>
    <w:rsid w:val="002A339A"/>
    <w:rsid w:val="00327E9D"/>
    <w:rsid w:val="003A7BED"/>
    <w:rsid w:val="003D4D76"/>
    <w:rsid w:val="003F2945"/>
    <w:rsid w:val="003F5B7A"/>
    <w:rsid w:val="00414824"/>
    <w:rsid w:val="004615AF"/>
    <w:rsid w:val="0048221E"/>
    <w:rsid w:val="004B7AC6"/>
    <w:rsid w:val="004D4E0C"/>
    <w:rsid w:val="00544FA6"/>
    <w:rsid w:val="005500D3"/>
    <w:rsid w:val="00560C0F"/>
    <w:rsid w:val="005A6776"/>
    <w:rsid w:val="005F20D5"/>
    <w:rsid w:val="00641C18"/>
    <w:rsid w:val="00647B6D"/>
    <w:rsid w:val="00652A07"/>
    <w:rsid w:val="006A446A"/>
    <w:rsid w:val="006E7D18"/>
    <w:rsid w:val="00707905"/>
    <w:rsid w:val="00712C0D"/>
    <w:rsid w:val="007271DC"/>
    <w:rsid w:val="00774501"/>
    <w:rsid w:val="007836C1"/>
    <w:rsid w:val="007D2695"/>
    <w:rsid w:val="00811F70"/>
    <w:rsid w:val="0086320A"/>
    <w:rsid w:val="00864E90"/>
    <w:rsid w:val="008C3ACA"/>
    <w:rsid w:val="00913A67"/>
    <w:rsid w:val="009207B4"/>
    <w:rsid w:val="009A0590"/>
    <w:rsid w:val="009E4453"/>
    <w:rsid w:val="00A36805"/>
    <w:rsid w:val="00A648CB"/>
    <w:rsid w:val="00AD723C"/>
    <w:rsid w:val="00AF6F39"/>
    <w:rsid w:val="00B570B7"/>
    <w:rsid w:val="00B738D4"/>
    <w:rsid w:val="00BA4508"/>
    <w:rsid w:val="00C312EC"/>
    <w:rsid w:val="00CA2277"/>
    <w:rsid w:val="00D179D5"/>
    <w:rsid w:val="00D74523"/>
    <w:rsid w:val="00D77A08"/>
    <w:rsid w:val="00DA291F"/>
    <w:rsid w:val="00DF62ED"/>
    <w:rsid w:val="00E0470F"/>
    <w:rsid w:val="00E52171"/>
    <w:rsid w:val="00E849E9"/>
    <w:rsid w:val="00EA406D"/>
    <w:rsid w:val="00EE05E0"/>
    <w:rsid w:val="00F22E2C"/>
    <w:rsid w:val="00F32341"/>
    <w:rsid w:val="00F34E48"/>
    <w:rsid w:val="00F35765"/>
    <w:rsid w:val="00F81C79"/>
    <w:rsid w:val="00F92ECA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Maxwell, Linda</dc:creator>
  <cp:lastModifiedBy>Maxwell, Linda</cp:lastModifiedBy>
  <cp:revision>2</cp:revision>
  <cp:lastPrinted>2017-02-10T22:28:00Z</cp:lastPrinted>
  <dcterms:created xsi:type="dcterms:W3CDTF">2017-02-10T22:31:00Z</dcterms:created>
  <dcterms:modified xsi:type="dcterms:W3CDTF">2017-02-10T22:31:00Z</dcterms:modified>
</cp:coreProperties>
</file>