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7DE" w:rsidRDefault="00F115F6" w:rsidP="00F115F6">
      <w:pPr>
        <w:spacing w:line="240" w:lineRule="auto"/>
        <w:jc w:val="center"/>
        <w:rPr>
          <w:rFonts w:ascii="Berlin Sans FB Demi" w:hAnsi="Berlin Sans FB Demi"/>
          <w:b/>
          <w:sz w:val="24"/>
          <w:szCs w:val="24"/>
          <w:u w:val="single"/>
        </w:rPr>
      </w:pPr>
      <w:r>
        <w:rPr>
          <w:rFonts w:ascii="Berlin Sans FB Demi" w:hAnsi="Berlin Sans FB Demi"/>
          <w:b/>
          <w:sz w:val="24"/>
          <w:szCs w:val="24"/>
          <w:u w:val="single"/>
        </w:rPr>
        <w:t>Waccamaw High School Math Department</w:t>
      </w:r>
    </w:p>
    <w:p w:rsidR="00F115F6" w:rsidRDefault="00F115F6" w:rsidP="00F115F6">
      <w:pPr>
        <w:spacing w:line="240" w:lineRule="auto"/>
        <w:jc w:val="center"/>
        <w:rPr>
          <w:rFonts w:ascii="Berlin Sans FB Demi" w:hAnsi="Berlin Sans FB Demi"/>
          <w:sz w:val="24"/>
          <w:szCs w:val="24"/>
        </w:rPr>
      </w:pPr>
      <w:r>
        <w:rPr>
          <w:rFonts w:ascii="Berlin Sans FB Demi" w:hAnsi="Berlin Sans FB Demi"/>
          <w:sz w:val="24"/>
          <w:szCs w:val="24"/>
        </w:rPr>
        <w:t>Geometry College Prep Syllabus</w:t>
      </w:r>
    </w:p>
    <w:p w:rsidR="00F115F6" w:rsidRDefault="00F115F6" w:rsidP="00F115F6">
      <w:pPr>
        <w:spacing w:line="240" w:lineRule="auto"/>
        <w:jc w:val="center"/>
        <w:rPr>
          <w:rFonts w:ascii="Times New Roman" w:hAnsi="Times New Roman" w:cs="Times New Roman"/>
          <w:sz w:val="20"/>
          <w:szCs w:val="20"/>
        </w:rPr>
      </w:pPr>
      <w:r>
        <w:rPr>
          <w:rFonts w:ascii="Times New Roman" w:hAnsi="Times New Roman" w:cs="Times New Roman"/>
          <w:sz w:val="20"/>
          <w:szCs w:val="20"/>
        </w:rPr>
        <w:t>Bryan R. Krask</w:t>
      </w:r>
    </w:p>
    <w:p w:rsidR="00F115F6" w:rsidRDefault="006540FB" w:rsidP="00F115F6">
      <w:pPr>
        <w:spacing w:line="240" w:lineRule="auto"/>
        <w:jc w:val="center"/>
        <w:rPr>
          <w:rFonts w:ascii="Times New Roman" w:hAnsi="Times New Roman" w:cs="Times New Roman"/>
          <w:sz w:val="20"/>
          <w:szCs w:val="20"/>
        </w:rPr>
      </w:pPr>
      <w:hyperlink r:id="rId4" w:history="1">
        <w:r w:rsidR="00F115F6" w:rsidRPr="00690E49">
          <w:rPr>
            <w:rStyle w:val="Hyperlink"/>
            <w:rFonts w:ascii="Times New Roman" w:hAnsi="Times New Roman" w:cs="Times New Roman"/>
            <w:sz w:val="20"/>
            <w:szCs w:val="20"/>
          </w:rPr>
          <w:t>brkrask@gcsd.k12.sc.us</w:t>
        </w:r>
      </w:hyperlink>
    </w:p>
    <w:p w:rsidR="00F115F6" w:rsidRDefault="00F115F6" w:rsidP="00F115F6">
      <w:pPr>
        <w:spacing w:line="240" w:lineRule="auto"/>
        <w:jc w:val="center"/>
        <w:rPr>
          <w:rFonts w:ascii="Times New Roman" w:hAnsi="Times New Roman" w:cs="Times New Roman"/>
          <w:sz w:val="20"/>
          <w:szCs w:val="20"/>
        </w:rPr>
      </w:pPr>
      <w:r>
        <w:rPr>
          <w:rFonts w:ascii="Times New Roman" w:hAnsi="Times New Roman" w:cs="Times New Roman"/>
          <w:sz w:val="20"/>
          <w:szCs w:val="20"/>
        </w:rPr>
        <w:t>843-237-9899</w:t>
      </w:r>
      <w:r w:rsidR="008E58F5">
        <w:rPr>
          <w:rFonts w:ascii="Times New Roman" w:hAnsi="Times New Roman" w:cs="Times New Roman"/>
          <w:sz w:val="20"/>
          <w:szCs w:val="20"/>
        </w:rPr>
        <w:t xml:space="preserve"> Ext. 2313</w:t>
      </w:r>
    </w:p>
    <w:p w:rsidR="00F115F6" w:rsidRPr="00F115F6" w:rsidRDefault="00F115F6" w:rsidP="00F115F6">
      <w:pPr>
        <w:spacing w:line="240" w:lineRule="auto"/>
        <w:rPr>
          <w:rFonts w:ascii="Times New Roman" w:hAnsi="Times New Roman" w:cs="Times New Roman"/>
          <w:sz w:val="20"/>
          <w:szCs w:val="20"/>
        </w:rPr>
      </w:pPr>
      <w:r w:rsidRPr="00F115F6">
        <w:rPr>
          <w:rFonts w:ascii="Times New Roman" w:hAnsi="Times New Roman" w:cs="Times New Roman"/>
          <w:b/>
          <w:sz w:val="20"/>
          <w:szCs w:val="20"/>
          <w:u w:val="single"/>
        </w:rPr>
        <w:t>Course Description</w:t>
      </w:r>
    </w:p>
    <w:p w:rsidR="00F115F6" w:rsidRDefault="00F115F6" w:rsidP="00F115F6">
      <w:pPr>
        <w:spacing w:line="240" w:lineRule="auto"/>
        <w:rPr>
          <w:rFonts w:ascii="Times New Roman" w:hAnsi="Times New Roman" w:cs="Times New Roman"/>
          <w:sz w:val="20"/>
          <w:szCs w:val="20"/>
        </w:rPr>
      </w:pPr>
      <w:r>
        <w:rPr>
          <w:rFonts w:ascii="Times New Roman" w:hAnsi="Times New Roman" w:cs="Times New Roman"/>
          <w:sz w:val="20"/>
          <w:szCs w:val="20"/>
        </w:rPr>
        <w:tab/>
        <w:t xml:space="preserve">In Geometry, students will develop reasoning and problem solving skills as they study topics such as congruence and similarity, and apply properties of lines, triangles, quadrilaterals, and circles. </w:t>
      </w:r>
      <w:r w:rsidR="00533021">
        <w:rPr>
          <w:rFonts w:ascii="Times New Roman" w:hAnsi="Times New Roman" w:cs="Times New Roman"/>
          <w:sz w:val="20"/>
          <w:szCs w:val="20"/>
        </w:rPr>
        <w:t>They will also develop problem solving skills by using length, perimeter, area, circumference, surface area, volume, and transformations to solve real world problems. Emphasis is placed on the description and use of inductive, deductive, and intuitive reasoning skills. Algebraic skills are reviewed and strengthened through geometric applications.</w:t>
      </w:r>
    </w:p>
    <w:p w:rsidR="00533021" w:rsidRDefault="00533021" w:rsidP="00F115F6">
      <w:pPr>
        <w:spacing w:line="240" w:lineRule="auto"/>
        <w:rPr>
          <w:rFonts w:ascii="Times New Roman" w:hAnsi="Times New Roman" w:cs="Times New Roman"/>
          <w:b/>
          <w:sz w:val="20"/>
          <w:szCs w:val="20"/>
        </w:rPr>
      </w:pPr>
      <w:r>
        <w:rPr>
          <w:rFonts w:ascii="Times New Roman" w:hAnsi="Times New Roman" w:cs="Times New Roman"/>
          <w:b/>
          <w:sz w:val="20"/>
          <w:szCs w:val="20"/>
          <w:u w:val="single"/>
        </w:rPr>
        <w:t>Grading Criteria</w:t>
      </w:r>
    </w:p>
    <w:p w:rsidR="000240B9" w:rsidRDefault="00533021" w:rsidP="00F115F6">
      <w:pPr>
        <w:spacing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The students will be graded according to the guidelines set forth by Georgetown Count School District. The students will be responsible for homework assignments, quizzes, tests, and projects throughout the course of </w:t>
      </w:r>
      <w:r w:rsidR="000240B9">
        <w:rPr>
          <w:rFonts w:ascii="Times New Roman" w:hAnsi="Times New Roman" w:cs="Times New Roman"/>
          <w:sz w:val="20"/>
          <w:szCs w:val="20"/>
        </w:rPr>
        <w:t>study.</w:t>
      </w:r>
    </w:p>
    <w:p w:rsidR="000240B9" w:rsidRPr="000240B9" w:rsidRDefault="000240B9" w:rsidP="00F115F6">
      <w:p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GCSD Grading Standards</w:t>
      </w:r>
    </w:p>
    <w:p w:rsidR="00533021" w:rsidRPr="000240B9" w:rsidRDefault="00533021" w:rsidP="00F115F6">
      <w:pPr>
        <w:spacing w:line="240" w:lineRule="auto"/>
        <w:rPr>
          <w:rFonts w:ascii="Times New Roman" w:hAnsi="Times New Roman" w:cs="Times New Roman"/>
          <w:b/>
          <w:sz w:val="20"/>
          <w:szCs w:val="20"/>
        </w:rPr>
      </w:pPr>
      <w:r w:rsidRPr="000240B9">
        <w:rPr>
          <w:rFonts w:ascii="Times New Roman" w:hAnsi="Times New Roman" w:cs="Times New Roman"/>
          <w:b/>
          <w:sz w:val="20"/>
          <w:szCs w:val="20"/>
        </w:rPr>
        <w:t>Daily Practice -</w:t>
      </w:r>
      <w:r w:rsidRPr="000240B9">
        <w:rPr>
          <w:rFonts w:ascii="Times New Roman" w:hAnsi="Times New Roman" w:cs="Times New Roman"/>
          <w:b/>
          <w:sz w:val="20"/>
          <w:szCs w:val="20"/>
        </w:rPr>
        <w:tab/>
        <w:t>25%</w:t>
      </w:r>
    </w:p>
    <w:p w:rsidR="00533021" w:rsidRPr="000240B9" w:rsidRDefault="00533021" w:rsidP="00533021">
      <w:pPr>
        <w:rPr>
          <w:rFonts w:ascii="Times New Roman" w:hAnsi="Times New Roman" w:cs="Times New Roman"/>
          <w:b/>
          <w:sz w:val="20"/>
          <w:szCs w:val="20"/>
        </w:rPr>
      </w:pPr>
      <w:r w:rsidRPr="000240B9">
        <w:rPr>
          <w:rFonts w:ascii="Times New Roman" w:hAnsi="Times New Roman" w:cs="Times New Roman"/>
          <w:b/>
          <w:sz w:val="20"/>
          <w:szCs w:val="20"/>
        </w:rPr>
        <w:t>Quizzes -</w:t>
      </w:r>
      <w:r w:rsidRPr="000240B9">
        <w:rPr>
          <w:rFonts w:ascii="Times New Roman" w:hAnsi="Times New Roman" w:cs="Times New Roman"/>
          <w:b/>
          <w:sz w:val="20"/>
          <w:szCs w:val="20"/>
        </w:rPr>
        <w:tab/>
        <w:t>35%</w:t>
      </w:r>
    </w:p>
    <w:p w:rsidR="00F115F6" w:rsidRPr="000240B9" w:rsidRDefault="00533021" w:rsidP="00533021">
      <w:pPr>
        <w:rPr>
          <w:rFonts w:ascii="Times New Roman" w:hAnsi="Times New Roman" w:cs="Times New Roman"/>
          <w:b/>
          <w:sz w:val="20"/>
          <w:szCs w:val="20"/>
        </w:rPr>
      </w:pPr>
      <w:r w:rsidRPr="000240B9">
        <w:rPr>
          <w:rFonts w:ascii="Times New Roman" w:hAnsi="Times New Roman" w:cs="Times New Roman"/>
          <w:b/>
          <w:sz w:val="20"/>
          <w:szCs w:val="20"/>
        </w:rPr>
        <w:t>Tests -</w:t>
      </w:r>
      <w:r w:rsidRPr="000240B9">
        <w:rPr>
          <w:rFonts w:ascii="Times New Roman" w:hAnsi="Times New Roman" w:cs="Times New Roman"/>
          <w:b/>
          <w:sz w:val="20"/>
          <w:szCs w:val="20"/>
        </w:rPr>
        <w:tab/>
      </w:r>
      <w:r w:rsidRPr="000240B9">
        <w:rPr>
          <w:rFonts w:ascii="Times New Roman" w:hAnsi="Times New Roman" w:cs="Times New Roman"/>
          <w:b/>
          <w:sz w:val="20"/>
          <w:szCs w:val="20"/>
        </w:rPr>
        <w:tab/>
        <w:t>40%</w:t>
      </w:r>
    </w:p>
    <w:p w:rsidR="00533021" w:rsidRDefault="000240B9" w:rsidP="00533021">
      <w:pPr>
        <w:rPr>
          <w:rFonts w:ascii="Times New Roman" w:hAnsi="Times New Roman" w:cs="Times New Roman"/>
          <w:sz w:val="20"/>
          <w:szCs w:val="20"/>
        </w:rPr>
      </w:pPr>
      <w:r>
        <w:rPr>
          <w:rFonts w:ascii="Times New Roman" w:hAnsi="Times New Roman" w:cs="Times New Roman"/>
          <w:b/>
          <w:sz w:val="20"/>
          <w:szCs w:val="20"/>
          <w:u w:val="single"/>
        </w:rPr>
        <w:t>Make Up and Re Test Policy</w:t>
      </w:r>
    </w:p>
    <w:p w:rsidR="000240B9" w:rsidRDefault="000240B9" w:rsidP="00533021">
      <w:pPr>
        <w:rPr>
          <w:rFonts w:ascii="Times New Roman" w:hAnsi="Times New Roman" w:cs="Times New Roman"/>
          <w:sz w:val="20"/>
          <w:szCs w:val="20"/>
        </w:rPr>
      </w:pPr>
      <w:r>
        <w:rPr>
          <w:rFonts w:ascii="Times New Roman" w:hAnsi="Times New Roman" w:cs="Times New Roman"/>
          <w:sz w:val="20"/>
          <w:szCs w:val="20"/>
        </w:rPr>
        <w:tab/>
        <w:t>Late HW will be accepted. However, full credit is only available to those students who turn in HW promptly. The Re Test policy of WHS allows for re test on major assessments. The student</w:t>
      </w:r>
      <w:r w:rsidR="002A0C1A">
        <w:rPr>
          <w:rFonts w:ascii="Times New Roman" w:hAnsi="Times New Roman" w:cs="Times New Roman"/>
          <w:sz w:val="20"/>
          <w:szCs w:val="20"/>
        </w:rPr>
        <w:t>s have</w:t>
      </w:r>
      <w:r>
        <w:rPr>
          <w:rFonts w:ascii="Times New Roman" w:hAnsi="Times New Roman" w:cs="Times New Roman"/>
          <w:sz w:val="20"/>
          <w:szCs w:val="20"/>
        </w:rPr>
        <w:t xml:space="preserve"> five (5) days from the test date to request a re take. It will not be the same a</w:t>
      </w:r>
      <w:r w:rsidR="002A0C1A">
        <w:rPr>
          <w:rFonts w:ascii="Times New Roman" w:hAnsi="Times New Roman" w:cs="Times New Roman"/>
          <w:sz w:val="20"/>
          <w:szCs w:val="20"/>
        </w:rPr>
        <w:t xml:space="preserve">ssessment as originally taken and there will not be any re </w:t>
      </w:r>
      <w:r>
        <w:rPr>
          <w:rFonts w:ascii="Times New Roman" w:hAnsi="Times New Roman" w:cs="Times New Roman"/>
          <w:sz w:val="20"/>
          <w:szCs w:val="20"/>
        </w:rPr>
        <w:t>takes on quizzes. Quizzes are reviewed in verbatim and is a matter of student effort.</w:t>
      </w:r>
    </w:p>
    <w:p w:rsidR="000240B9" w:rsidRDefault="004104B0" w:rsidP="00533021">
      <w:pPr>
        <w:rPr>
          <w:rFonts w:ascii="Times New Roman" w:hAnsi="Times New Roman" w:cs="Times New Roman"/>
          <w:b/>
          <w:sz w:val="20"/>
          <w:szCs w:val="20"/>
          <w:u w:val="single"/>
        </w:rPr>
      </w:pPr>
      <w:r>
        <w:rPr>
          <w:rFonts w:ascii="Times New Roman" w:hAnsi="Times New Roman" w:cs="Times New Roman"/>
          <w:b/>
          <w:sz w:val="20"/>
          <w:szCs w:val="20"/>
          <w:u w:val="single"/>
        </w:rPr>
        <w:t>General Information</w:t>
      </w:r>
    </w:p>
    <w:p w:rsidR="004104B0" w:rsidRDefault="000240B9" w:rsidP="00533021">
      <w:pPr>
        <w:rPr>
          <w:rFonts w:ascii="Times New Roman" w:hAnsi="Times New Roman" w:cs="Times New Roman"/>
          <w:sz w:val="20"/>
          <w:szCs w:val="20"/>
        </w:rPr>
      </w:pPr>
      <w:r>
        <w:rPr>
          <w:rFonts w:ascii="Times New Roman" w:hAnsi="Times New Roman" w:cs="Times New Roman"/>
          <w:sz w:val="20"/>
          <w:szCs w:val="20"/>
        </w:rPr>
        <w:tab/>
        <w:t>My goal as a classroom teacher is to give the student every possible opport</w:t>
      </w:r>
      <w:r w:rsidR="004104B0">
        <w:rPr>
          <w:rFonts w:ascii="Times New Roman" w:hAnsi="Times New Roman" w:cs="Times New Roman"/>
          <w:sz w:val="20"/>
          <w:szCs w:val="20"/>
        </w:rPr>
        <w:t>unity</w:t>
      </w:r>
      <w:r>
        <w:rPr>
          <w:rFonts w:ascii="Times New Roman" w:hAnsi="Times New Roman" w:cs="Times New Roman"/>
          <w:sz w:val="20"/>
          <w:szCs w:val="20"/>
        </w:rPr>
        <w:t xml:space="preserve"> to reach and exceed their potential and expectations. The re test policy</w:t>
      </w:r>
      <w:r w:rsidR="004104B0">
        <w:rPr>
          <w:rFonts w:ascii="Times New Roman" w:hAnsi="Times New Roman" w:cs="Times New Roman"/>
          <w:sz w:val="20"/>
          <w:szCs w:val="20"/>
        </w:rPr>
        <w:t xml:space="preserve"> will be for extenuating and periodic circumstances that cause students to find themselves unprepared for a major assessment. </w:t>
      </w:r>
      <w:r>
        <w:rPr>
          <w:rFonts w:ascii="Times New Roman" w:hAnsi="Times New Roman" w:cs="Times New Roman"/>
          <w:sz w:val="20"/>
          <w:szCs w:val="20"/>
        </w:rPr>
        <w:t xml:space="preserve"> </w:t>
      </w:r>
      <w:r w:rsidR="004104B0">
        <w:rPr>
          <w:rFonts w:ascii="Times New Roman" w:hAnsi="Times New Roman" w:cs="Times New Roman"/>
          <w:sz w:val="20"/>
          <w:szCs w:val="20"/>
        </w:rPr>
        <w:t>HW a</w:t>
      </w:r>
      <w:r w:rsidR="00954143">
        <w:rPr>
          <w:rFonts w:ascii="Times New Roman" w:hAnsi="Times New Roman" w:cs="Times New Roman"/>
          <w:sz w:val="20"/>
          <w:szCs w:val="20"/>
        </w:rPr>
        <w:t>ssignments will be listed on my web page, along with quiz and test dates. The notation I u</w:t>
      </w:r>
      <w:r w:rsidR="004104B0">
        <w:rPr>
          <w:rFonts w:ascii="Times New Roman" w:hAnsi="Times New Roman" w:cs="Times New Roman"/>
          <w:sz w:val="20"/>
          <w:szCs w:val="20"/>
        </w:rPr>
        <w:t>se in Power School is relatively straight forward</w:t>
      </w:r>
      <w:r w:rsidR="00954143">
        <w:rPr>
          <w:rFonts w:ascii="Times New Roman" w:hAnsi="Times New Roman" w:cs="Times New Roman"/>
          <w:sz w:val="20"/>
          <w:szCs w:val="20"/>
        </w:rPr>
        <w:t xml:space="preserve">: Ex. C1S1 relates to chapter 1 section 1. Quizzes and Test will be noted in a similar </w:t>
      </w:r>
      <w:r w:rsidR="00302CE7">
        <w:rPr>
          <w:rFonts w:ascii="Times New Roman" w:hAnsi="Times New Roman" w:cs="Times New Roman"/>
          <w:sz w:val="20"/>
          <w:szCs w:val="20"/>
        </w:rPr>
        <w:t>fashion</w:t>
      </w:r>
      <w:r w:rsidR="00954143">
        <w:rPr>
          <w:rFonts w:ascii="Times New Roman" w:hAnsi="Times New Roman" w:cs="Times New Roman"/>
          <w:sz w:val="20"/>
          <w:szCs w:val="20"/>
        </w:rPr>
        <w:t xml:space="preserve">. </w:t>
      </w:r>
    </w:p>
    <w:p w:rsidR="00302CE7" w:rsidRDefault="00302CE7" w:rsidP="004104B0">
      <w:pPr>
        <w:ind w:firstLine="720"/>
        <w:rPr>
          <w:rFonts w:ascii="Times New Roman" w:hAnsi="Times New Roman" w:cs="Times New Roman"/>
          <w:sz w:val="20"/>
          <w:szCs w:val="20"/>
        </w:rPr>
      </w:pPr>
      <w:r>
        <w:rPr>
          <w:rFonts w:ascii="Times New Roman" w:hAnsi="Times New Roman" w:cs="Times New Roman"/>
          <w:sz w:val="20"/>
          <w:szCs w:val="20"/>
        </w:rPr>
        <w:t xml:space="preserve">I encourage parent contact. I will call home for </w:t>
      </w:r>
      <w:r w:rsidR="002A0C1A">
        <w:rPr>
          <w:rFonts w:ascii="Times New Roman" w:hAnsi="Times New Roman" w:cs="Times New Roman"/>
          <w:sz w:val="20"/>
          <w:szCs w:val="20"/>
        </w:rPr>
        <w:t xml:space="preserve">term </w:t>
      </w:r>
      <w:r>
        <w:rPr>
          <w:rFonts w:ascii="Times New Roman" w:hAnsi="Times New Roman" w:cs="Times New Roman"/>
          <w:sz w:val="20"/>
          <w:szCs w:val="20"/>
        </w:rPr>
        <w:t>grades t</w:t>
      </w:r>
      <w:r w:rsidR="002A0C1A">
        <w:rPr>
          <w:rFonts w:ascii="Times New Roman" w:hAnsi="Times New Roman" w:cs="Times New Roman"/>
          <w:sz w:val="20"/>
          <w:szCs w:val="20"/>
        </w:rPr>
        <w:t>hat slip below the passing rate</w:t>
      </w:r>
      <w:r>
        <w:rPr>
          <w:rFonts w:ascii="Times New Roman" w:hAnsi="Times New Roman" w:cs="Times New Roman"/>
          <w:sz w:val="20"/>
          <w:szCs w:val="20"/>
        </w:rPr>
        <w:t xml:space="preserve"> of 70% and for discipline issues as well. My job is to enhance </w:t>
      </w:r>
      <w:r w:rsidR="002A0C1A">
        <w:rPr>
          <w:rFonts w:ascii="Times New Roman" w:hAnsi="Times New Roman" w:cs="Times New Roman"/>
          <w:sz w:val="20"/>
          <w:szCs w:val="20"/>
        </w:rPr>
        <w:t xml:space="preserve">overall </w:t>
      </w:r>
      <w:r>
        <w:rPr>
          <w:rFonts w:ascii="Times New Roman" w:hAnsi="Times New Roman" w:cs="Times New Roman"/>
          <w:sz w:val="20"/>
          <w:szCs w:val="20"/>
        </w:rPr>
        <w:t>student learning an</w:t>
      </w:r>
      <w:r w:rsidR="002A0C1A">
        <w:rPr>
          <w:rFonts w:ascii="Times New Roman" w:hAnsi="Times New Roman" w:cs="Times New Roman"/>
          <w:sz w:val="20"/>
          <w:szCs w:val="20"/>
        </w:rPr>
        <w:t>d provide ample opportunity for</w:t>
      </w:r>
      <w:r>
        <w:rPr>
          <w:rFonts w:ascii="Times New Roman" w:hAnsi="Times New Roman" w:cs="Times New Roman"/>
          <w:sz w:val="20"/>
          <w:szCs w:val="20"/>
        </w:rPr>
        <w:t xml:space="preserve"> students to achieve growth, master</w:t>
      </w:r>
      <w:r w:rsidR="004104B0">
        <w:rPr>
          <w:rFonts w:ascii="Times New Roman" w:hAnsi="Times New Roman" w:cs="Times New Roman"/>
          <w:sz w:val="20"/>
          <w:szCs w:val="20"/>
        </w:rPr>
        <w:t>y, and goals at a high</w:t>
      </w:r>
      <w:r w:rsidR="002A0C1A">
        <w:rPr>
          <w:rFonts w:ascii="Times New Roman" w:hAnsi="Times New Roman" w:cs="Times New Roman"/>
          <w:sz w:val="20"/>
          <w:szCs w:val="20"/>
        </w:rPr>
        <w:t>er</w:t>
      </w:r>
      <w:r w:rsidR="004104B0">
        <w:rPr>
          <w:rFonts w:ascii="Times New Roman" w:hAnsi="Times New Roman" w:cs="Times New Roman"/>
          <w:sz w:val="20"/>
          <w:szCs w:val="20"/>
        </w:rPr>
        <w:t xml:space="preserve"> level</w:t>
      </w:r>
      <w:r>
        <w:rPr>
          <w:rFonts w:ascii="Times New Roman" w:hAnsi="Times New Roman" w:cs="Times New Roman"/>
          <w:sz w:val="20"/>
          <w:szCs w:val="20"/>
        </w:rPr>
        <w:t>.</w:t>
      </w:r>
      <w:r w:rsidR="004104B0">
        <w:rPr>
          <w:rFonts w:ascii="Times New Roman" w:hAnsi="Times New Roman" w:cs="Times New Roman"/>
          <w:sz w:val="20"/>
          <w:szCs w:val="20"/>
        </w:rPr>
        <w:t xml:space="preserve"> Help before and after school is  available upon request.</w:t>
      </w:r>
    </w:p>
    <w:p w:rsidR="00302CE7" w:rsidRDefault="00302CE7" w:rsidP="00533021">
      <w:pPr>
        <w:rPr>
          <w:rFonts w:ascii="Times New Roman" w:hAnsi="Times New Roman" w:cs="Times New Roman"/>
          <w:b/>
          <w:sz w:val="20"/>
          <w:szCs w:val="20"/>
          <w:u w:val="single"/>
        </w:rPr>
      </w:pPr>
      <w:r>
        <w:rPr>
          <w:rFonts w:ascii="Times New Roman" w:hAnsi="Times New Roman" w:cs="Times New Roman"/>
          <w:b/>
          <w:sz w:val="20"/>
          <w:szCs w:val="20"/>
          <w:u w:val="single"/>
        </w:rPr>
        <w:t>Discipline</w:t>
      </w:r>
    </w:p>
    <w:p w:rsidR="000C0708" w:rsidRDefault="00302CE7" w:rsidP="00533021">
      <w:pPr>
        <w:rPr>
          <w:rFonts w:ascii="Times New Roman" w:hAnsi="Times New Roman" w:cs="Times New Roman"/>
          <w:sz w:val="20"/>
          <w:szCs w:val="20"/>
        </w:rPr>
      </w:pPr>
      <w:r>
        <w:rPr>
          <w:rFonts w:ascii="Times New Roman" w:hAnsi="Times New Roman" w:cs="Times New Roman"/>
          <w:sz w:val="20"/>
          <w:szCs w:val="20"/>
        </w:rPr>
        <w:tab/>
      </w:r>
      <w:r w:rsidR="000C0708">
        <w:rPr>
          <w:rFonts w:ascii="Times New Roman" w:hAnsi="Times New Roman" w:cs="Times New Roman"/>
          <w:sz w:val="20"/>
          <w:szCs w:val="20"/>
        </w:rPr>
        <w:t xml:space="preserve">Discipline issues will be handled in the classroom initially with a conference with the student. If concerns persist, the parents will be notified and all subsequent issues will be dealt with by the WHS administration. </w:t>
      </w:r>
    </w:p>
    <w:p w:rsidR="000C0708" w:rsidRDefault="000C0708" w:rsidP="00533021">
      <w:pPr>
        <w:rPr>
          <w:rFonts w:ascii="Times New Roman" w:hAnsi="Times New Roman" w:cs="Times New Roman"/>
          <w:sz w:val="20"/>
          <w:szCs w:val="20"/>
        </w:rPr>
      </w:pPr>
      <w:r>
        <w:rPr>
          <w:rFonts w:ascii="Times New Roman" w:hAnsi="Times New Roman" w:cs="Times New Roman"/>
          <w:b/>
          <w:sz w:val="20"/>
          <w:szCs w:val="20"/>
          <w:u w:val="single"/>
        </w:rPr>
        <w:t>Supplies</w:t>
      </w:r>
    </w:p>
    <w:p w:rsidR="000240B9" w:rsidRDefault="000C0708" w:rsidP="00533021">
      <w:pPr>
        <w:rPr>
          <w:rFonts w:ascii="Times New Roman" w:hAnsi="Times New Roman" w:cs="Times New Roman"/>
          <w:sz w:val="20"/>
          <w:szCs w:val="20"/>
        </w:rPr>
      </w:pPr>
      <w:r>
        <w:rPr>
          <w:rFonts w:ascii="Times New Roman" w:hAnsi="Times New Roman" w:cs="Times New Roman"/>
          <w:sz w:val="20"/>
          <w:szCs w:val="20"/>
        </w:rPr>
        <w:tab/>
        <w:t>A three ring binder is required with t</w:t>
      </w:r>
      <w:r w:rsidR="00400AFC">
        <w:rPr>
          <w:rFonts w:ascii="Times New Roman" w:hAnsi="Times New Roman" w:cs="Times New Roman"/>
          <w:sz w:val="20"/>
          <w:szCs w:val="20"/>
        </w:rPr>
        <w:t xml:space="preserve">hree sections: </w:t>
      </w:r>
      <w:r w:rsidR="00400AFC" w:rsidRPr="00400AFC">
        <w:rPr>
          <w:rFonts w:ascii="Times New Roman" w:hAnsi="Times New Roman" w:cs="Times New Roman"/>
          <w:b/>
          <w:sz w:val="20"/>
          <w:szCs w:val="20"/>
          <w:u w:val="single"/>
        </w:rPr>
        <w:t>Notes</w:t>
      </w:r>
      <w:r w:rsidR="00400AFC">
        <w:rPr>
          <w:rFonts w:ascii="Times New Roman" w:hAnsi="Times New Roman" w:cs="Times New Roman"/>
          <w:sz w:val="20"/>
          <w:szCs w:val="20"/>
        </w:rPr>
        <w:t>, r</w:t>
      </w:r>
      <w:r>
        <w:rPr>
          <w:rFonts w:ascii="Times New Roman" w:hAnsi="Times New Roman" w:cs="Times New Roman"/>
          <w:sz w:val="20"/>
          <w:szCs w:val="20"/>
        </w:rPr>
        <w:t xml:space="preserve">eturned </w:t>
      </w:r>
      <w:r w:rsidRPr="00400AFC">
        <w:rPr>
          <w:rFonts w:ascii="Times New Roman" w:hAnsi="Times New Roman" w:cs="Times New Roman"/>
          <w:b/>
          <w:sz w:val="20"/>
          <w:szCs w:val="20"/>
          <w:u w:val="single"/>
        </w:rPr>
        <w:t>Test/Quizzes</w:t>
      </w:r>
      <w:r w:rsidR="00400AFC">
        <w:rPr>
          <w:rFonts w:ascii="Times New Roman" w:hAnsi="Times New Roman" w:cs="Times New Roman"/>
          <w:sz w:val="20"/>
          <w:szCs w:val="20"/>
        </w:rPr>
        <w:t>, r</w:t>
      </w:r>
      <w:r>
        <w:rPr>
          <w:rFonts w:ascii="Times New Roman" w:hAnsi="Times New Roman" w:cs="Times New Roman"/>
          <w:sz w:val="20"/>
          <w:szCs w:val="20"/>
        </w:rPr>
        <w:t xml:space="preserve">eturned </w:t>
      </w:r>
      <w:r w:rsidRPr="00400AFC">
        <w:rPr>
          <w:rFonts w:ascii="Times New Roman" w:hAnsi="Times New Roman" w:cs="Times New Roman"/>
          <w:b/>
          <w:sz w:val="20"/>
          <w:szCs w:val="20"/>
          <w:u w:val="single"/>
        </w:rPr>
        <w:t>HW</w:t>
      </w:r>
      <w:r>
        <w:rPr>
          <w:rFonts w:ascii="Times New Roman" w:hAnsi="Times New Roman" w:cs="Times New Roman"/>
          <w:sz w:val="20"/>
          <w:szCs w:val="20"/>
        </w:rPr>
        <w:t>. The notebooks will be checked at the end of each quarter and count as a major assessment. It is advisable for students to have a compass and protractor for use at</w:t>
      </w:r>
      <w:r w:rsidR="002A0C1A">
        <w:rPr>
          <w:rFonts w:ascii="Times New Roman" w:hAnsi="Times New Roman" w:cs="Times New Roman"/>
          <w:sz w:val="20"/>
          <w:szCs w:val="20"/>
        </w:rPr>
        <w:t xml:space="preserve"> home on HW.</w:t>
      </w:r>
      <w:bookmarkStart w:id="0" w:name="_GoBack"/>
      <w:bookmarkEnd w:id="0"/>
      <w:r w:rsidR="00302CE7">
        <w:rPr>
          <w:rFonts w:ascii="Times New Roman" w:hAnsi="Times New Roman" w:cs="Times New Roman"/>
          <w:sz w:val="20"/>
          <w:szCs w:val="20"/>
        </w:rPr>
        <w:t xml:space="preserve"> </w:t>
      </w:r>
    </w:p>
    <w:p w:rsidR="000240B9" w:rsidRPr="000240B9" w:rsidRDefault="000240B9" w:rsidP="007F7859">
      <w:pPr>
        <w:rPr>
          <w:rFonts w:ascii="Broadway" w:hAnsi="Broadway"/>
          <w:sz w:val="24"/>
          <w:szCs w:val="24"/>
        </w:rPr>
      </w:pPr>
    </w:p>
    <w:p w:rsidR="007F7859" w:rsidRPr="000240B9" w:rsidRDefault="007F7859">
      <w:pPr>
        <w:rPr>
          <w:rFonts w:ascii="Broadway" w:hAnsi="Broadway"/>
          <w:sz w:val="24"/>
          <w:szCs w:val="24"/>
        </w:rPr>
      </w:pPr>
    </w:p>
    <w:sectPr w:rsidR="007F7859" w:rsidRPr="00024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F6"/>
    <w:rsid w:val="000240B9"/>
    <w:rsid w:val="000C0708"/>
    <w:rsid w:val="002A0C1A"/>
    <w:rsid w:val="00302CE7"/>
    <w:rsid w:val="00400AFC"/>
    <w:rsid w:val="004104B0"/>
    <w:rsid w:val="004E37DE"/>
    <w:rsid w:val="00533021"/>
    <w:rsid w:val="007F7859"/>
    <w:rsid w:val="008E58F5"/>
    <w:rsid w:val="00954143"/>
    <w:rsid w:val="00F1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EFF40-D8D4-4CEE-BCF7-E7B25514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5F6"/>
    <w:rPr>
      <w:color w:val="0563C1" w:themeColor="hyperlink"/>
      <w:u w:val="single"/>
    </w:rPr>
  </w:style>
  <w:style w:type="paragraph" w:customStyle="1" w:styleId="Default">
    <w:name w:val="Default"/>
    <w:rsid w:val="007F785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5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krask@gcsd.k12.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Krask, Bryan</dc:creator>
  <cp:keywords/>
  <dc:description/>
  <cp:lastModifiedBy>Krask, Bryan</cp:lastModifiedBy>
  <cp:revision>9</cp:revision>
  <cp:lastPrinted>2015-09-01T11:13:00Z</cp:lastPrinted>
  <dcterms:created xsi:type="dcterms:W3CDTF">2015-08-30T14:49:00Z</dcterms:created>
  <dcterms:modified xsi:type="dcterms:W3CDTF">2015-09-01T11:18:00Z</dcterms:modified>
</cp:coreProperties>
</file>