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BE2" w:rsidRPr="00D16DFF" w:rsidRDefault="00520BE2" w:rsidP="00520BE2">
      <w:pPr>
        <w:pStyle w:val="Heading2"/>
        <w:tabs>
          <w:tab w:val="left" w:pos="6480"/>
        </w:tabs>
        <w:rPr>
          <w:rFonts w:asciiTheme="minorHAnsi" w:hAnsiTheme="minorHAnsi"/>
          <w:b w:val="0"/>
          <w:bCs w:val="0"/>
          <w:sz w:val="24"/>
          <w:u w:val="none"/>
        </w:rPr>
      </w:pPr>
      <w:r w:rsidRPr="00D16DFF">
        <w:rPr>
          <w:rFonts w:asciiTheme="minorHAnsi" w:hAnsiTheme="minorHAnsi"/>
          <w:b w:val="0"/>
          <w:bCs w:val="0"/>
          <w:sz w:val="24"/>
          <w:u w:val="none"/>
        </w:rPr>
        <w:t>Signal Mountain Middle High School</w:t>
      </w:r>
      <w:r w:rsidRPr="00D16DFF">
        <w:rPr>
          <w:rFonts w:asciiTheme="minorHAnsi" w:hAnsiTheme="minorHAnsi"/>
          <w:b w:val="0"/>
          <w:bCs w:val="0"/>
          <w:sz w:val="24"/>
          <w:u w:val="none"/>
        </w:rPr>
        <w:tab/>
        <w:t xml:space="preserve">David </w:t>
      </w:r>
      <w:proofErr w:type="spellStart"/>
      <w:r w:rsidRPr="00D16DFF">
        <w:rPr>
          <w:rFonts w:asciiTheme="minorHAnsi" w:hAnsiTheme="minorHAnsi"/>
          <w:b w:val="0"/>
          <w:bCs w:val="0"/>
          <w:sz w:val="24"/>
          <w:u w:val="none"/>
        </w:rPr>
        <w:t>Poss</w:t>
      </w:r>
      <w:proofErr w:type="spellEnd"/>
    </w:p>
    <w:p w:rsidR="00520BE2" w:rsidRPr="00D16DFF" w:rsidRDefault="004D7F06" w:rsidP="00520BE2">
      <w:pPr>
        <w:pStyle w:val="Heading2"/>
        <w:tabs>
          <w:tab w:val="left" w:pos="6480"/>
        </w:tabs>
        <w:rPr>
          <w:rFonts w:asciiTheme="minorHAnsi" w:hAnsiTheme="minorHAnsi"/>
          <w:b w:val="0"/>
          <w:bCs w:val="0"/>
          <w:sz w:val="24"/>
          <w:u w:val="none"/>
        </w:rPr>
      </w:pPr>
      <w:r>
        <w:rPr>
          <w:rFonts w:asciiTheme="minorHAnsi" w:hAnsiTheme="minorHAnsi"/>
          <w:b w:val="0"/>
          <w:bCs w:val="0"/>
          <w:sz w:val="24"/>
          <w:u w:val="none"/>
        </w:rPr>
        <w:t>2016-2017</w:t>
      </w:r>
      <w:bookmarkStart w:id="0" w:name="_GoBack"/>
      <w:bookmarkEnd w:id="0"/>
      <w:r w:rsidR="00520BE2" w:rsidRPr="00D16DFF">
        <w:rPr>
          <w:rFonts w:asciiTheme="minorHAnsi" w:hAnsiTheme="minorHAnsi"/>
          <w:b w:val="0"/>
          <w:bCs w:val="0"/>
          <w:sz w:val="24"/>
          <w:u w:val="none"/>
        </w:rPr>
        <w:t xml:space="preserve"> United States History</w:t>
      </w:r>
      <w:r w:rsidR="00520BE2" w:rsidRPr="00D16DFF">
        <w:rPr>
          <w:rFonts w:asciiTheme="minorHAnsi" w:hAnsiTheme="minorHAnsi"/>
          <w:b w:val="0"/>
          <w:bCs w:val="0"/>
          <w:sz w:val="24"/>
          <w:u w:val="none"/>
        </w:rPr>
        <w:tab/>
        <w:t xml:space="preserve">886-0880, ext. </w:t>
      </w:r>
      <w:r w:rsidR="00520BE2">
        <w:rPr>
          <w:rFonts w:asciiTheme="minorHAnsi" w:hAnsiTheme="minorHAnsi"/>
          <w:b w:val="0"/>
          <w:bCs w:val="0"/>
          <w:sz w:val="24"/>
          <w:u w:val="none"/>
        </w:rPr>
        <w:t>325</w:t>
      </w:r>
    </w:p>
    <w:p w:rsidR="00520BE2" w:rsidRPr="006C3249" w:rsidRDefault="00520BE2" w:rsidP="00520BE2">
      <w:pPr>
        <w:jc w:val="center"/>
        <w:rPr>
          <w:rFonts w:ascii="Arial Black" w:hAnsi="Arial Black"/>
        </w:rPr>
      </w:pPr>
      <w:r>
        <w:rPr>
          <w:rFonts w:ascii="Arial Black" w:hAnsi="Arial Black"/>
        </w:rPr>
        <w:t>Course S</w:t>
      </w:r>
      <w:r w:rsidRPr="006C3249">
        <w:rPr>
          <w:rFonts w:ascii="Arial Black" w:hAnsi="Arial Black"/>
        </w:rPr>
        <w:t>yllabus</w:t>
      </w:r>
    </w:p>
    <w:p w:rsidR="00520BE2" w:rsidRPr="008566AD" w:rsidRDefault="00520BE2" w:rsidP="00520BE2">
      <w:pPr>
        <w:pStyle w:val="Heading2"/>
        <w:rPr>
          <w:rFonts w:ascii="Arial Black" w:hAnsi="Arial Black"/>
          <w:b w:val="0"/>
          <w:bCs w:val="0"/>
          <w:sz w:val="24"/>
          <w:u w:val="none"/>
        </w:rPr>
      </w:pPr>
      <w:r w:rsidRPr="008566AD">
        <w:rPr>
          <w:rFonts w:ascii="Arial Black" w:hAnsi="Arial Black"/>
          <w:b w:val="0"/>
          <w:bCs w:val="0"/>
          <w:sz w:val="24"/>
          <w:u w:val="none"/>
        </w:rPr>
        <w:t>Textbook</w:t>
      </w:r>
    </w:p>
    <w:p w:rsidR="00520BE2" w:rsidRPr="00AC3677" w:rsidRDefault="00520BE2" w:rsidP="00520BE2">
      <w:pPr>
        <w:autoSpaceDE w:val="0"/>
        <w:autoSpaceDN w:val="0"/>
        <w:adjustRightInd w:val="0"/>
        <w:rPr>
          <w:rFonts w:asciiTheme="minorHAnsi" w:hAnsiTheme="minorHAnsi"/>
          <w:color w:val="000000"/>
          <w:sz w:val="22"/>
          <w:szCs w:val="22"/>
        </w:rPr>
      </w:pPr>
      <w:r>
        <w:rPr>
          <w:rFonts w:asciiTheme="minorHAnsi" w:hAnsiTheme="minorHAnsi"/>
          <w:color w:val="000000"/>
          <w:sz w:val="22"/>
          <w:szCs w:val="22"/>
        </w:rPr>
        <w:t>Appleby, Joyce, Ph.D., Alan Brinkley, Ph.D., Albert Broussard, Ph.D., et al</w:t>
      </w:r>
      <w:r w:rsidRPr="00AC3677">
        <w:rPr>
          <w:rFonts w:asciiTheme="minorHAnsi" w:hAnsiTheme="minorHAnsi"/>
          <w:b/>
          <w:bCs/>
          <w:color w:val="000000"/>
          <w:sz w:val="22"/>
          <w:szCs w:val="22"/>
        </w:rPr>
        <w:t xml:space="preserve">. </w:t>
      </w:r>
      <w:r>
        <w:rPr>
          <w:rFonts w:asciiTheme="minorHAnsi" w:hAnsiTheme="minorHAnsi"/>
          <w:i/>
          <w:iCs/>
          <w:color w:val="000000"/>
          <w:sz w:val="22"/>
          <w:szCs w:val="22"/>
        </w:rPr>
        <w:t>Discovering Our Past: A History of the United States</w:t>
      </w:r>
      <w:r w:rsidRPr="00AC3677">
        <w:rPr>
          <w:rFonts w:asciiTheme="minorHAnsi" w:hAnsiTheme="minorHAnsi"/>
          <w:i/>
          <w:iCs/>
          <w:color w:val="000000"/>
          <w:sz w:val="22"/>
          <w:szCs w:val="22"/>
        </w:rPr>
        <w:t xml:space="preserve">. </w:t>
      </w:r>
      <w:r>
        <w:rPr>
          <w:rFonts w:asciiTheme="minorHAnsi" w:hAnsiTheme="minorHAnsi"/>
          <w:color w:val="000000"/>
          <w:sz w:val="22"/>
          <w:szCs w:val="22"/>
        </w:rPr>
        <w:t>Columbus, OH</w:t>
      </w:r>
      <w:r w:rsidRPr="00AC3677">
        <w:rPr>
          <w:rFonts w:asciiTheme="minorHAnsi" w:hAnsiTheme="minorHAnsi"/>
          <w:color w:val="000000"/>
          <w:sz w:val="22"/>
          <w:szCs w:val="22"/>
        </w:rPr>
        <w:t xml:space="preserve">: </w:t>
      </w:r>
      <w:r>
        <w:rPr>
          <w:rFonts w:asciiTheme="minorHAnsi" w:hAnsiTheme="minorHAnsi"/>
          <w:color w:val="000000"/>
          <w:sz w:val="22"/>
          <w:szCs w:val="22"/>
        </w:rPr>
        <w:t>McGraw-Hill</w:t>
      </w:r>
      <w:r w:rsidRPr="00AC3677">
        <w:rPr>
          <w:rFonts w:asciiTheme="minorHAnsi" w:hAnsiTheme="minorHAnsi"/>
          <w:color w:val="000000"/>
          <w:sz w:val="22"/>
          <w:szCs w:val="22"/>
        </w:rPr>
        <w:t xml:space="preserve">, </w:t>
      </w:r>
      <w:r>
        <w:rPr>
          <w:rFonts w:asciiTheme="minorHAnsi" w:hAnsiTheme="minorHAnsi"/>
          <w:color w:val="000000"/>
          <w:sz w:val="22"/>
          <w:szCs w:val="22"/>
        </w:rPr>
        <w:t>2014</w:t>
      </w:r>
      <w:r w:rsidRPr="00AC3677">
        <w:rPr>
          <w:rFonts w:asciiTheme="minorHAnsi" w:hAnsiTheme="minorHAnsi"/>
          <w:color w:val="000000"/>
          <w:sz w:val="22"/>
          <w:szCs w:val="22"/>
        </w:rPr>
        <w:t xml:space="preserve">. </w:t>
      </w:r>
    </w:p>
    <w:p w:rsidR="00520BE2" w:rsidRPr="008566AD" w:rsidRDefault="00520BE2" w:rsidP="00520BE2">
      <w:pPr>
        <w:spacing w:before="200" w:after="120"/>
        <w:rPr>
          <w:rFonts w:ascii="Arial Black" w:hAnsi="Arial Black"/>
          <w:u w:val="single"/>
        </w:rPr>
      </w:pPr>
      <w:r w:rsidRPr="008566AD">
        <w:rPr>
          <w:rFonts w:ascii="Arial Black" w:hAnsi="Arial Black"/>
        </w:rPr>
        <w:t>Course Description</w:t>
      </w:r>
    </w:p>
    <w:p w:rsidR="00520BE2" w:rsidRPr="00AC3677" w:rsidRDefault="00520BE2" w:rsidP="00520BE2">
      <w:pPr>
        <w:rPr>
          <w:rFonts w:asciiTheme="minorHAnsi" w:hAnsiTheme="minorHAnsi"/>
          <w:sz w:val="22"/>
          <w:szCs w:val="22"/>
        </w:rPr>
      </w:pPr>
      <w:r w:rsidRPr="00AC3677">
        <w:rPr>
          <w:rFonts w:asciiTheme="minorHAnsi" w:hAnsiTheme="minorHAnsi"/>
          <w:sz w:val="22"/>
          <w:szCs w:val="22"/>
        </w:rPr>
        <w:t>The 8th Grade US History course examines an evolving American identity through key themes including, the role of religion in the making of the United States, the development of political institutions and their impact on national and regional policies, economic trends and transformations, the history of slavery and its legacies as well as various social reform movements and the evolution of American culture.  The overarching design is a better understanding of the factors that led the nation from unification to separation through civil war and finally back to reunification.</w:t>
      </w:r>
    </w:p>
    <w:p w:rsidR="006D26A8" w:rsidRPr="008566AD" w:rsidRDefault="006D26A8" w:rsidP="006D26A8">
      <w:pPr>
        <w:spacing w:before="200" w:after="120"/>
        <w:rPr>
          <w:rFonts w:ascii="Arial Black" w:hAnsi="Arial Black"/>
        </w:rPr>
      </w:pPr>
      <w:r>
        <w:rPr>
          <w:rFonts w:ascii="Arial Black" w:hAnsi="Arial Black"/>
        </w:rPr>
        <w:t>Syllabus</w:t>
      </w:r>
    </w:p>
    <w:p w:rsidR="006D26A8" w:rsidRDefault="006D26A8" w:rsidP="00150CF8">
      <w:pPr>
        <w:spacing w:after="120"/>
        <w:rPr>
          <w:rFonts w:asciiTheme="minorHAnsi" w:hAnsiTheme="minorHAnsi"/>
          <w:sz w:val="22"/>
          <w:szCs w:val="22"/>
        </w:rPr>
      </w:pPr>
      <w:r>
        <w:rPr>
          <w:rFonts w:asciiTheme="minorHAnsi" w:hAnsiTheme="minorHAnsi"/>
          <w:sz w:val="22"/>
          <w:szCs w:val="22"/>
        </w:rPr>
        <w:t>The following se</w:t>
      </w:r>
      <w:r w:rsidR="00B122ED">
        <w:rPr>
          <w:rFonts w:asciiTheme="minorHAnsi" w:hAnsiTheme="minorHAnsi"/>
          <w:sz w:val="22"/>
          <w:szCs w:val="22"/>
        </w:rPr>
        <w:t>rves as a guideline for class.</w:t>
      </w:r>
    </w:p>
    <w:p w:rsidR="00364D06" w:rsidRDefault="00364D06" w:rsidP="00364D06">
      <w:r>
        <w:t>Freedom is the most important right our nation’s founders gave us – it is therefore critical to study the lessons learned during our struggles to acquire and maintain our freedom, since lessons that people learned years ago can benefit us today.  All durations are approximate.</w:t>
      </w:r>
    </w:p>
    <w:p w:rsidR="00364D06" w:rsidRDefault="00364D06" w:rsidP="00364D0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364D06" w:rsidRPr="005E48A7" w:rsidTr="00590FC2">
        <w:tc>
          <w:tcPr>
            <w:tcW w:w="4788" w:type="dxa"/>
            <w:shd w:val="clear" w:color="auto" w:fill="auto"/>
          </w:tcPr>
          <w:p w:rsidR="00364D06" w:rsidRPr="005E48A7" w:rsidRDefault="00364D06" w:rsidP="00590FC2">
            <w:r>
              <w:t>Basic Classroom Skills (1</w:t>
            </w:r>
            <w:r w:rsidRPr="005E48A7">
              <w:t xml:space="preserve"> week) </w:t>
            </w:r>
          </w:p>
          <w:p w:rsidR="00364D06" w:rsidRPr="005E48A7" w:rsidRDefault="00364D06" w:rsidP="00590FC2"/>
        </w:tc>
        <w:tc>
          <w:tcPr>
            <w:tcW w:w="4788" w:type="dxa"/>
            <w:shd w:val="clear" w:color="auto" w:fill="auto"/>
          </w:tcPr>
          <w:p w:rsidR="00364D06" w:rsidRPr="005E48A7" w:rsidRDefault="00364D06" w:rsidP="00590FC2">
            <w:r>
              <w:t>Slavery in America (2 weeks)</w:t>
            </w:r>
          </w:p>
        </w:tc>
      </w:tr>
      <w:tr w:rsidR="00364D06" w:rsidRPr="005E48A7" w:rsidTr="00590FC2">
        <w:tc>
          <w:tcPr>
            <w:tcW w:w="4788" w:type="dxa"/>
            <w:shd w:val="clear" w:color="auto" w:fill="auto"/>
          </w:tcPr>
          <w:p w:rsidR="00364D06" w:rsidRPr="005E48A7" w:rsidRDefault="00364D06" w:rsidP="00590FC2">
            <w:r>
              <w:t>Colonialism (3 w</w:t>
            </w:r>
            <w:r w:rsidRPr="005E48A7">
              <w:t>eeks)</w:t>
            </w:r>
          </w:p>
        </w:tc>
        <w:tc>
          <w:tcPr>
            <w:tcW w:w="4788" w:type="dxa"/>
            <w:shd w:val="clear" w:color="auto" w:fill="auto"/>
          </w:tcPr>
          <w:p w:rsidR="00364D06" w:rsidRPr="005E48A7" w:rsidRDefault="00364D06" w:rsidP="00590FC2">
            <w:r>
              <w:t>The Civil War (3 weeks)</w:t>
            </w:r>
          </w:p>
        </w:tc>
      </w:tr>
      <w:tr w:rsidR="00364D06" w:rsidRPr="005E48A7" w:rsidTr="00590FC2">
        <w:tc>
          <w:tcPr>
            <w:tcW w:w="4788" w:type="dxa"/>
            <w:shd w:val="clear" w:color="auto" w:fill="auto"/>
          </w:tcPr>
          <w:p w:rsidR="00364D06" w:rsidRPr="005E48A7" w:rsidRDefault="00364D06" w:rsidP="00590FC2">
            <w:r>
              <w:t>Development of a New Nation</w:t>
            </w:r>
            <w:r w:rsidRPr="005E48A7">
              <w:t xml:space="preserve"> </w:t>
            </w:r>
            <w:r>
              <w:t>(3 w</w:t>
            </w:r>
            <w:r w:rsidRPr="005E48A7">
              <w:t>eeks)</w:t>
            </w:r>
          </w:p>
        </w:tc>
        <w:tc>
          <w:tcPr>
            <w:tcW w:w="4788" w:type="dxa"/>
            <w:shd w:val="clear" w:color="auto" w:fill="auto"/>
          </w:tcPr>
          <w:p w:rsidR="00364D06" w:rsidRPr="005E48A7" w:rsidRDefault="00364D06" w:rsidP="00590FC2">
            <w:r>
              <w:t>Reconstruction (2 weeks)</w:t>
            </w:r>
          </w:p>
        </w:tc>
      </w:tr>
      <w:tr w:rsidR="00364D06" w:rsidRPr="005E48A7" w:rsidTr="00590FC2">
        <w:tc>
          <w:tcPr>
            <w:tcW w:w="4788" w:type="dxa"/>
            <w:shd w:val="clear" w:color="auto" w:fill="auto"/>
          </w:tcPr>
          <w:p w:rsidR="00364D06" w:rsidRPr="005E48A7" w:rsidRDefault="00364D06" w:rsidP="00590FC2">
            <w:r>
              <w:t xml:space="preserve">The Constitution and Foundation of the American Political System (4 </w:t>
            </w:r>
            <w:r w:rsidRPr="005E48A7">
              <w:t>week</w:t>
            </w:r>
            <w:r>
              <w:t xml:space="preserve">s) </w:t>
            </w:r>
          </w:p>
        </w:tc>
        <w:tc>
          <w:tcPr>
            <w:tcW w:w="4788" w:type="dxa"/>
            <w:shd w:val="clear" w:color="auto" w:fill="auto"/>
          </w:tcPr>
          <w:p w:rsidR="00364D06" w:rsidRPr="005E48A7" w:rsidRDefault="00364D06" w:rsidP="00590FC2">
            <w:r>
              <w:t>Westward Expansion after the Civil War (2 weeks)</w:t>
            </w:r>
          </w:p>
        </w:tc>
      </w:tr>
      <w:tr w:rsidR="00364D06" w:rsidRPr="005E48A7" w:rsidTr="00590FC2">
        <w:tc>
          <w:tcPr>
            <w:tcW w:w="4788" w:type="dxa"/>
            <w:shd w:val="clear" w:color="auto" w:fill="auto"/>
          </w:tcPr>
          <w:p w:rsidR="00364D06" w:rsidRPr="005E48A7" w:rsidRDefault="00364D06" w:rsidP="00590FC2">
            <w:r>
              <w:t>Growth of the Young Nation (4 weeks)</w:t>
            </w:r>
          </w:p>
        </w:tc>
        <w:tc>
          <w:tcPr>
            <w:tcW w:w="4788" w:type="dxa"/>
            <w:shd w:val="clear" w:color="auto" w:fill="auto"/>
          </w:tcPr>
          <w:p w:rsidR="00364D06" w:rsidRPr="005E48A7" w:rsidRDefault="00364D06" w:rsidP="00590FC2"/>
        </w:tc>
      </w:tr>
      <w:tr w:rsidR="00364D06" w:rsidRPr="005E48A7" w:rsidTr="00590FC2">
        <w:trPr>
          <w:trHeight w:val="242"/>
        </w:trPr>
        <w:tc>
          <w:tcPr>
            <w:tcW w:w="4788" w:type="dxa"/>
            <w:shd w:val="clear" w:color="auto" w:fill="auto"/>
          </w:tcPr>
          <w:p w:rsidR="00364D06" w:rsidRPr="005E48A7" w:rsidRDefault="00364D06" w:rsidP="00590FC2">
            <w:r>
              <w:t>United States on the World Stage (3 weeks)</w:t>
            </w:r>
          </w:p>
        </w:tc>
        <w:tc>
          <w:tcPr>
            <w:tcW w:w="4788" w:type="dxa"/>
            <w:shd w:val="clear" w:color="auto" w:fill="auto"/>
          </w:tcPr>
          <w:p w:rsidR="00364D06" w:rsidRPr="005E48A7" w:rsidRDefault="00364D06" w:rsidP="00590FC2"/>
        </w:tc>
      </w:tr>
      <w:tr w:rsidR="00364D06" w:rsidRPr="005E48A7" w:rsidTr="00590FC2">
        <w:trPr>
          <w:trHeight w:val="242"/>
        </w:trPr>
        <w:tc>
          <w:tcPr>
            <w:tcW w:w="4788" w:type="dxa"/>
            <w:shd w:val="clear" w:color="auto" w:fill="auto"/>
          </w:tcPr>
          <w:p w:rsidR="00364D06" w:rsidRPr="005E48A7" w:rsidRDefault="00364D06" w:rsidP="00590FC2">
            <w:r>
              <w:t>Sectionalism (3 weeks)</w:t>
            </w:r>
          </w:p>
        </w:tc>
        <w:tc>
          <w:tcPr>
            <w:tcW w:w="4788" w:type="dxa"/>
            <w:shd w:val="clear" w:color="auto" w:fill="auto"/>
          </w:tcPr>
          <w:p w:rsidR="00364D06" w:rsidRPr="005E48A7" w:rsidRDefault="00364D06" w:rsidP="00590FC2"/>
        </w:tc>
      </w:tr>
    </w:tbl>
    <w:p w:rsidR="00DC1558" w:rsidRPr="00DC1558" w:rsidRDefault="00DC1558" w:rsidP="00DC1558">
      <w:pPr>
        <w:spacing w:before="200" w:after="120"/>
        <w:rPr>
          <w:rFonts w:ascii="Arial Black" w:hAnsi="Arial Black"/>
        </w:rPr>
      </w:pPr>
      <w:r w:rsidRPr="00DC1558">
        <w:rPr>
          <w:rFonts w:ascii="Arial Black" w:hAnsi="Arial Black"/>
        </w:rPr>
        <w:t>REQUIRED MATERIALS</w:t>
      </w:r>
    </w:p>
    <w:p w:rsidR="00DC1558" w:rsidRDefault="00150CF8" w:rsidP="00DC1558">
      <w:r>
        <w:t>In order to be prepared each day, y</w:t>
      </w:r>
      <w:r w:rsidR="00DC1558">
        <w:t>ou must bring the following items with you to class:</w:t>
      </w:r>
    </w:p>
    <w:p w:rsidR="00150CF8" w:rsidRDefault="00150CF8" w:rsidP="00150CF8">
      <w:pPr>
        <w:pStyle w:val="ListParagraph"/>
        <w:numPr>
          <w:ilvl w:val="0"/>
          <w:numId w:val="15"/>
        </w:numPr>
        <w:spacing w:after="0" w:line="240" w:lineRule="auto"/>
      </w:pPr>
      <w:r>
        <w:t xml:space="preserve">Textbook  </w:t>
      </w:r>
    </w:p>
    <w:p w:rsidR="00DC1558" w:rsidRDefault="00150CF8" w:rsidP="00DC1558">
      <w:pPr>
        <w:pStyle w:val="ListParagraph"/>
        <w:numPr>
          <w:ilvl w:val="0"/>
          <w:numId w:val="15"/>
        </w:numPr>
        <w:spacing w:line="240" w:lineRule="auto"/>
      </w:pPr>
      <w:r>
        <w:t xml:space="preserve">Pencil, </w:t>
      </w:r>
      <w:r w:rsidR="00DC1558">
        <w:t xml:space="preserve">Black </w:t>
      </w:r>
      <w:r>
        <w:t>or Blue Pen and Colored Pencils</w:t>
      </w:r>
    </w:p>
    <w:p w:rsidR="00DC1558" w:rsidRDefault="00BE2E89" w:rsidP="00DC1558">
      <w:pPr>
        <w:pStyle w:val="ListParagraph"/>
        <w:numPr>
          <w:ilvl w:val="0"/>
          <w:numId w:val="15"/>
        </w:numPr>
        <w:spacing w:line="240" w:lineRule="auto"/>
      </w:pPr>
      <w:r>
        <w:t xml:space="preserve">History </w:t>
      </w:r>
      <w:r w:rsidR="00DC1558">
        <w:t>Interactive Notebook</w:t>
      </w:r>
      <w:r w:rsidR="005D13F1">
        <w:t xml:space="preserve"> – This will be a ½ - 1” three-ring binder</w:t>
      </w:r>
    </w:p>
    <w:p w:rsidR="00435B22" w:rsidRDefault="00435B22">
      <w:pPr>
        <w:rPr>
          <w:rFonts w:ascii="Arial Black" w:hAnsi="Arial Black"/>
        </w:rPr>
      </w:pPr>
      <w:r>
        <w:rPr>
          <w:rFonts w:ascii="Arial Black" w:hAnsi="Arial Black"/>
        </w:rPr>
        <w:br w:type="page"/>
      </w:r>
    </w:p>
    <w:p w:rsidR="009D537E" w:rsidRPr="008566AD" w:rsidRDefault="009D537E" w:rsidP="009D537E">
      <w:pPr>
        <w:spacing w:before="200" w:after="120"/>
        <w:rPr>
          <w:rFonts w:ascii="Arial Black" w:hAnsi="Arial Black"/>
        </w:rPr>
      </w:pPr>
      <w:r w:rsidRPr="008566AD">
        <w:rPr>
          <w:rFonts w:ascii="Arial Black" w:hAnsi="Arial Black"/>
        </w:rPr>
        <w:lastRenderedPageBreak/>
        <w:t>Grading Policies</w:t>
      </w:r>
    </w:p>
    <w:p w:rsidR="009D537E" w:rsidRPr="00AC3677" w:rsidRDefault="009D537E" w:rsidP="009D537E">
      <w:pPr>
        <w:ind w:left="720"/>
        <w:rPr>
          <w:rFonts w:asciiTheme="minorHAnsi" w:hAnsiTheme="minorHAnsi"/>
          <w:sz w:val="22"/>
          <w:szCs w:val="22"/>
          <w:u w:val="single"/>
        </w:rPr>
      </w:pPr>
      <w:r w:rsidRPr="00AC3677">
        <w:rPr>
          <w:rFonts w:asciiTheme="minorHAnsi" w:hAnsiTheme="minorHAnsi"/>
          <w:sz w:val="22"/>
          <w:szCs w:val="22"/>
        </w:rPr>
        <w:t>Quarter Grading</w:t>
      </w:r>
    </w:p>
    <w:p w:rsidR="009D537E" w:rsidRPr="00767E4B" w:rsidRDefault="009D537E" w:rsidP="009D537E">
      <w:pPr>
        <w:pStyle w:val="Heading1"/>
        <w:tabs>
          <w:tab w:val="right" w:leader="dot" w:pos="6480"/>
        </w:tabs>
        <w:rPr>
          <w:rFonts w:asciiTheme="minorHAnsi" w:hAnsiTheme="minorHAnsi"/>
          <w:b w:val="0"/>
          <w:bCs w:val="0"/>
          <w:sz w:val="22"/>
          <w:szCs w:val="22"/>
        </w:rPr>
      </w:pPr>
      <w:r>
        <w:rPr>
          <w:rFonts w:asciiTheme="minorHAnsi" w:hAnsiTheme="minorHAnsi"/>
          <w:b w:val="0"/>
          <w:bCs w:val="0"/>
          <w:sz w:val="22"/>
          <w:szCs w:val="22"/>
        </w:rPr>
        <w:t>Classwork</w:t>
      </w:r>
      <w:r w:rsidR="00E1035C">
        <w:rPr>
          <w:rFonts w:asciiTheme="minorHAnsi" w:hAnsiTheme="minorHAnsi"/>
          <w:b w:val="0"/>
          <w:bCs w:val="0"/>
          <w:sz w:val="22"/>
          <w:szCs w:val="22"/>
        </w:rPr>
        <w:t>/Homework</w:t>
      </w:r>
      <w:r w:rsidRPr="00AC3677">
        <w:rPr>
          <w:rFonts w:asciiTheme="minorHAnsi" w:hAnsiTheme="minorHAnsi"/>
          <w:b w:val="0"/>
          <w:bCs w:val="0"/>
          <w:sz w:val="22"/>
          <w:szCs w:val="22"/>
        </w:rPr>
        <w:tab/>
      </w:r>
      <w:r w:rsidR="00E1035C">
        <w:rPr>
          <w:rFonts w:asciiTheme="minorHAnsi" w:hAnsiTheme="minorHAnsi"/>
          <w:b w:val="0"/>
          <w:bCs w:val="0"/>
          <w:sz w:val="22"/>
          <w:szCs w:val="22"/>
        </w:rPr>
        <w:t>5</w:t>
      </w:r>
      <w:r w:rsidRPr="00AC3677">
        <w:rPr>
          <w:rFonts w:asciiTheme="minorHAnsi" w:hAnsiTheme="minorHAnsi"/>
          <w:b w:val="0"/>
          <w:bCs w:val="0"/>
          <w:sz w:val="22"/>
          <w:szCs w:val="22"/>
        </w:rPr>
        <w:t>0%</w:t>
      </w:r>
    </w:p>
    <w:p w:rsidR="009D537E" w:rsidRDefault="00E1035C" w:rsidP="009D537E">
      <w:pPr>
        <w:tabs>
          <w:tab w:val="right" w:leader="dot" w:pos="6480"/>
        </w:tabs>
        <w:ind w:left="1440"/>
        <w:rPr>
          <w:rFonts w:asciiTheme="minorHAnsi" w:hAnsiTheme="minorHAnsi"/>
          <w:sz w:val="22"/>
          <w:szCs w:val="22"/>
        </w:rPr>
      </w:pPr>
      <w:r>
        <w:rPr>
          <w:rFonts w:asciiTheme="minorHAnsi" w:hAnsiTheme="minorHAnsi"/>
          <w:sz w:val="22"/>
          <w:szCs w:val="22"/>
        </w:rPr>
        <w:t>(</w:t>
      </w:r>
      <w:r w:rsidR="009D537E">
        <w:rPr>
          <w:rFonts w:asciiTheme="minorHAnsi" w:hAnsiTheme="minorHAnsi"/>
          <w:sz w:val="22"/>
          <w:szCs w:val="22"/>
        </w:rPr>
        <w:t>Homework</w:t>
      </w:r>
      <w:r>
        <w:rPr>
          <w:rFonts w:asciiTheme="minorHAnsi" w:hAnsiTheme="minorHAnsi"/>
          <w:sz w:val="22"/>
          <w:szCs w:val="22"/>
        </w:rPr>
        <w:t xml:space="preserve"> actually makes up 10% of this category)</w:t>
      </w:r>
    </w:p>
    <w:p w:rsidR="009D537E" w:rsidRDefault="00924018" w:rsidP="009D537E">
      <w:pPr>
        <w:tabs>
          <w:tab w:val="right" w:leader="dot" w:pos="6480"/>
        </w:tabs>
        <w:ind w:left="1440"/>
        <w:rPr>
          <w:rFonts w:asciiTheme="minorHAnsi" w:hAnsiTheme="minorHAnsi"/>
          <w:sz w:val="22"/>
          <w:szCs w:val="22"/>
        </w:rPr>
      </w:pPr>
      <w:r>
        <w:rPr>
          <w:rFonts w:asciiTheme="minorHAnsi" w:hAnsiTheme="minorHAnsi"/>
          <w:sz w:val="22"/>
          <w:szCs w:val="22"/>
        </w:rPr>
        <w:t>Major A</w:t>
      </w:r>
      <w:r w:rsidR="009D537E" w:rsidRPr="00AC3677">
        <w:rPr>
          <w:rFonts w:asciiTheme="minorHAnsi" w:hAnsiTheme="minorHAnsi"/>
          <w:sz w:val="22"/>
          <w:szCs w:val="22"/>
        </w:rPr>
        <w:t xml:space="preserve">ssessments and </w:t>
      </w:r>
      <w:r>
        <w:rPr>
          <w:rFonts w:asciiTheme="minorHAnsi" w:hAnsiTheme="minorHAnsi"/>
          <w:sz w:val="22"/>
          <w:szCs w:val="22"/>
        </w:rPr>
        <w:t>T</w:t>
      </w:r>
      <w:r w:rsidR="009D537E" w:rsidRPr="00AC3677">
        <w:rPr>
          <w:rFonts w:asciiTheme="minorHAnsi" w:hAnsiTheme="minorHAnsi"/>
          <w:sz w:val="22"/>
          <w:szCs w:val="22"/>
        </w:rPr>
        <w:t>ests</w:t>
      </w:r>
      <w:r w:rsidR="009D537E" w:rsidRPr="00AC3677">
        <w:rPr>
          <w:rFonts w:asciiTheme="minorHAnsi" w:hAnsiTheme="minorHAnsi"/>
          <w:sz w:val="22"/>
          <w:szCs w:val="22"/>
        </w:rPr>
        <w:tab/>
      </w:r>
      <w:r w:rsidR="00E1035C">
        <w:rPr>
          <w:rFonts w:asciiTheme="minorHAnsi" w:hAnsiTheme="minorHAnsi"/>
          <w:sz w:val="22"/>
          <w:szCs w:val="22"/>
        </w:rPr>
        <w:t>50</w:t>
      </w:r>
      <w:r w:rsidR="009D537E" w:rsidRPr="00AC3677">
        <w:rPr>
          <w:rFonts w:asciiTheme="minorHAnsi" w:hAnsiTheme="minorHAnsi"/>
          <w:sz w:val="22"/>
          <w:szCs w:val="22"/>
        </w:rPr>
        <w:t>%</w:t>
      </w:r>
    </w:p>
    <w:p w:rsidR="009D537E" w:rsidRPr="00AC3677" w:rsidRDefault="009D537E" w:rsidP="009D537E">
      <w:pPr>
        <w:spacing w:before="120"/>
        <w:ind w:left="720"/>
        <w:rPr>
          <w:rFonts w:asciiTheme="minorHAnsi" w:hAnsiTheme="minorHAnsi"/>
          <w:sz w:val="22"/>
          <w:szCs w:val="22"/>
          <w:u w:val="single"/>
        </w:rPr>
      </w:pPr>
      <w:r w:rsidRPr="00AC3677">
        <w:rPr>
          <w:rFonts w:asciiTheme="minorHAnsi" w:hAnsiTheme="minorHAnsi"/>
          <w:sz w:val="22"/>
          <w:szCs w:val="22"/>
        </w:rPr>
        <w:t>Final Grade Breakdown</w:t>
      </w:r>
    </w:p>
    <w:p w:rsidR="009D537E" w:rsidRPr="00AC3677" w:rsidRDefault="009D537E" w:rsidP="009D537E">
      <w:pPr>
        <w:pStyle w:val="Heading1"/>
        <w:tabs>
          <w:tab w:val="right" w:leader="dot" w:pos="6480"/>
        </w:tabs>
        <w:rPr>
          <w:rFonts w:asciiTheme="minorHAnsi" w:hAnsiTheme="minorHAnsi"/>
          <w:b w:val="0"/>
          <w:bCs w:val="0"/>
          <w:sz w:val="22"/>
          <w:szCs w:val="22"/>
        </w:rPr>
      </w:pPr>
      <w:r w:rsidRPr="00AC3677">
        <w:rPr>
          <w:rFonts w:asciiTheme="minorHAnsi" w:hAnsiTheme="minorHAnsi"/>
          <w:b w:val="0"/>
          <w:bCs w:val="0"/>
          <w:sz w:val="22"/>
          <w:szCs w:val="22"/>
        </w:rPr>
        <w:t>Semester One</w:t>
      </w:r>
      <w:r w:rsidRPr="00AC3677">
        <w:rPr>
          <w:rFonts w:asciiTheme="minorHAnsi" w:hAnsiTheme="minorHAnsi"/>
          <w:b w:val="0"/>
          <w:bCs w:val="0"/>
          <w:sz w:val="22"/>
          <w:szCs w:val="22"/>
        </w:rPr>
        <w:tab/>
      </w:r>
      <w:r>
        <w:rPr>
          <w:rFonts w:asciiTheme="minorHAnsi" w:hAnsiTheme="minorHAnsi"/>
          <w:b w:val="0"/>
          <w:bCs w:val="0"/>
          <w:sz w:val="22"/>
          <w:szCs w:val="22"/>
        </w:rPr>
        <w:t>50</w:t>
      </w:r>
      <w:r w:rsidRPr="00AC3677">
        <w:rPr>
          <w:rFonts w:asciiTheme="minorHAnsi" w:hAnsiTheme="minorHAnsi"/>
          <w:b w:val="0"/>
          <w:bCs w:val="0"/>
          <w:sz w:val="22"/>
          <w:szCs w:val="22"/>
        </w:rPr>
        <w:t>%</w:t>
      </w:r>
    </w:p>
    <w:p w:rsidR="009D537E" w:rsidRDefault="009D537E" w:rsidP="009D537E">
      <w:pPr>
        <w:tabs>
          <w:tab w:val="right" w:leader="dot" w:pos="6480"/>
        </w:tabs>
        <w:ind w:left="1440"/>
        <w:rPr>
          <w:rFonts w:asciiTheme="minorHAnsi" w:hAnsiTheme="minorHAnsi"/>
          <w:sz w:val="22"/>
          <w:szCs w:val="22"/>
        </w:rPr>
      </w:pPr>
      <w:r w:rsidRPr="00AC3677">
        <w:rPr>
          <w:rFonts w:asciiTheme="minorHAnsi" w:hAnsiTheme="minorHAnsi"/>
          <w:sz w:val="22"/>
          <w:szCs w:val="22"/>
        </w:rPr>
        <w:t>Semester Two</w:t>
      </w:r>
      <w:r w:rsidRPr="00AC3677">
        <w:rPr>
          <w:rFonts w:asciiTheme="minorHAnsi" w:hAnsiTheme="minorHAnsi"/>
          <w:sz w:val="22"/>
          <w:szCs w:val="22"/>
        </w:rPr>
        <w:tab/>
      </w:r>
      <w:r>
        <w:rPr>
          <w:rFonts w:asciiTheme="minorHAnsi" w:hAnsiTheme="minorHAnsi"/>
          <w:sz w:val="22"/>
          <w:szCs w:val="22"/>
        </w:rPr>
        <w:t>5</w:t>
      </w:r>
      <w:r w:rsidRPr="00AC3677">
        <w:rPr>
          <w:rFonts w:asciiTheme="minorHAnsi" w:hAnsiTheme="minorHAnsi"/>
          <w:sz w:val="22"/>
          <w:szCs w:val="22"/>
        </w:rPr>
        <w:t>0%</w:t>
      </w:r>
    </w:p>
    <w:p w:rsidR="00E1035C" w:rsidRPr="00AC3677" w:rsidRDefault="00E1035C" w:rsidP="009D537E">
      <w:pPr>
        <w:tabs>
          <w:tab w:val="right" w:leader="dot" w:pos="6480"/>
        </w:tabs>
        <w:ind w:left="1440"/>
        <w:rPr>
          <w:rFonts w:asciiTheme="minorHAnsi" w:hAnsiTheme="minorHAnsi"/>
          <w:sz w:val="22"/>
          <w:szCs w:val="22"/>
        </w:rPr>
      </w:pPr>
      <w:r>
        <w:rPr>
          <w:rFonts w:asciiTheme="minorHAnsi" w:hAnsiTheme="minorHAnsi"/>
          <w:sz w:val="22"/>
          <w:szCs w:val="22"/>
        </w:rPr>
        <w:t>TCAP Testing is averaged into the Semester Two grade as determined by HCDE</w:t>
      </w:r>
    </w:p>
    <w:p w:rsidR="009D537E" w:rsidRDefault="009D537E" w:rsidP="009D537E">
      <w:pPr>
        <w:tabs>
          <w:tab w:val="right" w:leader="dot" w:pos="6480"/>
        </w:tabs>
        <w:ind w:left="1440"/>
        <w:rPr>
          <w:rFonts w:asciiTheme="minorHAnsi" w:hAnsiTheme="minorHAnsi"/>
          <w:sz w:val="22"/>
          <w:szCs w:val="22"/>
        </w:rPr>
      </w:pPr>
    </w:p>
    <w:p w:rsidR="009D537E" w:rsidRPr="00AC3677" w:rsidRDefault="009D537E" w:rsidP="009D537E">
      <w:pPr>
        <w:ind w:left="720"/>
        <w:rPr>
          <w:rFonts w:asciiTheme="minorHAnsi" w:hAnsiTheme="minorHAnsi"/>
          <w:color w:val="000000"/>
          <w:sz w:val="22"/>
          <w:szCs w:val="22"/>
        </w:rPr>
      </w:pPr>
      <w:r w:rsidRPr="00AC3677">
        <w:rPr>
          <w:rFonts w:asciiTheme="minorHAnsi" w:hAnsiTheme="minorHAnsi"/>
          <w:color w:val="000000"/>
          <w:sz w:val="22"/>
          <w:szCs w:val="22"/>
        </w:rPr>
        <w:t>HCDE Grades are broken down as follows:</w:t>
      </w:r>
    </w:p>
    <w:p w:rsidR="009D537E" w:rsidRPr="00AC3677" w:rsidRDefault="009D537E" w:rsidP="009D537E">
      <w:pPr>
        <w:ind w:left="1440"/>
        <w:rPr>
          <w:rFonts w:asciiTheme="minorHAnsi" w:hAnsiTheme="minorHAnsi"/>
          <w:color w:val="000000"/>
          <w:sz w:val="22"/>
          <w:szCs w:val="22"/>
        </w:rPr>
      </w:pPr>
      <w:r w:rsidRPr="00AC3677">
        <w:rPr>
          <w:rFonts w:asciiTheme="minorHAnsi" w:hAnsiTheme="minorHAnsi"/>
          <w:color w:val="000000"/>
          <w:sz w:val="22"/>
          <w:szCs w:val="22"/>
        </w:rPr>
        <w:t>A = 100-93, B = 92-85, C = 84-75, D = 74-70, F = below 70</w:t>
      </w:r>
    </w:p>
    <w:p w:rsidR="009D537E" w:rsidRPr="00AC3677" w:rsidRDefault="009D537E" w:rsidP="009D537E">
      <w:pPr>
        <w:ind w:left="720"/>
        <w:rPr>
          <w:rFonts w:asciiTheme="minorHAnsi" w:hAnsiTheme="minorHAnsi"/>
          <w:i/>
          <w:sz w:val="22"/>
          <w:szCs w:val="22"/>
        </w:rPr>
      </w:pPr>
      <w:r w:rsidRPr="00AC3677">
        <w:rPr>
          <w:rFonts w:asciiTheme="minorHAnsi" w:hAnsiTheme="minorHAnsi"/>
          <w:i/>
          <w:color w:val="000000"/>
          <w:sz w:val="22"/>
          <w:szCs w:val="22"/>
        </w:rPr>
        <w:t>Board Policy states that excessive unexcused absences can result in automatic failure.</w:t>
      </w:r>
    </w:p>
    <w:p w:rsidR="009D537E" w:rsidRDefault="009D537E" w:rsidP="009D537E"/>
    <w:p w:rsidR="009D537E" w:rsidRPr="007901FF" w:rsidRDefault="009D537E" w:rsidP="009D537E">
      <w:pPr>
        <w:rPr>
          <w:rFonts w:asciiTheme="minorHAnsi" w:hAnsiTheme="minorHAnsi"/>
          <w:sz w:val="22"/>
          <w:szCs w:val="22"/>
        </w:rPr>
      </w:pPr>
      <w:r w:rsidRPr="007901FF">
        <w:rPr>
          <w:rFonts w:asciiTheme="minorHAnsi" w:hAnsiTheme="minorHAnsi"/>
          <w:sz w:val="22"/>
          <w:szCs w:val="22"/>
        </w:rPr>
        <w:t>Assignment</w:t>
      </w:r>
      <w:r w:rsidR="00740949">
        <w:rPr>
          <w:rFonts w:asciiTheme="minorHAnsi" w:hAnsiTheme="minorHAnsi"/>
          <w:sz w:val="22"/>
          <w:szCs w:val="22"/>
        </w:rPr>
        <w:t xml:space="preserve">s will be posted </w:t>
      </w:r>
      <w:r w:rsidR="00E1035C">
        <w:rPr>
          <w:rFonts w:asciiTheme="minorHAnsi" w:hAnsiTheme="minorHAnsi"/>
          <w:sz w:val="22"/>
          <w:szCs w:val="22"/>
        </w:rPr>
        <w:t xml:space="preserve">online via </w:t>
      </w:r>
      <w:proofErr w:type="spellStart"/>
      <w:r w:rsidR="00E1035C">
        <w:rPr>
          <w:rFonts w:asciiTheme="minorHAnsi" w:hAnsiTheme="minorHAnsi"/>
          <w:sz w:val="22"/>
          <w:szCs w:val="22"/>
        </w:rPr>
        <w:t>Managebac</w:t>
      </w:r>
      <w:proofErr w:type="spellEnd"/>
      <w:r w:rsidRPr="007901FF">
        <w:rPr>
          <w:rFonts w:asciiTheme="minorHAnsi" w:hAnsiTheme="minorHAnsi"/>
          <w:sz w:val="22"/>
          <w:szCs w:val="22"/>
        </w:rPr>
        <w:t xml:space="preserve">.  </w:t>
      </w:r>
      <w:r w:rsidR="00240C2B">
        <w:rPr>
          <w:rFonts w:asciiTheme="minorHAnsi" w:hAnsiTheme="minorHAnsi"/>
          <w:sz w:val="22"/>
          <w:szCs w:val="22"/>
        </w:rPr>
        <w:t xml:space="preserve">Unless noted by the teacher, </w:t>
      </w:r>
      <w:r w:rsidR="00240C2B" w:rsidRPr="00240C2B">
        <w:rPr>
          <w:rFonts w:asciiTheme="minorHAnsi" w:hAnsiTheme="minorHAnsi"/>
          <w:b/>
          <w:sz w:val="22"/>
          <w:szCs w:val="22"/>
        </w:rPr>
        <w:t>ALL</w:t>
      </w:r>
      <w:r w:rsidR="00240C2B">
        <w:rPr>
          <w:rFonts w:asciiTheme="minorHAnsi" w:hAnsiTheme="minorHAnsi"/>
          <w:sz w:val="22"/>
          <w:szCs w:val="22"/>
        </w:rPr>
        <w:t xml:space="preserve"> assignments, notes, etc. will be put into the Interactive Notebook and will be checked periodically.   Checks can be either summative or formative assessments.  </w:t>
      </w:r>
      <w:r w:rsidRPr="007901FF">
        <w:rPr>
          <w:rFonts w:asciiTheme="minorHAnsi" w:hAnsiTheme="minorHAnsi"/>
          <w:sz w:val="22"/>
          <w:szCs w:val="22"/>
        </w:rPr>
        <w:t>All assignments are due at the beginning of class</w:t>
      </w:r>
      <w:r w:rsidR="00740949">
        <w:rPr>
          <w:rFonts w:asciiTheme="minorHAnsi" w:hAnsiTheme="minorHAnsi"/>
          <w:sz w:val="22"/>
          <w:szCs w:val="22"/>
        </w:rPr>
        <w:t xml:space="preserve"> or are considered “late</w:t>
      </w:r>
      <w:r w:rsidRPr="007901FF">
        <w:rPr>
          <w:rFonts w:asciiTheme="minorHAnsi" w:hAnsiTheme="minorHAnsi"/>
          <w:sz w:val="22"/>
          <w:szCs w:val="22"/>
        </w:rPr>
        <w:t>.</w:t>
      </w:r>
      <w:r w:rsidR="00740949">
        <w:rPr>
          <w:rFonts w:asciiTheme="minorHAnsi" w:hAnsiTheme="minorHAnsi"/>
          <w:sz w:val="22"/>
          <w:szCs w:val="22"/>
        </w:rPr>
        <w:t>”</w:t>
      </w:r>
      <w:r w:rsidRPr="007901FF">
        <w:rPr>
          <w:rFonts w:asciiTheme="minorHAnsi" w:hAnsiTheme="minorHAnsi"/>
          <w:sz w:val="22"/>
          <w:szCs w:val="22"/>
        </w:rPr>
        <w:t xml:space="preserve">  Work turned in late will be marked down unless otherwise noted by the teacher.</w:t>
      </w:r>
      <w:r w:rsidR="00740949">
        <w:rPr>
          <w:rFonts w:asciiTheme="minorHAnsi" w:hAnsiTheme="minorHAnsi"/>
          <w:sz w:val="22"/>
          <w:szCs w:val="22"/>
        </w:rPr>
        <w:t xml:space="preserve">  Per </w:t>
      </w:r>
      <w:r w:rsidR="003A25B4">
        <w:rPr>
          <w:rFonts w:asciiTheme="minorHAnsi" w:hAnsiTheme="minorHAnsi"/>
          <w:sz w:val="22"/>
          <w:szCs w:val="22"/>
        </w:rPr>
        <w:t>8</w:t>
      </w:r>
      <w:r w:rsidR="00740949" w:rsidRPr="00740949">
        <w:rPr>
          <w:rFonts w:asciiTheme="minorHAnsi" w:hAnsiTheme="minorHAnsi"/>
          <w:sz w:val="22"/>
          <w:szCs w:val="22"/>
          <w:vertAlign w:val="superscript"/>
        </w:rPr>
        <w:t>th</w:t>
      </w:r>
      <w:r w:rsidR="00740949">
        <w:rPr>
          <w:rFonts w:asciiTheme="minorHAnsi" w:hAnsiTheme="minorHAnsi"/>
          <w:sz w:val="22"/>
          <w:szCs w:val="22"/>
        </w:rPr>
        <w:t xml:space="preserve"> Grade Team policy, “late” work is not accepted beyond 5 days after its due date.</w:t>
      </w:r>
      <w:r w:rsidR="007009AF">
        <w:rPr>
          <w:rFonts w:asciiTheme="minorHAnsi" w:hAnsiTheme="minorHAnsi"/>
          <w:sz w:val="22"/>
          <w:szCs w:val="22"/>
        </w:rPr>
        <w:t xml:space="preserve">  </w:t>
      </w:r>
      <w:r w:rsidR="007009AF" w:rsidRPr="007901FF">
        <w:rPr>
          <w:rFonts w:asciiTheme="minorHAnsi" w:hAnsiTheme="minorHAnsi"/>
          <w:sz w:val="22"/>
          <w:szCs w:val="22"/>
        </w:rPr>
        <w:t xml:space="preserve">It is the </w:t>
      </w:r>
      <w:r w:rsidR="007009AF" w:rsidRPr="006D26A8">
        <w:rPr>
          <w:rFonts w:ascii="Arial Black" w:hAnsi="Arial Black"/>
          <w:b/>
          <w:sz w:val="22"/>
          <w:szCs w:val="22"/>
        </w:rPr>
        <w:t>responsibility of the student</w:t>
      </w:r>
      <w:r w:rsidR="007009AF" w:rsidRPr="007901FF">
        <w:rPr>
          <w:rFonts w:asciiTheme="minorHAnsi" w:hAnsiTheme="minorHAnsi"/>
          <w:sz w:val="22"/>
          <w:szCs w:val="22"/>
        </w:rPr>
        <w:t xml:space="preserve"> to</w:t>
      </w:r>
      <w:r w:rsidR="007009AF">
        <w:rPr>
          <w:rFonts w:asciiTheme="minorHAnsi" w:hAnsiTheme="minorHAnsi"/>
          <w:sz w:val="22"/>
          <w:szCs w:val="22"/>
        </w:rPr>
        <w:t xml:space="preserve"> turn this work in before the cutoff date.</w:t>
      </w:r>
    </w:p>
    <w:p w:rsidR="009D537E" w:rsidRPr="008566AD" w:rsidRDefault="009D537E" w:rsidP="009D537E">
      <w:pPr>
        <w:spacing w:before="200" w:after="120"/>
        <w:rPr>
          <w:rFonts w:ascii="Arial Black" w:hAnsi="Arial Black"/>
        </w:rPr>
      </w:pPr>
      <w:r w:rsidRPr="008566AD">
        <w:rPr>
          <w:rFonts w:ascii="Arial Black" w:hAnsi="Arial Black"/>
        </w:rPr>
        <w:t>Make-up Work</w:t>
      </w:r>
    </w:p>
    <w:p w:rsidR="009D537E" w:rsidRPr="00740949" w:rsidRDefault="009D537E" w:rsidP="009D537E">
      <w:pPr>
        <w:rPr>
          <w:rFonts w:asciiTheme="minorHAnsi" w:hAnsiTheme="minorHAnsi"/>
          <w:b/>
          <w:sz w:val="22"/>
          <w:szCs w:val="22"/>
        </w:rPr>
      </w:pPr>
      <w:r w:rsidRPr="007901FF">
        <w:rPr>
          <w:rFonts w:asciiTheme="minorHAnsi" w:hAnsiTheme="minorHAnsi"/>
          <w:sz w:val="22"/>
          <w:szCs w:val="22"/>
        </w:rPr>
        <w:t xml:space="preserve">Work and assessment missed due to absence must be completed within five days of the return to school.  It is the </w:t>
      </w:r>
      <w:r w:rsidRPr="006D26A8">
        <w:rPr>
          <w:rFonts w:ascii="Arial Black" w:hAnsi="Arial Black"/>
          <w:b/>
          <w:sz w:val="22"/>
          <w:szCs w:val="22"/>
        </w:rPr>
        <w:t>responsibility of the student</w:t>
      </w:r>
      <w:r w:rsidRPr="007901FF">
        <w:rPr>
          <w:rFonts w:asciiTheme="minorHAnsi" w:hAnsiTheme="minorHAnsi"/>
          <w:sz w:val="22"/>
          <w:szCs w:val="22"/>
        </w:rPr>
        <w:t xml:space="preserve"> to pursue ma</w:t>
      </w:r>
      <w:r>
        <w:rPr>
          <w:rFonts w:asciiTheme="minorHAnsi" w:hAnsiTheme="minorHAnsi"/>
          <w:sz w:val="22"/>
          <w:szCs w:val="22"/>
        </w:rPr>
        <w:t>ke-up work or to plan for extra-</w:t>
      </w:r>
      <w:r w:rsidRPr="007901FF">
        <w:rPr>
          <w:rFonts w:asciiTheme="minorHAnsi" w:hAnsiTheme="minorHAnsi"/>
          <w:sz w:val="22"/>
          <w:szCs w:val="22"/>
        </w:rPr>
        <w:t xml:space="preserve">curricular activities that may affect the performance of homework, classwork, assessment, or projects. </w:t>
      </w:r>
    </w:p>
    <w:p w:rsidR="005D53F9" w:rsidRPr="00984E79" w:rsidRDefault="005D53F9" w:rsidP="005D53F9">
      <w:pPr>
        <w:spacing w:before="200" w:after="120"/>
        <w:rPr>
          <w:rFonts w:ascii="Arial Black" w:hAnsi="Arial Black"/>
        </w:rPr>
      </w:pPr>
      <w:r w:rsidRPr="00984E79">
        <w:rPr>
          <w:rFonts w:ascii="Arial Black" w:hAnsi="Arial Black"/>
        </w:rPr>
        <w:t>Electronic Devices</w:t>
      </w:r>
    </w:p>
    <w:p w:rsidR="005D53F9" w:rsidRPr="00984E79" w:rsidRDefault="005D53F9" w:rsidP="005D53F9">
      <w:pPr>
        <w:pStyle w:val="NormalWeb"/>
        <w:shd w:val="clear" w:color="auto" w:fill="FFFFFF"/>
        <w:spacing w:before="0" w:beforeAutospacing="0" w:after="0" w:afterAutospacing="0"/>
        <w:jc w:val="both"/>
        <w:rPr>
          <w:rFonts w:asciiTheme="minorHAnsi" w:hAnsiTheme="minorHAnsi"/>
          <w:sz w:val="22"/>
          <w:szCs w:val="22"/>
        </w:rPr>
      </w:pPr>
      <w:r w:rsidRPr="00984E79">
        <w:rPr>
          <w:rFonts w:asciiTheme="minorHAnsi" w:hAnsiTheme="minorHAnsi"/>
          <w:sz w:val="22"/>
          <w:szCs w:val="22"/>
        </w:rPr>
        <w:t xml:space="preserve">If at all possible, students are encouraged to bring a well-protected, wireless </w:t>
      </w:r>
      <w:r w:rsidRPr="00924018">
        <w:rPr>
          <w:rFonts w:asciiTheme="minorHAnsi" w:hAnsiTheme="minorHAnsi"/>
          <w:sz w:val="22"/>
          <w:szCs w:val="22"/>
        </w:rPr>
        <w:t xml:space="preserve">internet capable device (labeled with their name) to class each day (I have a few that can be loaned out each period.)  This device should be </w:t>
      </w:r>
      <w:r w:rsidR="00924018" w:rsidRPr="00924018">
        <w:rPr>
          <w:rFonts w:asciiTheme="minorHAnsi" w:hAnsiTheme="minorHAnsi"/>
          <w:sz w:val="22"/>
          <w:szCs w:val="22"/>
        </w:rPr>
        <w:t>placed on the top of the desk, face down,</w:t>
      </w:r>
      <w:r w:rsidRPr="00924018">
        <w:rPr>
          <w:rFonts w:asciiTheme="minorHAnsi" w:hAnsiTheme="minorHAnsi"/>
          <w:sz w:val="22"/>
          <w:szCs w:val="22"/>
        </w:rPr>
        <w:t xml:space="preserve"> during class unless I specifically request it to be used. </w:t>
      </w:r>
    </w:p>
    <w:p w:rsidR="005D53F9" w:rsidRDefault="005D53F9" w:rsidP="005D53F9">
      <w:pPr>
        <w:pStyle w:val="NormalWeb"/>
        <w:shd w:val="clear" w:color="auto" w:fill="FFFFFF"/>
        <w:spacing w:before="0" w:beforeAutospacing="0" w:after="0" w:afterAutospacing="0"/>
        <w:jc w:val="both"/>
        <w:rPr>
          <w:rFonts w:asciiTheme="minorHAnsi" w:hAnsiTheme="minorHAnsi"/>
          <w:sz w:val="22"/>
          <w:szCs w:val="22"/>
        </w:rPr>
      </w:pPr>
    </w:p>
    <w:p w:rsidR="005D53F9" w:rsidRPr="00984E79" w:rsidRDefault="005D53F9" w:rsidP="005D53F9">
      <w:pPr>
        <w:pStyle w:val="NormalWeb"/>
        <w:shd w:val="clear" w:color="auto" w:fill="FFFFFF"/>
        <w:spacing w:before="0" w:beforeAutospacing="0" w:after="0" w:afterAutospacing="0"/>
        <w:jc w:val="both"/>
        <w:rPr>
          <w:rFonts w:asciiTheme="minorHAnsi" w:hAnsiTheme="minorHAnsi"/>
          <w:sz w:val="22"/>
          <w:szCs w:val="22"/>
        </w:rPr>
      </w:pPr>
      <w:r w:rsidRPr="00984E79">
        <w:rPr>
          <w:rFonts w:asciiTheme="minorHAnsi" w:hAnsiTheme="minorHAnsi"/>
          <w:sz w:val="22"/>
          <w:szCs w:val="22"/>
        </w:rPr>
        <w:t xml:space="preserve">If a student is found to be using it in a non-educational and/or inappropriate manner it will be subject to the school wide electronic device discipline policy. Additionally, depending on the severity, MRs, non-web based assignments or a discipline referral will be assigned to the student at </w:t>
      </w:r>
      <w:r w:rsidR="00B86860">
        <w:rPr>
          <w:rFonts w:asciiTheme="minorHAnsi" w:hAnsiTheme="minorHAnsi"/>
          <w:sz w:val="22"/>
          <w:szCs w:val="22"/>
        </w:rPr>
        <w:t>the teacher’s</w:t>
      </w:r>
      <w:r w:rsidRPr="00984E79">
        <w:rPr>
          <w:rFonts w:asciiTheme="minorHAnsi" w:hAnsiTheme="minorHAnsi"/>
          <w:sz w:val="22"/>
          <w:szCs w:val="22"/>
        </w:rPr>
        <w:t xml:space="preserve"> discretion.</w:t>
      </w:r>
    </w:p>
    <w:p w:rsidR="009D537E" w:rsidRPr="00740949" w:rsidRDefault="009D537E" w:rsidP="009D537E">
      <w:pPr>
        <w:spacing w:before="200" w:after="120"/>
        <w:rPr>
          <w:rFonts w:ascii="Arial Black" w:hAnsi="Arial Black"/>
          <w:b/>
        </w:rPr>
      </w:pPr>
      <w:r w:rsidRPr="00740949">
        <w:rPr>
          <w:rFonts w:ascii="Arial Black" w:hAnsi="Arial Black"/>
          <w:b/>
        </w:rPr>
        <w:t>Rules</w:t>
      </w:r>
    </w:p>
    <w:p w:rsidR="005245B8" w:rsidRDefault="009D537E" w:rsidP="00DC1558">
      <w:pPr>
        <w:rPr>
          <w:rFonts w:asciiTheme="minorHAnsi" w:hAnsiTheme="minorHAnsi"/>
          <w:sz w:val="22"/>
          <w:szCs w:val="22"/>
        </w:rPr>
      </w:pPr>
      <w:r w:rsidRPr="006D26A8">
        <w:rPr>
          <w:rFonts w:asciiTheme="minorHAnsi" w:hAnsiTheme="minorHAnsi"/>
          <w:sz w:val="22"/>
          <w:szCs w:val="22"/>
        </w:rPr>
        <w:t xml:space="preserve">All official Hamilton County and </w:t>
      </w:r>
      <w:r w:rsidR="00240C2B">
        <w:rPr>
          <w:rFonts w:asciiTheme="minorHAnsi" w:hAnsiTheme="minorHAnsi"/>
          <w:sz w:val="22"/>
          <w:szCs w:val="22"/>
        </w:rPr>
        <w:t>SMMHS</w:t>
      </w:r>
      <w:r w:rsidRPr="006D26A8">
        <w:rPr>
          <w:rFonts w:asciiTheme="minorHAnsi" w:hAnsiTheme="minorHAnsi"/>
          <w:sz w:val="22"/>
          <w:szCs w:val="22"/>
        </w:rPr>
        <w:t xml:space="preserve"> policies and procedures are to be observed.</w:t>
      </w:r>
    </w:p>
    <w:p w:rsidR="00B86860" w:rsidRDefault="00B86860" w:rsidP="00A84BC7">
      <w:pPr>
        <w:jc w:val="center"/>
        <w:rPr>
          <w:b/>
        </w:rPr>
      </w:pPr>
    </w:p>
    <w:p w:rsidR="0090126C" w:rsidRPr="00924018" w:rsidRDefault="0090126C" w:rsidP="00A84BC7">
      <w:pPr>
        <w:jc w:val="center"/>
        <w:rPr>
          <w:b/>
        </w:rPr>
      </w:pPr>
      <w:r w:rsidRPr="00924018">
        <w:rPr>
          <w:b/>
        </w:rPr>
        <w:t xml:space="preserve">Please return to class by August </w:t>
      </w:r>
      <w:r w:rsidR="00B86860">
        <w:rPr>
          <w:b/>
        </w:rPr>
        <w:t>19</w:t>
      </w:r>
      <w:r w:rsidRPr="00924018">
        <w:rPr>
          <w:b/>
        </w:rPr>
        <w:t>, 20</w:t>
      </w:r>
      <w:r w:rsidR="004F138E" w:rsidRPr="00924018">
        <w:rPr>
          <w:b/>
        </w:rPr>
        <w:t>1</w:t>
      </w:r>
      <w:r w:rsidR="00B86860">
        <w:rPr>
          <w:b/>
        </w:rPr>
        <w:t>6</w:t>
      </w:r>
    </w:p>
    <w:p w:rsidR="00B86860" w:rsidRPr="00B86860" w:rsidRDefault="00B86860">
      <w:pPr>
        <w:rPr>
          <w:rFonts w:asciiTheme="minorHAnsi" w:hAnsiTheme="minorHAnsi"/>
          <w:b/>
          <w:sz w:val="20"/>
        </w:rPr>
      </w:pPr>
    </w:p>
    <w:p w:rsidR="0090126C" w:rsidRPr="00924018" w:rsidRDefault="00924018">
      <w:pPr>
        <w:rPr>
          <w:rFonts w:asciiTheme="minorHAnsi" w:hAnsiTheme="minorHAnsi"/>
          <w:b/>
          <w:sz w:val="36"/>
        </w:rPr>
      </w:pPr>
      <w:r>
        <w:rPr>
          <w:rFonts w:asciiTheme="minorHAnsi" w:hAnsiTheme="minorHAnsi"/>
          <w:b/>
          <w:sz w:val="36"/>
        </w:rPr>
        <w:t>FILL OUT AND SIGN BELOW</w:t>
      </w:r>
    </w:p>
    <w:p w:rsidR="0090126C" w:rsidRDefault="0090126C" w:rsidP="006B086A">
      <w:pPr>
        <w:spacing w:before="240"/>
      </w:pPr>
      <w:r>
        <w:t>I have read and understand the guidelines and procedures for</w:t>
      </w:r>
      <w:r w:rsidR="00D66DFE">
        <w:t xml:space="preserve"> Mr. </w:t>
      </w:r>
      <w:proofErr w:type="spellStart"/>
      <w:r w:rsidR="00D66DFE">
        <w:t>Poss’</w:t>
      </w:r>
      <w:proofErr w:type="spellEnd"/>
      <w:r>
        <w:t xml:space="preserve"> </w:t>
      </w:r>
      <w:r w:rsidR="00E0210D">
        <w:t>8</w:t>
      </w:r>
      <w:r w:rsidR="00D66DFE" w:rsidRPr="00D66DFE">
        <w:rPr>
          <w:vertAlign w:val="superscript"/>
        </w:rPr>
        <w:t>th</w:t>
      </w:r>
      <w:r w:rsidR="00D66DFE">
        <w:t xml:space="preserve"> Grade </w:t>
      </w:r>
      <w:r w:rsidR="00E0210D">
        <w:t>US</w:t>
      </w:r>
      <w:r w:rsidR="00D66DFE">
        <w:t xml:space="preserve"> History class</w:t>
      </w:r>
      <w:r>
        <w:t>.</w:t>
      </w:r>
    </w:p>
    <w:p w:rsidR="0090126C" w:rsidRDefault="0090126C"/>
    <w:p w:rsidR="0090126C" w:rsidRDefault="0090126C">
      <w:r>
        <w:t>Student name: _____________________________________</w:t>
      </w:r>
      <w:proofErr w:type="gramStart"/>
      <w:r>
        <w:t>_  Class</w:t>
      </w:r>
      <w:proofErr w:type="gramEnd"/>
      <w:r>
        <w:t xml:space="preserve"> period: _________</w:t>
      </w:r>
    </w:p>
    <w:p w:rsidR="0090126C" w:rsidRDefault="0090126C"/>
    <w:p w:rsidR="0090126C" w:rsidRDefault="0090126C">
      <w:r>
        <w:t>Signature: ________________________________________</w:t>
      </w:r>
      <w:proofErr w:type="gramStart"/>
      <w:r>
        <w:t>_  Date</w:t>
      </w:r>
      <w:proofErr w:type="gramEnd"/>
      <w:r>
        <w:t>: ________________</w:t>
      </w:r>
    </w:p>
    <w:p w:rsidR="0090126C" w:rsidRDefault="0090126C"/>
    <w:p w:rsidR="0090126C" w:rsidRDefault="0090126C">
      <w:r>
        <w:t>Parent/guardian name: _______________________________</w:t>
      </w:r>
    </w:p>
    <w:p w:rsidR="0090126C" w:rsidRDefault="0090126C"/>
    <w:p w:rsidR="00CD765A" w:rsidRDefault="0090126C" w:rsidP="00CD765A">
      <w:r>
        <w:t>Signature: ________________________________________</w:t>
      </w:r>
      <w:proofErr w:type="gramStart"/>
      <w:r>
        <w:t>_  Date</w:t>
      </w:r>
      <w:proofErr w:type="gramEnd"/>
      <w:r>
        <w:t>: ________________</w:t>
      </w:r>
    </w:p>
    <w:sectPr w:rsidR="00CD765A" w:rsidSect="00103E29">
      <w:pgSz w:w="12240" w:h="15840"/>
      <w:pgMar w:top="720" w:right="72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8512D"/>
    <w:multiLevelType w:val="hybridMultilevel"/>
    <w:tmpl w:val="D0D62924"/>
    <w:lvl w:ilvl="0" w:tplc="71B81DD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9E721A"/>
    <w:multiLevelType w:val="hybridMultilevel"/>
    <w:tmpl w:val="4DAAE364"/>
    <w:lvl w:ilvl="0" w:tplc="76505650">
      <w:start w:val="1"/>
      <w:numFmt w:val="bullet"/>
      <w:lvlText w:val=""/>
      <w:lvlJc w:val="left"/>
      <w:pPr>
        <w:tabs>
          <w:tab w:val="num" w:pos="720"/>
        </w:tabs>
        <w:ind w:left="1224" w:hanging="504"/>
      </w:pPr>
      <w:rPr>
        <w:rFonts w:ascii="Symbol" w:hAnsi="Symbol" w:hint="default"/>
      </w:rPr>
    </w:lvl>
    <w:lvl w:ilvl="1" w:tplc="71B81DD0">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2C55518"/>
    <w:multiLevelType w:val="hybridMultilevel"/>
    <w:tmpl w:val="9AC4017C"/>
    <w:lvl w:ilvl="0" w:tplc="71B81DD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7A3168"/>
    <w:multiLevelType w:val="hybridMultilevel"/>
    <w:tmpl w:val="31F2615E"/>
    <w:lvl w:ilvl="0" w:tplc="A4980B4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220C6D66"/>
    <w:multiLevelType w:val="hybridMultilevel"/>
    <w:tmpl w:val="90EA0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57465D"/>
    <w:multiLevelType w:val="hybridMultilevel"/>
    <w:tmpl w:val="495E24AC"/>
    <w:lvl w:ilvl="0" w:tplc="FA8EBAD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29525B1F"/>
    <w:multiLevelType w:val="hybridMultilevel"/>
    <w:tmpl w:val="EF0C5226"/>
    <w:lvl w:ilvl="0" w:tplc="71B81DD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C986E56"/>
    <w:multiLevelType w:val="hybridMultilevel"/>
    <w:tmpl w:val="404E5536"/>
    <w:lvl w:ilvl="0" w:tplc="37A2A77E">
      <w:start w:val="1"/>
      <w:numFmt w:val="decimal"/>
      <w:lvlText w:val="%1."/>
      <w:lvlJc w:val="left"/>
      <w:pPr>
        <w:tabs>
          <w:tab w:val="num" w:pos="1800"/>
        </w:tabs>
        <w:ind w:left="1800" w:hanging="360"/>
      </w:pPr>
      <w:rPr>
        <w:rFonts w:hint="default"/>
      </w:rPr>
    </w:lvl>
    <w:lvl w:ilvl="1" w:tplc="71B81DD0">
      <w:start w:val="1"/>
      <w:numFmt w:val="bullet"/>
      <w:lvlText w:val=""/>
      <w:lvlJc w:val="left"/>
      <w:pPr>
        <w:tabs>
          <w:tab w:val="num" w:pos="2520"/>
        </w:tabs>
        <w:ind w:left="2520" w:hanging="360"/>
      </w:pPr>
      <w:rPr>
        <w:rFonts w:ascii="Wingdings" w:hAnsi="Wingding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373A6974"/>
    <w:multiLevelType w:val="hybridMultilevel"/>
    <w:tmpl w:val="34981DD8"/>
    <w:lvl w:ilvl="0" w:tplc="6152E888">
      <w:start w:val="1"/>
      <w:numFmt w:val="decimal"/>
      <w:lvlText w:val="%1."/>
      <w:lvlJc w:val="left"/>
      <w:pPr>
        <w:tabs>
          <w:tab w:val="num" w:pos="1080"/>
        </w:tabs>
        <w:ind w:left="1080" w:hanging="360"/>
      </w:pPr>
      <w:rPr>
        <w:rFonts w:hint="default"/>
      </w:rPr>
    </w:lvl>
    <w:lvl w:ilvl="1" w:tplc="71B81DD0">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95957D3"/>
    <w:multiLevelType w:val="hybridMultilevel"/>
    <w:tmpl w:val="26C24A78"/>
    <w:lvl w:ilvl="0" w:tplc="515E004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D43B4B"/>
    <w:multiLevelType w:val="hybridMultilevel"/>
    <w:tmpl w:val="E0500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FEA0330"/>
    <w:multiLevelType w:val="hybridMultilevel"/>
    <w:tmpl w:val="CB9241D4"/>
    <w:lvl w:ilvl="0" w:tplc="71B81DD0">
      <w:start w:val="1"/>
      <w:numFmt w:val="bullet"/>
      <w:lvlText w:val=""/>
      <w:lvlJc w:val="left"/>
      <w:pPr>
        <w:tabs>
          <w:tab w:val="num" w:pos="1425"/>
        </w:tabs>
        <w:ind w:left="1425" w:hanging="360"/>
      </w:pPr>
      <w:rPr>
        <w:rFonts w:ascii="Wingdings" w:hAnsi="Wingdings" w:hint="default"/>
      </w:rPr>
    </w:lvl>
    <w:lvl w:ilvl="1" w:tplc="04090003" w:tentative="1">
      <w:start w:val="1"/>
      <w:numFmt w:val="bullet"/>
      <w:lvlText w:val="o"/>
      <w:lvlJc w:val="left"/>
      <w:pPr>
        <w:tabs>
          <w:tab w:val="num" w:pos="2145"/>
        </w:tabs>
        <w:ind w:left="2145" w:hanging="360"/>
      </w:pPr>
      <w:rPr>
        <w:rFonts w:ascii="Courier New" w:hAnsi="Courier New" w:hint="default"/>
      </w:rPr>
    </w:lvl>
    <w:lvl w:ilvl="2" w:tplc="04090005" w:tentative="1">
      <w:start w:val="1"/>
      <w:numFmt w:val="bullet"/>
      <w:lvlText w:val=""/>
      <w:lvlJc w:val="left"/>
      <w:pPr>
        <w:tabs>
          <w:tab w:val="num" w:pos="2865"/>
        </w:tabs>
        <w:ind w:left="2865" w:hanging="360"/>
      </w:pPr>
      <w:rPr>
        <w:rFonts w:ascii="Wingdings" w:hAnsi="Wingdings" w:hint="default"/>
      </w:rPr>
    </w:lvl>
    <w:lvl w:ilvl="3" w:tplc="04090001" w:tentative="1">
      <w:start w:val="1"/>
      <w:numFmt w:val="bullet"/>
      <w:lvlText w:val=""/>
      <w:lvlJc w:val="left"/>
      <w:pPr>
        <w:tabs>
          <w:tab w:val="num" w:pos="3585"/>
        </w:tabs>
        <w:ind w:left="3585" w:hanging="360"/>
      </w:pPr>
      <w:rPr>
        <w:rFonts w:ascii="Symbol" w:hAnsi="Symbol" w:hint="default"/>
      </w:rPr>
    </w:lvl>
    <w:lvl w:ilvl="4" w:tplc="04090003" w:tentative="1">
      <w:start w:val="1"/>
      <w:numFmt w:val="bullet"/>
      <w:lvlText w:val="o"/>
      <w:lvlJc w:val="left"/>
      <w:pPr>
        <w:tabs>
          <w:tab w:val="num" w:pos="4305"/>
        </w:tabs>
        <w:ind w:left="4305" w:hanging="360"/>
      </w:pPr>
      <w:rPr>
        <w:rFonts w:ascii="Courier New" w:hAnsi="Courier New" w:hint="default"/>
      </w:rPr>
    </w:lvl>
    <w:lvl w:ilvl="5" w:tplc="04090005" w:tentative="1">
      <w:start w:val="1"/>
      <w:numFmt w:val="bullet"/>
      <w:lvlText w:val=""/>
      <w:lvlJc w:val="left"/>
      <w:pPr>
        <w:tabs>
          <w:tab w:val="num" w:pos="5025"/>
        </w:tabs>
        <w:ind w:left="5025" w:hanging="360"/>
      </w:pPr>
      <w:rPr>
        <w:rFonts w:ascii="Wingdings" w:hAnsi="Wingdings" w:hint="default"/>
      </w:rPr>
    </w:lvl>
    <w:lvl w:ilvl="6" w:tplc="04090001" w:tentative="1">
      <w:start w:val="1"/>
      <w:numFmt w:val="bullet"/>
      <w:lvlText w:val=""/>
      <w:lvlJc w:val="left"/>
      <w:pPr>
        <w:tabs>
          <w:tab w:val="num" w:pos="5745"/>
        </w:tabs>
        <w:ind w:left="5745" w:hanging="360"/>
      </w:pPr>
      <w:rPr>
        <w:rFonts w:ascii="Symbol" w:hAnsi="Symbol" w:hint="default"/>
      </w:rPr>
    </w:lvl>
    <w:lvl w:ilvl="7" w:tplc="04090003" w:tentative="1">
      <w:start w:val="1"/>
      <w:numFmt w:val="bullet"/>
      <w:lvlText w:val="o"/>
      <w:lvlJc w:val="left"/>
      <w:pPr>
        <w:tabs>
          <w:tab w:val="num" w:pos="6465"/>
        </w:tabs>
        <w:ind w:left="6465" w:hanging="360"/>
      </w:pPr>
      <w:rPr>
        <w:rFonts w:ascii="Courier New" w:hAnsi="Courier New" w:hint="default"/>
      </w:rPr>
    </w:lvl>
    <w:lvl w:ilvl="8" w:tplc="04090005" w:tentative="1">
      <w:start w:val="1"/>
      <w:numFmt w:val="bullet"/>
      <w:lvlText w:val=""/>
      <w:lvlJc w:val="left"/>
      <w:pPr>
        <w:tabs>
          <w:tab w:val="num" w:pos="7185"/>
        </w:tabs>
        <w:ind w:left="7185" w:hanging="360"/>
      </w:pPr>
      <w:rPr>
        <w:rFonts w:ascii="Wingdings" w:hAnsi="Wingdings" w:hint="default"/>
      </w:rPr>
    </w:lvl>
  </w:abstractNum>
  <w:abstractNum w:abstractNumId="12" w15:restartNumberingAfterBreak="0">
    <w:nsid w:val="5A500312"/>
    <w:multiLevelType w:val="hybridMultilevel"/>
    <w:tmpl w:val="D0B898A8"/>
    <w:lvl w:ilvl="0" w:tplc="71B81DD0">
      <w:start w:val="1"/>
      <w:numFmt w:val="bullet"/>
      <w:lvlText w:val=""/>
      <w:lvlJc w:val="left"/>
      <w:pPr>
        <w:tabs>
          <w:tab w:val="num" w:pos="1500"/>
        </w:tabs>
        <w:ind w:left="1500" w:hanging="360"/>
      </w:pPr>
      <w:rPr>
        <w:rFonts w:ascii="Wingdings" w:hAnsi="Wingdings"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3" w15:restartNumberingAfterBreak="0">
    <w:nsid w:val="647D6471"/>
    <w:multiLevelType w:val="hybridMultilevel"/>
    <w:tmpl w:val="EFE0025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82D5F01"/>
    <w:multiLevelType w:val="hybridMultilevel"/>
    <w:tmpl w:val="D9F89458"/>
    <w:lvl w:ilvl="0" w:tplc="71B81DD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CFA035C"/>
    <w:multiLevelType w:val="hybridMultilevel"/>
    <w:tmpl w:val="146E1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DF11019"/>
    <w:multiLevelType w:val="hybridMultilevel"/>
    <w:tmpl w:val="712E4F36"/>
    <w:lvl w:ilvl="0" w:tplc="71B81DD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14B1A02"/>
    <w:multiLevelType w:val="hybridMultilevel"/>
    <w:tmpl w:val="E4227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48725BA"/>
    <w:multiLevelType w:val="hybridMultilevel"/>
    <w:tmpl w:val="FAC63626"/>
    <w:lvl w:ilvl="0" w:tplc="71B81DD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2"/>
  </w:num>
  <w:num w:numId="3">
    <w:abstractNumId w:val="7"/>
  </w:num>
  <w:num w:numId="4">
    <w:abstractNumId w:val="8"/>
  </w:num>
  <w:num w:numId="5">
    <w:abstractNumId w:val="5"/>
  </w:num>
  <w:num w:numId="6">
    <w:abstractNumId w:val="3"/>
  </w:num>
  <w:num w:numId="7">
    <w:abstractNumId w:val="14"/>
  </w:num>
  <w:num w:numId="8">
    <w:abstractNumId w:val="11"/>
  </w:num>
  <w:num w:numId="9">
    <w:abstractNumId w:val="18"/>
  </w:num>
  <w:num w:numId="10">
    <w:abstractNumId w:val="12"/>
  </w:num>
  <w:num w:numId="11">
    <w:abstractNumId w:val="16"/>
  </w:num>
  <w:num w:numId="12">
    <w:abstractNumId w:val="6"/>
  </w:num>
  <w:num w:numId="13">
    <w:abstractNumId w:val="0"/>
  </w:num>
  <w:num w:numId="14">
    <w:abstractNumId w:val="1"/>
  </w:num>
  <w:num w:numId="15">
    <w:abstractNumId w:val="4"/>
  </w:num>
  <w:num w:numId="16">
    <w:abstractNumId w:val="10"/>
  </w:num>
  <w:num w:numId="17">
    <w:abstractNumId w:val="15"/>
  </w:num>
  <w:num w:numId="18">
    <w:abstractNumId w:val="1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DF8"/>
    <w:rsid w:val="0000439E"/>
    <w:rsid w:val="00074906"/>
    <w:rsid w:val="00103E29"/>
    <w:rsid w:val="001113F9"/>
    <w:rsid w:val="00150CF8"/>
    <w:rsid w:val="001D2469"/>
    <w:rsid w:val="00240C2B"/>
    <w:rsid w:val="002A572D"/>
    <w:rsid w:val="002E10B5"/>
    <w:rsid w:val="003351D8"/>
    <w:rsid w:val="003567F8"/>
    <w:rsid w:val="00364D06"/>
    <w:rsid w:val="00391DF8"/>
    <w:rsid w:val="003A25B4"/>
    <w:rsid w:val="003C7A03"/>
    <w:rsid w:val="00435B22"/>
    <w:rsid w:val="00445761"/>
    <w:rsid w:val="00450B69"/>
    <w:rsid w:val="004535B3"/>
    <w:rsid w:val="004D7F06"/>
    <w:rsid w:val="004F138E"/>
    <w:rsid w:val="00520BE2"/>
    <w:rsid w:val="005245B8"/>
    <w:rsid w:val="00594C76"/>
    <w:rsid w:val="005B6ACB"/>
    <w:rsid w:val="005D13F1"/>
    <w:rsid w:val="005D53F9"/>
    <w:rsid w:val="00626F37"/>
    <w:rsid w:val="006629F8"/>
    <w:rsid w:val="00693B9F"/>
    <w:rsid w:val="006B086A"/>
    <w:rsid w:val="006C3249"/>
    <w:rsid w:val="006D26A8"/>
    <w:rsid w:val="006F21C5"/>
    <w:rsid w:val="007009AF"/>
    <w:rsid w:val="00740949"/>
    <w:rsid w:val="00767E4B"/>
    <w:rsid w:val="007901FF"/>
    <w:rsid w:val="007A1095"/>
    <w:rsid w:val="007F5CA5"/>
    <w:rsid w:val="008566AD"/>
    <w:rsid w:val="008B38D3"/>
    <w:rsid w:val="008D3223"/>
    <w:rsid w:val="008E7C8D"/>
    <w:rsid w:val="0090126C"/>
    <w:rsid w:val="009210B1"/>
    <w:rsid w:val="00924018"/>
    <w:rsid w:val="00945283"/>
    <w:rsid w:val="00980B33"/>
    <w:rsid w:val="0099554E"/>
    <w:rsid w:val="009D537E"/>
    <w:rsid w:val="00A1503D"/>
    <w:rsid w:val="00A45899"/>
    <w:rsid w:val="00A84BC7"/>
    <w:rsid w:val="00A95E31"/>
    <w:rsid w:val="00AA16C9"/>
    <w:rsid w:val="00AC3677"/>
    <w:rsid w:val="00B122ED"/>
    <w:rsid w:val="00B52AB5"/>
    <w:rsid w:val="00B86860"/>
    <w:rsid w:val="00BD4858"/>
    <w:rsid w:val="00BE0F7D"/>
    <w:rsid w:val="00BE2E89"/>
    <w:rsid w:val="00BF7C48"/>
    <w:rsid w:val="00C06BF8"/>
    <w:rsid w:val="00C2152E"/>
    <w:rsid w:val="00C83F3C"/>
    <w:rsid w:val="00CB695E"/>
    <w:rsid w:val="00CD765A"/>
    <w:rsid w:val="00D154BE"/>
    <w:rsid w:val="00D16DFF"/>
    <w:rsid w:val="00D66DFE"/>
    <w:rsid w:val="00D6795C"/>
    <w:rsid w:val="00DC1558"/>
    <w:rsid w:val="00DE27AC"/>
    <w:rsid w:val="00DE2C99"/>
    <w:rsid w:val="00DF58FA"/>
    <w:rsid w:val="00E0210D"/>
    <w:rsid w:val="00E1035C"/>
    <w:rsid w:val="00E21B2E"/>
    <w:rsid w:val="00E4527F"/>
    <w:rsid w:val="00E5292F"/>
    <w:rsid w:val="00EC0928"/>
    <w:rsid w:val="00F7216F"/>
    <w:rsid w:val="00F72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D8E0AA"/>
  <w15:docId w15:val="{13FD7996-1852-4E0E-ABF5-6A9739AAE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1D8"/>
    <w:rPr>
      <w:sz w:val="24"/>
      <w:szCs w:val="24"/>
    </w:rPr>
  </w:style>
  <w:style w:type="paragraph" w:styleId="Heading1">
    <w:name w:val="heading 1"/>
    <w:basedOn w:val="Normal"/>
    <w:next w:val="Normal"/>
    <w:qFormat/>
    <w:rsid w:val="003351D8"/>
    <w:pPr>
      <w:keepNext/>
      <w:ind w:left="1440"/>
      <w:outlineLvl w:val="0"/>
    </w:pPr>
    <w:rPr>
      <w:b/>
      <w:bCs/>
    </w:rPr>
  </w:style>
  <w:style w:type="paragraph" w:styleId="Heading2">
    <w:name w:val="heading 2"/>
    <w:basedOn w:val="Normal"/>
    <w:next w:val="Normal"/>
    <w:qFormat/>
    <w:rsid w:val="003351D8"/>
    <w:pPr>
      <w:keepNext/>
      <w:outlineLvl w:val="1"/>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3351D8"/>
    <w:pPr>
      <w:ind w:left="1440"/>
    </w:pPr>
  </w:style>
  <w:style w:type="character" w:styleId="Hyperlink">
    <w:name w:val="Hyperlink"/>
    <w:basedOn w:val="DefaultParagraphFont"/>
    <w:rsid w:val="008566AD"/>
    <w:rPr>
      <w:color w:val="0000FF"/>
      <w:u w:val="single"/>
    </w:rPr>
  </w:style>
  <w:style w:type="table" w:styleId="TableGrid">
    <w:name w:val="Table Grid"/>
    <w:basedOn w:val="TableNormal"/>
    <w:uiPriority w:val="59"/>
    <w:rsid w:val="00D16DF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1558"/>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5D53F9"/>
    <w:pPr>
      <w:spacing w:before="100" w:beforeAutospacing="1" w:after="100" w:afterAutospacing="1"/>
    </w:pPr>
  </w:style>
  <w:style w:type="paragraph" w:styleId="BalloonText">
    <w:name w:val="Balloon Text"/>
    <w:basedOn w:val="Normal"/>
    <w:link w:val="BalloonTextChar"/>
    <w:uiPriority w:val="99"/>
    <w:semiHidden/>
    <w:unhideWhenUsed/>
    <w:rsid w:val="00103E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E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139025">
      <w:bodyDiv w:val="1"/>
      <w:marLeft w:val="0"/>
      <w:marRight w:val="0"/>
      <w:marTop w:val="0"/>
      <w:marBottom w:val="0"/>
      <w:divBdr>
        <w:top w:val="none" w:sz="0" w:space="0" w:color="auto"/>
        <w:left w:val="none" w:sz="0" w:space="0" w:color="auto"/>
        <w:bottom w:val="none" w:sz="0" w:space="0" w:color="auto"/>
        <w:right w:val="none" w:sz="0" w:space="0" w:color="auto"/>
      </w:divBdr>
    </w:div>
    <w:div w:id="125744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D6C01F-F443-4B6D-A5A6-2D2B693F9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v</vt:lpstr>
    </vt:vector>
  </TitlesOfParts>
  <Company>RBMS</Company>
  <LinksUpToDate>false</LinksUpToDate>
  <CharactersWithSpaces>4404</CharactersWithSpaces>
  <SharedDoc>false</SharedDoc>
  <HLinks>
    <vt:vector size="6" baseType="variant">
      <vt:variant>
        <vt:i4>6094930</vt:i4>
      </vt:variant>
      <vt:variant>
        <vt:i4>0</vt:i4>
      </vt:variant>
      <vt:variant>
        <vt:i4>0</vt:i4>
      </vt:variant>
      <vt:variant>
        <vt:i4>5</vt:i4>
      </vt:variant>
      <vt:variant>
        <vt:lpwstr>http://www.posstory.org/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c:title>
  <dc:creator>Caldwell</dc:creator>
  <cp:lastModifiedBy>POSS DAVID</cp:lastModifiedBy>
  <cp:revision>8</cp:revision>
  <cp:lastPrinted>2015-08-13T13:06:00Z</cp:lastPrinted>
  <dcterms:created xsi:type="dcterms:W3CDTF">2015-08-13T13:01:00Z</dcterms:created>
  <dcterms:modified xsi:type="dcterms:W3CDTF">2016-08-23T14:29:00Z</dcterms:modified>
</cp:coreProperties>
</file>