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FFA" w:rsidRDefault="00C71FFA">
      <w:pPr>
        <w:rPr>
          <w:b/>
          <w:sz w:val="28"/>
          <w:szCs w:val="28"/>
        </w:rPr>
      </w:pPr>
    </w:p>
    <w:p w:rsidR="00C71FFA" w:rsidRDefault="00C71FFA" w:rsidP="00C71FFA">
      <w:pPr>
        <w:jc w:val="center"/>
        <w:rPr>
          <w:b/>
          <w:sz w:val="28"/>
          <w:szCs w:val="28"/>
        </w:rPr>
      </w:pPr>
      <w:r>
        <w:rPr>
          <w:b/>
          <w:noProof/>
          <w:sz w:val="28"/>
          <w:szCs w:val="28"/>
        </w:rPr>
        <w:drawing>
          <wp:inline distT="0" distB="0" distL="0" distR="0">
            <wp:extent cx="1657350" cy="1276350"/>
            <wp:effectExtent l="0" t="0" r="0" b="0"/>
            <wp:docPr id="1" name="Picture 1" descr="SMMHS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HS Cres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7350" cy="1276350"/>
                    </a:xfrm>
                    <a:prstGeom prst="rect">
                      <a:avLst/>
                    </a:prstGeom>
                    <a:noFill/>
                    <a:ln>
                      <a:noFill/>
                    </a:ln>
                  </pic:spPr>
                </pic:pic>
              </a:graphicData>
            </a:graphic>
          </wp:inline>
        </w:drawing>
      </w:r>
    </w:p>
    <w:p w:rsidR="00EB1280" w:rsidRDefault="00BC34B1" w:rsidP="00C71FFA">
      <w:pPr>
        <w:ind w:left="720" w:firstLine="720"/>
        <w:rPr>
          <w:b/>
          <w:sz w:val="28"/>
          <w:szCs w:val="28"/>
        </w:rPr>
      </w:pPr>
      <w:r w:rsidRPr="00BC34B1">
        <w:rPr>
          <w:b/>
          <w:sz w:val="28"/>
          <w:szCs w:val="28"/>
        </w:rPr>
        <w:t>Anatomy and Physiology</w:t>
      </w:r>
      <w:r>
        <w:rPr>
          <w:b/>
          <w:sz w:val="28"/>
          <w:szCs w:val="28"/>
        </w:rPr>
        <w:t xml:space="preserve"> Course Information</w:t>
      </w:r>
      <w:r w:rsidR="004E0668">
        <w:rPr>
          <w:b/>
          <w:sz w:val="28"/>
          <w:szCs w:val="28"/>
        </w:rPr>
        <w:t>-</w:t>
      </w:r>
      <w:r w:rsidR="008C563F">
        <w:rPr>
          <w:b/>
          <w:sz w:val="28"/>
          <w:szCs w:val="28"/>
        </w:rPr>
        <w:t xml:space="preserve"> 2015-16</w:t>
      </w:r>
      <w:bookmarkStart w:id="0" w:name="_GoBack"/>
      <w:bookmarkEnd w:id="0"/>
    </w:p>
    <w:p w:rsidR="00C71FFA" w:rsidRDefault="00C71FFA">
      <w:pPr>
        <w:rPr>
          <w:b/>
          <w:sz w:val="28"/>
          <w:szCs w:val="28"/>
        </w:rPr>
      </w:pPr>
    </w:p>
    <w:p w:rsidR="00D73426" w:rsidRDefault="00D73426">
      <w:pPr>
        <w:rPr>
          <w:b/>
          <w:sz w:val="28"/>
          <w:szCs w:val="28"/>
        </w:rPr>
      </w:pPr>
      <w:r>
        <w:rPr>
          <w:b/>
          <w:sz w:val="28"/>
          <w:szCs w:val="28"/>
        </w:rPr>
        <w:t>Textbook:  MOLE’S HUMAN ANATOMY AND PHYSIOLOGY</w:t>
      </w:r>
      <w:r w:rsidR="00CB15F7">
        <w:rPr>
          <w:b/>
          <w:sz w:val="28"/>
          <w:szCs w:val="28"/>
        </w:rPr>
        <w:t xml:space="preserve"> (classroom set)</w:t>
      </w:r>
    </w:p>
    <w:p w:rsidR="009B198B" w:rsidRDefault="00BC34B1">
      <w:pPr>
        <w:rPr>
          <w:b/>
          <w:sz w:val="24"/>
          <w:szCs w:val="24"/>
        </w:rPr>
      </w:pPr>
      <w:r w:rsidRPr="00C71FFA">
        <w:rPr>
          <w:sz w:val="28"/>
          <w:szCs w:val="28"/>
        </w:rPr>
        <w:t xml:space="preserve">     </w:t>
      </w:r>
      <w:r w:rsidRPr="00C71FFA">
        <w:rPr>
          <w:sz w:val="24"/>
          <w:szCs w:val="24"/>
        </w:rPr>
        <w:t>Human anatomy is a laboratory course that includes an in-depth s</w:t>
      </w:r>
      <w:r w:rsidR="009B198B" w:rsidRPr="00C71FFA">
        <w:rPr>
          <w:sz w:val="24"/>
          <w:szCs w:val="24"/>
        </w:rPr>
        <w:t>tudy of the body systems from</w:t>
      </w:r>
      <w:r w:rsidRPr="00C71FFA">
        <w:rPr>
          <w:sz w:val="24"/>
          <w:szCs w:val="24"/>
        </w:rPr>
        <w:t xml:space="preserve"> anatomical, physiological, and histological perspectives.  We explore orientation, protection, support, movement, int</w:t>
      </w:r>
      <w:r w:rsidR="009B198B" w:rsidRPr="00C71FFA">
        <w:rPr>
          <w:sz w:val="24"/>
          <w:szCs w:val="24"/>
        </w:rPr>
        <w:t>egration, transportation, absorp</w:t>
      </w:r>
      <w:r w:rsidRPr="00C71FFA">
        <w:rPr>
          <w:sz w:val="24"/>
          <w:szCs w:val="24"/>
        </w:rPr>
        <w:t>tion, excretion, reproduction, growth, and</w:t>
      </w:r>
      <w:r w:rsidR="009B198B" w:rsidRPr="00C71FFA">
        <w:rPr>
          <w:sz w:val="24"/>
          <w:szCs w:val="24"/>
        </w:rPr>
        <w:t xml:space="preserve"> development.   We will have </w:t>
      </w:r>
      <w:r w:rsidR="004E0668" w:rsidRPr="00C71FFA">
        <w:rPr>
          <w:sz w:val="24"/>
          <w:szCs w:val="24"/>
        </w:rPr>
        <w:t>units based</w:t>
      </w:r>
      <w:r w:rsidRPr="00C71FFA">
        <w:rPr>
          <w:sz w:val="24"/>
          <w:szCs w:val="24"/>
        </w:rPr>
        <w:t xml:space="preserve"> on </w:t>
      </w:r>
      <w:r w:rsidR="004E0668" w:rsidRPr="00C71FFA">
        <w:rPr>
          <w:sz w:val="24"/>
          <w:szCs w:val="24"/>
        </w:rPr>
        <w:t>research or</w:t>
      </w:r>
      <w:r w:rsidR="009B198B" w:rsidRPr="00C71FFA">
        <w:rPr>
          <w:sz w:val="24"/>
          <w:szCs w:val="24"/>
        </w:rPr>
        <w:t xml:space="preserve"> nonfiction selections that explore related topics.  The product for these units will be a seminar, paper, multi-media presentation, or laborato</w:t>
      </w:r>
      <w:r w:rsidR="00472572" w:rsidRPr="00C71FFA">
        <w:rPr>
          <w:sz w:val="24"/>
          <w:szCs w:val="24"/>
        </w:rPr>
        <w:t>ry as assigned.  There will be a</w:t>
      </w:r>
      <w:r w:rsidR="009B198B" w:rsidRPr="00C71FFA">
        <w:rPr>
          <w:sz w:val="24"/>
          <w:szCs w:val="24"/>
        </w:rPr>
        <w:t xml:space="preserve"> strong emphasis of preparation for the hea</w:t>
      </w:r>
      <w:r w:rsidR="00472572" w:rsidRPr="00C71FFA">
        <w:rPr>
          <w:sz w:val="24"/>
          <w:szCs w:val="24"/>
        </w:rPr>
        <w:t>l</w:t>
      </w:r>
      <w:r w:rsidR="009B198B" w:rsidRPr="00C71FFA">
        <w:rPr>
          <w:sz w:val="24"/>
          <w:szCs w:val="24"/>
        </w:rPr>
        <w:t xml:space="preserve">th-related careers.  Curriculum standards for </w:t>
      </w:r>
      <w:r w:rsidR="008E712F" w:rsidRPr="00C71FFA">
        <w:rPr>
          <w:sz w:val="24"/>
          <w:szCs w:val="24"/>
        </w:rPr>
        <w:t>this Tennessee science course</w:t>
      </w:r>
      <w:r w:rsidR="009B198B" w:rsidRPr="00C71FFA">
        <w:rPr>
          <w:sz w:val="24"/>
          <w:szCs w:val="24"/>
        </w:rPr>
        <w:t xml:space="preserve"> may be viewed at </w:t>
      </w:r>
      <w:hyperlink r:id="rId7" w:history="1">
        <w:r w:rsidR="009B198B" w:rsidRPr="00C71FFA">
          <w:rPr>
            <w:rStyle w:val="Hyperlink"/>
            <w:sz w:val="24"/>
            <w:szCs w:val="24"/>
          </w:rPr>
          <w:t>http://tn.gov/education/curriculum.shtml</w:t>
        </w:r>
      </w:hyperlink>
      <w:r w:rsidR="009B198B">
        <w:rPr>
          <w:b/>
          <w:sz w:val="24"/>
          <w:szCs w:val="24"/>
        </w:rPr>
        <w:t>.</w:t>
      </w:r>
    </w:p>
    <w:p w:rsidR="00CB15F7" w:rsidRDefault="00CB15F7">
      <w:pPr>
        <w:rPr>
          <w:b/>
          <w:sz w:val="24"/>
          <w:szCs w:val="24"/>
        </w:rPr>
      </w:pPr>
      <w:r>
        <w:rPr>
          <w:b/>
          <w:sz w:val="24"/>
          <w:szCs w:val="24"/>
        </w:rPr>
        <w:t>Anatomy and Physiology Topics</w:t>
      </w:r>
      <w:r w:rsidR="003C60C2">
        <w:rPr>
          <w:b/>
          <w:sz w:val="24"/>
          <w:szCs w:val="24"/>
        </w:rPr>
        <w:t xml:space="preserve"> &amp; Timeline</w:t>
      </w:r>
      <w:r>
        <w:rPr>
          <w:b/>
          <w:sz w:val="24"/>
          <w:szCs w:val="24"/>
        </w:rPr>
        <w:t xml:space="preserve">: </w:t>
      </w:r>
    </w:p>
    <w:p w:rsidR="00CB15F7" w:rsidRPr="00707BBF" w:rsidRDefault="00CB15F7">
      <w:pPr>
        <w:rPr>
          <w:rFonts w:asciiTheme="majorHAnsi" w:hAnsiTheme="majorHAnsi"/>
          <w:b/>
        </w:rPr>
      </w:pPr>
      <w:r w:rsidRPr="00707BBF">
        <w:rPr>
          <w:rFonts w:asciiTheme="majorHAnsi" w:hAnsiTheme="majorHAnsi"/>
          <w:b/>
          <w:sz w:val="24"/>
          <w:szCs w:val="24"/>
        </w:rPr>
        <w:t xml:space="preserve">* </w:t>
      </w:r>
      <w:r w:rsidRPr="00707BBF">
        <w:rPr>
          <w:rFonts w:asciiTheme="majorHAnsi" w:hAnsiTheme="majorHAnsi"/>
          <w:b/>
        </w:rPr>
        <w:t>Aug. 13-17: Scientific</w:t>
      </w:r>
      <w:r w:rsidRPr="00707BBF">
        <w:rPr>
          <w:rFonts w:asciiTheme="majorHAnsi" w:hAnsiTheme="majorHAnsi"/>
          <w:b/>
        </w:rPr>
        <w:t xml:space="preserve"> Method and Biometrics</w:t>
      </w:r>
    </w:p>
    <w:p w:rsidR="00CB15F7" w:rsidRPr="00707BBF" w:rsidRDefault="00CB15F7" w:rsidP="00CB15F7">
      <w:pPr>
        <w:rPr>
          <w:rFonts w:asciiTheme="majorHAnsi" w:hAnsiTheme="majorHAnsi"/>
          <w:b/>
        </w:rPr>
      </w:pPr>
      <w:r w:rsidRPr="00707BBF">
        <w:rPr>
          <w:rFonts w:asciiTheme="majorHAnsi" w:hAnsiTheme="majorHAnsi"/>
          <w:b/>
        </w:rPr>
        <w:t>* Aug. 20-28</w:t>
      </w:r>
      <w:r w:rsidRPr="00707BBF">
        <w:rPr>
          <w:rFonts w:asciiTheme="majorHAnsi" w:hAnsiTheme="majorHAnsi"/>
          <w:b/>
        </w:rPr>
        <w:t>: Directional</w:t>
      </w:r>
      <w:r w:rsidR="00BD4670">
        <w:rPr>
          <w:rFonts w:asciiTheme="majorHAnsi" w:hAnsiTheme="majorHAnsi"/>
          <w:b/>
        </w:rPr>
        <w:t>/R</w:t>
      </w:r>
      <w:r w:rsidRPr="00707BBF">
        <w:rPr>
          <w:rFonts w:asciiTheme="majorHAnsi" w:hAnsiTheme="majorHAnsi"/>
          <w:b/>
        </w:rPr>
        <w:t>egional locations for Anat</w:t>
      </w:r>
      <w:r w:rsidRPr="00707BBF">
        <w:rPr>
          <w:rFonts w:asciiTheme="majorHAnsi" w:hAnsiTheme="majorHAnsi"/>
          <w:b/>
        </w:rPr>
        <w:t xml:space="preserve">omy, </w:t>
      </w:r>
      <w:r w:rsidR="00707BBF" w:rsidRPr="00707BBF">
        <w:rPr>
          <w:rFonts w:asciiTheme="majorHAnsi" w:hAnsiTheme="majorHAnsi"/>
          <w:b/>
        </w:rPr>
        <w:t xml:space="preserve">Body </w:t>
      </w:r>
      <w:r w:rsidR="00707BBF">
        <w:rPr>
          <w:rFonts w:asciiTheme="majorHAnsi" w:hAnsiTheme="majorHAnsi"/>
          <w:b/>
        </w:rPr>
        <w:t>Organization</w:t>
      </w:r>
    </w:p>
    <w:p w:rsidR="00CB15F7" w:rsidRDefault="00CB15F7" w:rsidP="00CB15F7">
      <w:pPr>
        <w:rPr>
          <w:rFonts w:asciiTheme="majorHAnsi" w:hAnsiTheme="majorHAnsi"/>
          <w:b/>
        </w:rPr>
      </w:pPr>
      <w:r w:rsidRPr="00707BBF">
        <w:rPr>
          <w:rFonts w:asciiTheme="majorHAnsi" w:hAnsiTheme="majorHAnsi"/>
          <w:b/>
        </w:rPr>
        <w:t>*</w:t>
      </w:r>
      <w:r w:rsidRPr="00707BBF">
        <w:rPr>
          <w:rFonts w:asciiTheme="majorHAnsi" w:hAnsiTheme="majorHAnsi"/>
          <w:b/>
          <w:i/>
        </w:rPr>
        <w:t xml:space="preserve"> </w:t>
      </w:r>
      <w:r w:rsidRPr="00BD4670">
        <w:rPr>
          <w:rFonts w:asciiTheme="majorHAnsi" w:hAnsiTheme="majorHAnsi"/>
          <w:b/>
        </w:rPr>
        <w:t>Aug.</w:t>
      </w:r>
      <w:r w:rsidRPr="00BD4670">
        <w:rPr>
          <w:rFonts w:asciiTheme="majorHAnsi" w:hAnsiTheme="majorHAnsi"/>
          <w:b/>
        </w:rPr>
        <w:t xml:space="preserve"> 27-31</w:t>
      </w:r>
      <w:r w:rsidRPr="00BD4670">
        <w:rPr>
          <w:rFonts w:asciiTheme="majorHAnsi" w:hAnsiTheme="majorHAnsi"/>
          <w:b/>
        </w:rPr>
        <w:t>: Biochemistry</w:t>
      </w:r>
      <w:r w:rsidR="00BD4670">
        <w:rPr>
          <w:rFonts w:asciiTheme="majorHAnsi" w:hAnsiTheme="majorHAnsi"/>
          <w:b/>
        </w:rPr>
        <w:t>/M</w:t>
      </w:r>
      <w:r w:rsidRPr="00BD4670">
        <w:rPr>
          <w:rFonts w:asciiTheme="majorHAnsi" w:hAnsiTheme="majorHAnsi"/>
          <w:b/>
        </w:rPr>
        <w:t>acromolecules</w:t>
      </w:r>
      <w:r w:rsidR="00BD4670">
        <w:rPr>
          <w:rFonts w:asciiTheme="majorHAnsi" w:hAnsiTheme="majorHAnsi"/>
          <w:b/>
        </w:rPr>
        <w:t xml:space="preserve"> and basic Organic C</w:t>
      </w:r>
      <w:r w:rsidRPr="00BD4670">
        <w:rPr>
          <w:rFonts w:asciiTheme="majorHAnsi" w:hAnsiTheme="majorHAnsi"/>
          <w:b/>
        </w:rPr>
        <w:t>hemistry review</w:t>
      </w:r>
    </w:p>
    <w:p w:rsidR="00CB15F7" w:rsidRDefault="00BD4670" w:rsidP="00CB15F7">
      <w:pPr>
        <w:rPr>
          <w:rFonts w:asciiTheme="majorHAnsi" w:hAnsiTheme="majorHAnsi"/>
          <w:b/>
        </w:rPr>
      </w:pPr>
      <w:r>
        <w:rPr>
          <w:rFonts w:asciiTheme="majorHAnsi" w:hAnsiTheme="majorHAnsi"/>
          <w:b/>
        </w:rPr>
        <w:t xml:space="preserve">* </w:t>
      </w:r>
      <w:r w:rsidRPr="00BD4670">
        <w:rPr>
          <w:rFonts w:asciiTheme="majorHAnsi" w:hAnsiTheme="majorHAnsi"/>
          <w:b/>
        </w:rPr>
        <w:t xml:space="preserve">Sept. 4-18: </w:t>
      </w:r>
      <w:r w:rsidR="003C60C2">
        <w:rPr>
          <w:rFonts w:asciiTheme="majorHAnsi" w:hAnsiTheme="majorHAnsi"/>
          <w:b/>
        </w:rPr>
        <w:t>Microscope care and use (S</w:t>
      </w:r>
      <w:r>
        <w:rPr>
          <w:rFonts w:asciiTheme="majorHAnsi" w:hAnsiTheme="majorHAnsi"/>
          <w:b/>
        </w:rPr>
        <w:t>tart T</w:t>
      </w:r>
      <w:r w:rsidR="003C60C2">
        <w:rPr>
          <w:rFonts w:asciiTheme="majorHAnsi" w:hAnsiTheme="majorHAnsi"/>
          <w:b/>
        </w:rPr>
        <w:t>issues U</w:t>
      </w:r>
      <w:r w:rsidRPr="00BD4670">
        <w:rPr>
          <w:rFonts w:asciiTheme="majorHAnsi" w:hAnsiTheme="majorHAnsi"/>
          <w:b/>
        </w:rPr>
        <w:t>nit</w:t>
      </w:r>
      <w:r w:rsidR="003C60C2">
        <w:rPr>
          <w:rFonts w:asciiTheme="majorHAnsi" w:hAnsiTheme="majorHAnsi"/>
          <w:b/>
        </w:rPr>
        <w:t>)</w:t>
      </w:r>
    </w:p>
    <w:p w:rsidR="00BD4670" w:rsidRDefault="00BD4670" w:rsidP="00BD4670">
      <w:pPr>
        <w:rPr>
          <w:rFonts w:asciiTheme="majorHAnsi" w:hAnsiTheme="majorHAnsi"/>
          <w:b/>
        </w:rPr>
      </w:pPr>
      <w:r>
        <w:rPr>
          <w:rFonts w:asciiTheme="majorHAnsi" w:hAnsiTheme="majorHAnsi"/>
          <w:b/>
        </w:rPr>
        <w:t>* Sept. 18-October 2</w:t>
      </w:r>
      <w:r w:rsidRPr="00BD4670">
        <w:rPr>
          <w:rFonts w:asciiTheme="majorHAnsi" w:hAnsiTheme="majorHAnsi"/>
          <w:b/>
          <w:vertAlign w:val="superscript"/>
        </w:rPr>
        <w:t>nd</w:t>
      </w:r>
      <w:r>
        <w:rPr>
          <w:rFonts w:asciiTheme="majorHAnsi" w:hAnsiTheme="majorHAnsi"/>
          <w:b/>
        </w:rPr>
        <w:t xml:space="preserve"> (</w:t>
      </w:r>
      <w:r w:rsidRPr="00BD4670">
        <w:rPr>
          <w:rFonts w:asciiTheme="majorHAnsi" w:hAnsiTheme="majorHAnsi"/>
          <w:b/>
          <w:color w:val="FF0000"/>
        </w:rPr>
        <w:t>last day of 1</w:t>
      </w:r>
      <w:r w:rsidRPr="00BD4670">
        <w:rPr>
          <w:rFonts w:asciiTheme="majorHAnsi" w:hAnsiTheme="majorHAnsi"/>
          <w:b/>
          <w:color w:val="FF0000"/>
          <w:vertAlign w:val="superscript"/>
        </w:rPr>
        <w:t>st</w:t>
      </w:r>
      <w:r w:rsidRPr="00BD4670">
        <w:rPr>
          <w:rFonts w:asciiTheme="majorHAnsi" w:hAnsiTheme="majorHAnsi"/>
          <w:b/>
          <w:color w:val="FF0000"/>
        </w:rPr>
        <w:t xml:space="preserve"> Quarter</w:t>
      </w:r>
      <w:r>
        <w:rPr>
          <w:rFonts w:asciiTheme="majorHAnsi" w:hAnsiTheme="majorHAnsi"/>
          <w:b/>
        </w:rPr>
        <w:t>)</w:t>
      </w:r>
      <w:r w:rsidRPr="00BD4670">
        <w:rPr>
          <w:rFonts w:asciiTheme="majorHAnsi" w:hAnsiTheme="majorHAnsi"/>
          <w:b/>
        </w:rPr>
        <w:t xml:space="preserve">: </w:t>
      </w:r>
      <w:r>
        <w:rPr>
          <w:rFonts w:asciiTheme="majorHAnsi" w:hAnsiTheme="majorHAnsi"/>
          <w:b/>
        </w:rPr>
        <w:t xml:space="preserve"> Bone s</w:t>
      </w:r>
      <w:r w:rsidRPr="00BD4670">
        <w:rPr>
          <w:rFonts w:asciiTheme="majorHAnsi" w:hAnsiTheme="majorHAnsi"/>
          <w:b/>
        </w:rPr>
        <w:t>tructure</w:t>
      </w:r>
      <w:r w:rsidR="003C60C2">
        <w:rPr>
          <w:rFonts w:asciiTheme="majorHAnsi" w:hAnsiTheme="majorHAnsi"/>
          <w:b/>
        </w:rPr>
        <w:t>, Bone I</w:t>
      </w:r>
      <w:r>
        <w:rPr>
          <w:rFonts w:asciiTheme="majorHAnsi" w:hAnsiTheme="majorHAnsi"/>
          <w:b/>
        </w:rPr>
        <w:t>dentification,</w:t>
      </w:r>
      <w:r w:rsidRPr="00BD4670">
        <w:rPr>
          <w:rFonts w:asciiTheme="majorHAnsi" w:hAnsiTheme="majorHAnsi"/>
          <w:b/>
        </w:rPr>
        <w:t xml:space="preserve"> and </w:t>
      </w:r>
      <w:r w:rsidR="003C60C2">
        <w:rPr>
          <w:rFonts w:asciiTheme="majorHAnsi" w:hAnsiTheme="majorHAnsi"/>
          <w:b/>
        </w:rPr>
        <w:t>C</w:t>
      </w:r>
      <w:r w:rsidRPr="00BD4670">
        <w:rPr>
          <w:rFonts w:asciiTheme="majorHAnsi" w:hAnsiTheme="majorHAnsi"/>
          <w:b/>
        </w:rPr>
        <w:t>lassification (</w:t>
      </w:r>
      <w:r w:rsidR="003C60C2">
        <w:rPr>
          <w:rFonts w:asciiTheme="majorHAnsi" w:hAnsiTheme="majorHAnsi"/>
          <w:b/>
        </w:rPr>
        <w:t>A</w:t>
      </w:r>
      <w:r>
        <w:rPr>
          <w:rFonts w:asciiTheme="majorHAnsi" w:hAnsiTheme="majorHAnsi"/>
          <w:b/>
        </w:rPr>
        <w:t>xia</w:t>
      </w:r>
      <w:r w:rsidR="003C60C2">
        <w:rPr>
          <w:rFonts w:asciiTheme="majorHAnsi" w:hAnsiTheme="majorHAnsi"/>
          <w:b/>
        </w:rPr>
        <w:t>l vs. A</w:t>
      </w:r>
      <w:r>
        <w:rPr>
          <w:rFonts w:asciiTheme="majorHAnsi" w:hAnsiTheme="majorHAnsi"/>
          <w:b/>
        </w:rPr>
        <w:t>ppendicular)</w:t>
      </w:r>
      <w:r w:rsidRPr="00BD4670">
        <w:rPr>
          <w:rFonts w:asciiTheme="majorHAnsi" w:hAnsiTheme="majorHAnsi"/>
          <w:b/>
        </w:rPr>
        <w:t xml:space="preserve">  </w:t>
      </w:r>
    </w:p>
    <w:p w:rsidR="00BD4670" w:rsidRDefault="00BD4670" w:rsidP="00BD4670">
      <w:pPr>
        <w:rPr>
          <w:rFonts w:asciiTheme="majorHAnsi" w:hAnsiTheme="majorHAnsi"/>
          <w:b/>
        </w:rPr>
      </w:pPr>
      <w:r>
        <w:rPr>
          <w:rFonts w:asciiTheme="majorHAnsi" w:hAnsiTheme="majorHAnsi"/>
          <w:b/>
        </w:rPr>
        <w:t>* Oct. 12</w:t>
      </w:r>
      <w:r w:rsidRPr="00BD4670">
        <w:rPr>
          <w:rFonts w:asciiTheme="majorHAnsi" w:hAnsiTheme="majorHAnsi"/>
          <w:b/>
          <w:vertAlign w:val="superscript"/>
        </w:rPr>
        <w:t>th</w:t>
      </w:r>
      <w:r>
        <w:rPr>
          <w:rFonts w:asciiTheme="majorHAnsi" w:hAnsiTheme="majorHAnsi"/>
          <w:b/>
        </w:rPr>
        <w:t xml:space="preserve"> </w:t>
      </w:r>
      <w:r w:rsidR="003C60C2">
        <w:rPr>
          <w:rFonts w:asciiTheme="majorHAnsi" w:hAnsiTheme="majorHAnsi"/>
          <w:b/>
        </w:rPr>
        <w:t>–November 4th</w:t>
      </w:r>
      <w:r>
        <w:rPr>
          <w:rFonts w:asciiTheme="majorHAnsi" w:hAnsiTheme="majorHAnsi"/>
          <w:b/>
        </w:rPr>
        <w:t>:  Start Digestion Unit (c</w:t>
      </w:r>
      <w:r w:rsidRPr="00BD4670">
        <w:rPr>
          <w:rFonts w:asciiTheme="majorHAnsi" w:hAnsiTheme="majorHAnsi"/>
          <w:b/>
        </w:rPr>
        <w:t>omparative anatomy of mink via dissection</w:t>
      </w:r>
      <w:r>
        <w:rPr>
          <w:rFonts w:asciiTheme="majorHAnsi" w:hAnsiTheme="majorHAnsi"/>
          <w:b/>
        </w:rPr>
        <w:t>)</w:t>
      </w:r>
      <w:r w:rsidRPr="00BD4670">
        <w:rPr>
          <w:rFonts w:asciiTheme="majorHAnsi" w:hAnsiTheme="majorHAnsi"/>
          <w:b/>
        </w:rPr>
        <w:t>.  The dissection continues in lab as we move through the comparable system in class. Source: Laboratory Guide to Dissection of the Mink</w:t>
      </w:r>
    </w:p>
    <w:p w:rsidR="00BD4670" w:rsidRDefault="00BD4670" w:rsidP="00BD4670">
      <w:pPr>
        <w:rPr>
          <w:rFonts w:asciiTheme="majorHAnsi" w:hAnsiTheme="majorHAnsi"/>
          <w:b/>
        </w:rPr>
      </w:pPr>
      <w:r>
        <w:rPr>
          <w:rFonts w:asciiTheme="majorHAnsi" w:hAnsiTheme="majorHAnsi"/>
          <w:b/>
        </w:rPr>
        <w:t>*</w:t>
      </w:r>
      <w:r w:rsidR="003C60C2">
        <w:rPr>
          <w:rFonts w:asciiTheme="majorHAnsi" w:hAnsiTheme="majorHAnsi"/>
          <w:b/>
        </w:rPr>
        <w:t xml:space="preserve">Nov. </w:t>
      </w:r>
      <w:proofErr w:type="gramStart"/>
      <w:r w:rsidR="003C60C2">
        <w:rPr>
          <w:rFonts w:asciiTheme="majorHAnsi" w:hAnsiTheme="majorHAnsi"/>
          <w:b/>
        </w:rPr>
        <w:t>4</w:t>
      </w:r>
      <w:r w:rsidR="003C60C2" w:rsidRPr="003C60C2">
        <w:rPr>
          <w:rFonts w:asciiTheme="majorHAnsi" w:hAnsiTheme="majorHAnsi"/>
          <w:b/>
          <w:vertAlign w:val="superscript"/>
        </w:rPr>
        <w:t>th</w:t>
      </w:r>
      <w:r w:rsidR="003C60C2">
        <w:rPr>
          <w:rFonts w:asciiTheme="majorHAnsi" w:hAnsiTheme="majorHAnsi"/>
          <w:b/>
        </w:rPr>
        <w:t xml:space="preserve"> </w:t>
      </w:r>
      <w:r>
        <w:rPr>
          <w:rFonts w:asciiTheme="majorHAnsi" w:hAnsiTheme="majorHAnsi"/>
          <w:b/>
        </w:rPr>
        <w:t xml:space="preserve"> </w:t>
      </w:r>
      <w:r w:rsidR="003C60C2">
        <w:rPr>
          <w:rFonts w:asciiTheme="majorHAnsi" w:hAnsiTheme="majorHAnsi"/>
          <w:b/>
        </w:rPr>
        <w:t>–</w:t>
      </w:r>
      <w:proofErr w:type="gramEnd"/>
      <w:r w:rsidR="003C60C2">
        <w:rPr>
          <w:rFonts w:asciiTheme="majorHAnsi" w:hAnsiTheme="majorHAnsi"/>
          <w:b/>
        </w:rPr>
        <w:t xml:space="preserve"> Nov. 24</w:t>
      </w:r>
      <w:r w:rsidR="003C60C2" w:rsidRPr="003C60C2">
        <w:rPr>
          <w:rFonts w:asciiTheme="majorHAnsi" w:hAnsiTheme="majorHAnsi"/>
          <w:b/>
          <w:vertAlign w:val="superscript"/>
        </w:rPr>
        <w:t>th</w:t>
      </w:r>
      <w:r w:rsidRPr="00BD4670">
        <w:rPr>
          <w:rFonts w:asciiTheme="majorHAnsi" w:hAnsiTheme="majorHAnsi"/>
          <w:b/>
        </w:rPr>
        <w:t>: Immune and Lymphatic systems</w:t>
      </w:r>
      <w:r>
        <w:rPr>
          <w:rFonts w:asciiTheme="majorHAnsi" w:hAnsiTheme="majorHAnsi"/>
          <w:b/>
        </w:rPr>
        <w:t>:</w:t>
      </w:r>
      <w:r w:rsidR="003C60C2">
        <w:rPr>
          <w:rFonts w:asciiTheme="majorHAnsi" w:hAnsiTheme="majorHAnsi"/>
          <w:b/>
        </w:rPr>
        <w:t xml:space="preserve"> Virus vs. Bacteria Misconceptions</w:t>
      </w:r>
      <w:r>
        <w:rPr>
          <w:rFonts w:asciiTheme="majorHAnsi" w:hAnsiTheme="majorHAnsi"/>
          <w:b/>
        </w:rPr>
        <w:t xml:space="preserve"> </w:t>
      </w:r>
    </w:p>
    <w:p w:rsidR="003C60C2" w:rsidRDefault="003C60C2" w:rsidP="00BD4670">
      <w:pPr>
        <w:rPr>
          <w:rFonts w:asciiTheme="majorHAnsi" w:hAnsiTheme="majorHAnsi"/>
          <w:b/>
          <w:color w:val="FF0000"/>
        </w:rPr>
      </w:pPr>
      <w:r w:rsidRPr="003C60C2">
        <w:rPr>
          <w:rFonts w:asciiTheme="majorHAnsi" w:hAnsiTheme="majorHAnsi"/>
          <w:b/>
          <w:color w:val="FF0000"/>
        </w:rPr>
        <w:t>Nov. 25-27- Thanksgiving Break</w:t>
      </w:r>
    </w:p>
    <w:p w:rsidR="003C60C2" w:rsidRDefault="003C60C2" w:rsidP="00BD4670">
      <w:pPr>
        <w:rPr>
          <w:rFonts w:asciiTheme="majorHAnsi" w:hAnsiTheme="majorHAnsi"/>
          <w:b/>
        </w:rPr>
      </w:pPr>
      <w:r>
        <w:rPr>
          <w:rFonts w:asciiTheme="majorHAnsi" w:hAnsiTheme="majorHAnsi"/>
          <w:b/>
        </w:rPr>
        <w:lastRenderedPageBreak/>
        <w:t>Nov. 30</w:t>
      </w:r>
      <w:r w:rsidRPr="003C60C2">
        <w:rPr>
          <w:rFonts w:asciiTheme="majorHAnsi" w:hAnsiTheme="majorHAnsi"/>
          <w:b/>
          <w:vertAlign w:val="superscript"/>
        </w:rPr>
        <w:t>th</w:t>
      </w:r>
      <w:r>
        <w:rPr>
          <w:rFonts w:asciiTheme="majorHAnsi" w:hAnsiTheme="majorHAnsi"/>
          <w:b/>
        </w:rPr>
        <w:t>- Dec. 17</w:t>
      </w:r>
      <w:r w:rsidRPr="003C60C2">
        <w:rPr>
          <w:rFonts w:asciiTheme="majorHAnsi" w:hAnsiTheme="majorHAnsi"/>
          <w:b/>
          <w:vertAlign w:val="superscript"/>
        </w:rPr>
        <w:t>th</w:t>
      </w:r>
      <w:r>
        <w:rPr>
          <w:rFonts w:asciiTheme="majorHAnsi" w:hAnsiTheme="majorHAnsi"/>
          <w:b/>
        </w:rPr>
        <w:t xml:space="preserve">: Immune System Continued.  </w:t>
      </w:r>
      <w:proofErr w:type="gramStart"/>
      <w:r>
        <w:rPr>
          <w:rFonts w:asciiTheme="majorHAnsi" w:hAnsiTheme="majorHAnsi"/>
          <w:b/>
        </w:rPr>
        <w:t>An Investigation in Biotechnology/STEM Fields in the Medical Industry.</w:t>
      </w:r>
      <w:proofErr w:type="gramEnd"/>
      <w:r>
        <w:rPr>
          <w:rFonts w:asciiTheme="majorHAnsi" w:hAnsiTheme="majorHAnsi"/>
          <w:b/>
        </w:rPr>
        <w:t xml:space="preserve"> </w:t>
      </w:r>
    </w:p>
    <w:p w:rsidR="003C60C2" w:rsidRDefault="003C60C2" w:rsidP="00BD4670">
      <w:pPr>
        <w:rPr>
          <w:rFonts w:asciiTheme="majorHAnsi" w:hAnsiTheme="majorHAnsi"/>
          <w:b/>
          <w:color w:val="C00000"/>
        </w:rPr>
      </w:pPr>
      <w:r w:rsidRPr="003C60C2">
        <w:rPr>
          <w:rFonts w:asciiTheme="majorHAnsi" w:hAnsiTheme="majorHAnsi"/>
          <w:b/>
          <w:color w:val="C00000"/>
        </w:rPr>
        <w:t>Dec. 21</w:t>
      </w:r>
      <w:r w:rsidRPr="003C60C2">
        <w:rPr>
          <w:rFonts w:asciiTheme="majorHAnsi" w:hAnsiTheme="majorHAnsi"/>
          <w:b/>
          <w:color w:val="C00000"/>
          <w:vertAlign w:val="superscript"/>
        </w:rPr>
        <w:t>st</w:t>
      </w:r>
      <w:r w:rsidRPr="003C60C2">
        <w:rPr>
          <w:rFonts w:asciiTheme="majorHAnsi" w:hAnsiTheme="majorHAnsi"/>
          <w:b/>
          <w:color w:val="C00000"/>
        </w:rPr>
        <w:t>-January 1</w:t>
      </w:r>
      <w:r w:rsidRPr="003C60C2">
        <w:rPr>
          <w:rFonts w:asciiTheme="majorHAnsi" w:hAnsiTheme="majorHAnsi"/>
          <w:b/>
          <w:color w:val="C00000"/>
          <w:vertAlign w:val="superscript"/>
        </w:rPr>
        <w:t>st</w:t>
      </w:r>
      <w:r w:rsidRPr="003C60C2">
        <w:rPr>
          <w:rFonts w:asciiTheme="majorHAnsi" w:hAnsiTheme="majorHAnsi"/>
          <w:b/>
          <w:color w:val="C00000"/>
        </w:rPr>
        <w:t>: Winter Break</w:t>
      </w:r>
    </w:p>
    <w:p w:rsidR="00BE671C" w:rsidRDefault="003C60C2" w:rsidP="00BD4670">
      <w:pPr>
        <w:rPr>
          <w:rFonts w:asciiTheme="majorHAnsi" w:hAnsiTheme="majorHAnsi"/>
          <w:b/>
        </w:rPr>
      </w:pPr>
      <w:r>
        <w:rPr>
          <w:rFonts w:asciiTheme="majorHAnsi" w:hAnsiTheme="majorHAnsi"/>
          <w:b/>
        </w:rPr>
        <w:t xml:space="preserve">January </w:t>
      </w:r>
      <w:r w:rsidR="00BE671C">
        <w:rPr>
          <w:rFonts w:asciiTheme="majorHAnsi" w:hAnsiTheme="majorHAnsi"/>
          <w:b/>
        </w:rPr>
        <w:t>6</w:t>
      </w:r>
      <w:r w:rsidR="00BE671C" w:rsidRPr="00BE671C">
        <w:rPr>
          <w:rFonts w:asciiTheme="majorHAnsi" w:hAnsiTheme="majorHAnsi"/>
          <w:b/>
          <w:vertAlign w:val="superscript"/>
        </w:rPr>
        <w:t>th</w:t>
      </w:r>
      <w:r w:rsidR="00BE671C">
        <w:rPr>
          <w:rFonts w:asciiTheme="majorHAnsi" w:hAnsiTheme="majorHAnsi"/>
          <w:b/>
        </w:rPr>
        <w:t xml:space="preserve">- February1st: Transport (Blood Types, </w:t>
      </w:r>
      <w:proofErr w:type="gramStart"/>
      <w:r w:rsidR="00BE671C">
        <w:rPr>
          <w:rFonts w:asciiTheme="majorHAnsi" w:hAnsiTheme="majorHAnsi"/>
          <w:b/>
        </w:rPr>
        <w:t>Structures ,</w:t>
      </w:r>
      <w:proofErr w:type="gramEnd"/>
      <w:r w:rsidR="00BE671C">
        <w:rPr>
          <w:rFonts w:asciiTheme="majorHAnsi" w:hAnsiTheme="majorHAnsi"/>
          <w:b/>
        </w:rPr>
        <w:t xml:space="preserve"> Functions) &amp; Cardiovascular Unit.  Within unit students will perform a dissection of a sheep heart. </w:t>
      </w:r>
    </w:p>
    <w:p w:rsidR="003C60C2" w:rsidRDefault="00BE671C" w:rsidP="00BD4670">
      <w:pPr>
        <w:rPr>
          <w:rFonts w:asciiTheme="majorHAnsi" w:hAnsiTheme="majorHAnsi"/>
          <w:b/>
        </w:rPr>
      </w:pPr>
      <w:r>
        <w:rPr>
          <w:rFonts w:asciiTheme="majorHAnsi" w:hAnsiTheme="majorHAnsi"/>
          <w:b/>
        </w:rPr>
        <w:t>Feb. 2</w:t>
      </w:r>
      <w:r w:rsidRPr="00BE671C">
        <w:rPr>
          <w:rFonts w:asciiTheme="majorHAnsi" w:hAnsiTheme="majorHAnsi"/>
          <w:b/>
          <w:vertAlign w:val="superscript"/>
        </w:rPr>
        <w:t>nd</w:t>
      </w:r>
      <w:r>
        <w:rPr>
          <w:rFonts w:asciiTheme="majorHAnsi" w:hAnsiTheme="majorHAnsi"/>
          <w:b/>
        </w:rPr>
        <w:t>- Feb. 26</w:t>
      </w:r>
      <w:r w:rsidRPr="00BE671C">
        <w:rPr>
          <w:rFonts w:asciiTheme="majorHAnsi" w:hAnsiTheme="majorHAnsi"/>
          <w:b/>
          <w:vertAlign w:val="superscript"/>
        </w:rPr>
        <w:t>th</w:t>
      </w:r>
      <w:r>
        <w:rPr>
          <w:rFonts w:asciiTheme="majorHAnsi" w:hAnsiTheme="majorHAnsi"/>
          <w:b/>
        </w:rPr>
        <w:t xml:space="preserve">: Urinary System Unit followed by sheep kidney dissection. </w:t>
      </w:r>
    </w:p>
    <w:p w:rsidR="00BE671C" w:rsidRDefault="00BE671C" w:rsidP="00BD4670">
      <w:pPr>
        <w:rPr>
          <w:rFonts w:asciiTheme="majorHAnsi" w:hAnsiTheme="majorHAnsi"/>
          <w:b/>
        </w:rPr>
      </w:pPr>
      <w:r>
        <w:rPr>
          <w:rFonts w:asciiTheme="majorHAnsi" w:hAnsiTheme="majorHAnsi"/>
          <w:b/>
        </w:rPr>
        <w:t>Feb. 29</w:t>
      </w:r>
      <w:r w:rsidRPr="00BE671C">
        <w:rPr>
          <w:rFonts w:asciiTheme="majorHAnsi" w:hAnsiTheme="majorHAnsi"/>
          <w:b/>
          <w:vertAlign w:val="superscript"/>
        </w:rPr>
        <w:t>th</w:t>
      </w:r>
      <w:r>
        <w:rPr>
          <w:rFonts w:asciiTheme="majorHAnsi" w:hAnsiTheme="majorHAnsi"/>
          <w:b/>
        </w:rPr>
        <w:t xml:space="preserve">-March </w:t>
      </w:r>
      <w:proofErr w:type="gramStart"/>
      <w:r>
        <w:rPr>
          <w:rFonts w:asciiTheme="majorHAnsi" w:hAnsiTheme="majorHAnsi"/>
          <w:b/>
        </w:rPr>
        <w:t>18</w:t>
      </w:r>
      <w:r w:rsidRPr="00BE671C">
        <w:rPr>
          <w:rFonts w:asciiTheme="majorHAnsi" w:hAnsiTheme="majorHAnsi"/>
          <w:b/>
          <w:vertAlign w:val="superscript"/>
        </w:rPr>
        <w:t>th</w:t>
      </w:r>
      <w:r>
        <w:rPr>
          <w:rFonts w:asciiTheme="majorHAnsi" w:hAnsiTheme="majorHAnsi"/>
          <w:b/>
        </w:rPr>
        <w:t>(</w:t>
      </w:r>
      <w:proofErr w:type="gramEnd"/>
      <w:r w:rsidRPr="00BE671C">
        <w:rPr>
          <w:rFonts w:asciiTheme="majorHAnsi" w:hAnsiTheme="majorHAnsi"/>
          <w:b/>
          <w:color w:val="C00000"/>
        </w:rPr>
        <w:t>last day of 3</w:t>
      </w:r>
      <w:r w:rsidRPr="00BE671C">
        <w:rPr>
          <w:rFonts w:asciiTheme="majorHAnsi" w:hAnsiTheme="majorHAnsi"/>
          <w:b/>
          <w:color w:val="C00000"/>
          <w:vertAlign w:val="superscript"/>
        </w:rPr>
        <w:t>rd</w:t>
      </w:r>
      <w:r w:rsidRPr="00BE671C">
        <w:rPr>
          <w:rFonts w:asciiTheme="majorHAnsi" w:hAnsiTheme="majorHAnsi"/>
          <w:b/>
          <w:color w:val="C00000"/>
        </w:rPr>
        <w:t xml:space="preserve"> Quarter</w:t>
      </w:r>
      <w:r>
        <w:rPr>
          <w:rFonts w:asciiTheme="majorHAnsi" w:hAnsiTheme="majorHAnsi"/>
          <w:b/>
        </w:rPr>
        <w:t xml:space="preserve">): Endocrine Unit.  Investigation of mechanisms involved with communication, control, growth, and development.  </w:t>
      </w:r>
    </w:p>
    <w:p w:rsidR="00BE671C" w:rsidRDefault="00BE671C" w:rsidP="00BD4670">
      <w:pPr>
        <w:rPr>
          <w:rFonts w:asciiTheme="majorHAnsi" w:hAnsiTheme="majorHAnsi"/>
          <w:b/>
        </w:rPr>
      </w:pPr>
      <w:r>
        <w:rPr>
          <w:rFonts w:asciiTheme="majorHAnsi" w:hAnsiTheme="majorHAnsi"/>
          <w:b/>
        </w:rPr>
        <w:t>March 21</w:t>
      </w:r>
      <w:r w:rsidRPr="00BE671C">
        <w:rPr>
          <w:rFonts w:asciiTheme="majorHAnsi" w:hAnsiTheme="majorHAnsi"/>
          <w:b/>
          <w:vertAlign w:val="superscript"/>
        </w:rPr>
        <w:t>st</w:t>
      </w:r>
      <w:r>
        <w:rPr>
          <w:rFonts w:asciiTheme="majorHAnsi" w:hAnsiTheme="majorHAnsi"/>
          <w:b/>
        </w:rPr>
        <w:t>-</w:t>
      </w:r>
      <w:r w:rsidR="00464890">
        <w:rPr>
          <w:rFonts w:asciiTheme="majorHAnsi" w:hAnsiTheme="majorHAnsi"/>
          <w:b/>
        </w:rPr>
        <w:t>April 29</w:t>
      </w:r>
      <w:r w:rsidR="00464890" w:rsidRPr="00464890">
        <w:rPr>
          <w:rFonts w:asciiTheme="majorHAnsi" w:hAnsiTheme="majorHAnsi"/>
          <w:b/>
          <w:vertAlign w:val="superscript"/>
        </w:rPr>
        <w:t>th</w:t>
      </w:r>
      <w:r w:rsidR="00464890">
        <w:rPr>
          <w:rFonts w:asciiTheme="majorHAnsi" w:hAnsiTheme="majorHAnsi"/>
          <w:b/>
        </w:rPr>
        <w:t xml:space="preserve">: Brain Structure and Functions.  </w:t>
      </w:r>
      <w:proofErr w:type="gramStart"/>
      <w:r w:rsidR="00464890">
        <w:rPr>
          <w:rFonts w:asciiTheme="majorHAnsi" w:hAnsiTheme="majorHAnsi"/>
          <w:b/>
        </w:rPr>
        <w:t>Followed by sheep brain dissection.</w:t>
      </w:r>
      <w:proofErr w:type="gramEnd"/>
      <w:r w:rsidR="00464890">
        <w:rPr>
          <w:rFonts w:asciiTheme="majorHAnsi" w:hAnsiTheme="majorHAnsi"/>
          <w:b/>
        </w:rPr>
        <w:t xml:space="preserve"> </w:t>
      </w:r>
    </w:p>
    <w:p w:rsidR="00464890" w:rsidRDefault="00464890" w:rsidP="00BD4670">
      <w:pPr>
        <w:rPr>
          <w:rFonts w:asciiTheme="majorHAnsi" w:hAnsiTheme="majorHAnsi"/>
          <w:b/>
          <w:color w:val="C00000"/>
        </w:rPr>
      </w:pPr>
      <w:r w:rsidRPr="00464890">
        <w:rPr>
          <w:rFonts w:asciiTheme="majorHAnsi" w:hAnsiTheme="majorHAnsi"/>
          <w:b/>
          <w:color w:val="C00000"/>
        </w:rPr>
        <w:t>March 28</w:t>
      </w:r>
      <w:r w:rsidRPr="00464890">
        <w:rPr>
          <w:rFonts w:asciiTheme="majorHAnsi" w:hAnsiTheme="majorHAnsi"/>
          <w:b/>
          <w:color w:val="C00000"/>
          <w:vertAlign w:val="superscript"/>
        </w:rPr>
        <w:t>th</w:t>
      </w:r>
      <w:r w:rsidRPr="00464890">
        <w:rPr>
          <w:rFonts w:asciiTheme="majorHAnsi" w:hAnsiTheme="majorHAnsi"/>
          <w:b/>
          <w:color w:val="C00000"/>
        </w:rPr>
        <w:t>-April 1</w:t>
      </w:r>
      <w:r w:rsidRPr="00464890">
        <w:rPr>
          <w:rFonts w:asciiTheme="majorHAnsi" w:hAnsiTheme="majorHAnsi"/>
          <w:b/>
          <w:color w:val="C00000"/>
          <w:vertAlign w:val="superscript"/>
        </w:rPr>
        <w:t>st</w:t>
      </w:r>
      <w:r w:rsidRPr="00464890">
        <w:rPr>
          <w:rFonts w:asciiTheme="majorHAnsi" w:hAnsiTheme="majorHAnsi"/>
          <w:b/>
          <w:color w:val="C00000"/>
        </w:rPr>
        <w:t>: Spring Break</w:t>
      </w:r>
    </w:p>
    <w:p w:rsidR="00464890" w:rsidRPr="00464890" w:rsidRDefault="00464890" w:rsidP="00BD4670">
      <w:pPr>
        <w:rPr>
          <w:rFonts w:asciiTheme="majorHAnsi" w:hAnsiTheme="majorHAnsi"/>
          <w:b/>
        </w:rPr>
      </w:pPr>
      <w:r>
        <w:rPr>
          <w:rFonts w:asciiTheme="majorHAnsi" w:hAnsiTheme="majorHAnsi"/>
          <w:b/>
        </w:rPr>
        <w:t>May 1</w:t>
      </w:r>
      <w:r w:rsidRPr="00464890">
        <w:rPr>
          <w:rFonts w:asciiTheme="majorHAnsi" w:hAnsiTheme="majorHAnsi"/>
          <w:b/>
          <w:vertAlign w:val="superscript"/>
        </w:rPr>
        <w:t>st</w:t>
      </w:r>
      <w:r>
        <w:rPr>
          <w:rFonts w:asciiTheme="majorHAnsi" w:hAnsiTheme="majorHAnsi"/>
          <w:b/>
        </w:rPr>
        <w:t>-May 27</w:t>
      </w:r>
      <w:r w:rsidRPr="00464890">
        <w:rPr>
          <w:rFonts w:asciiTheme="majorHAnsi" w:hAnsiTheme="majorHAnsi"/>
          <w:b/>
          <w:vertAlign w:val="superscript"/>
        </w:rPr>
        <w:t>th</w:t>
      </w:r>
      <w:r>
        <w:rPr>
          <w:rFonts w:asciiTheme="majorHAnsi" w:hAnsiTheme="majorHAnsi"/>
          <w:b/>
        </w:rPr>
        <w:t>: Reproduction, Growth, and Development</w:t>
      </w:r>
    </w:p>
    <w:p w:rsidR="00BD4670" w:rsidRPr="00BD4670" w:rsidRDefault="00BD4670" w:rsidP="00CB15F7">
      <w:pPr>
        <w:rPr>
          <w:rFonts w:asciiTheme="majorHAnsi" w:hAnsiTheme="majorHAnsi"/>
          <w:b/>
          <w:i/>
        </w:rPr>
      </w:pPr>
    </w:p>
    <w:p w:rsidR="00CB15F7" w:rsidRDefault="00CB15F7">
      <w:pPr>
        <w:rPr>
          <w:b/>
          <w:sz w:val="24"/>
          <w:szCs w:val="24"/>
        </w:rPr>
      </w:pPr>
    </w:p>
    <w:p w:rsidR="00C71FFA" w:rsidRDefault="009B198B">
      <w:pPr>
        <w:rPr>
          <w:b/>
          <w:sz w:val="24"/>
          <w:szCs w:val="24"/>
        </w:rPr>
      </w:pPr>
      <w:r w:rsidRPr="00D73426">
        <w:rPr>
          <w:b/>
          <w:sz w:val="28"/>
          <w:szCs w:val="28"/>
        </w:rPr>
        <w:t>Materials needed</w:t>
      </w:r>
      <w:r>
        <w:rPr>
          <w:b/>
          <w:sz w:val="24"/>
          <w:szCs w:val="24"/>
        </w:rPr>
        <w:t xml:space="preserve">: </w:t>
      </w:r>
    </w:p>
    <w:p w:rsidR="00C71FFA" w:rsidRPr="00C71FFA" w:rsidRDefault="00C71FFA" w:rsidP="00C71FFA">
      <w:pPr>
        <w:numPr>
          <w:ilvl w:val="0"/>
          <w:numId w:val="2"/>
        </w:numPr>
        <w:rPr>
          <w:sz w:val="24"/>
          <w:szCs w:val="24"/>
        </w:rPr>
      </w:pPr>
      <w:r w:rsidRPr="00C71FFA">
        <w:rPr>
          <w:sz w:val="24"/>
          <w:szCs w:val="24"/>
        </w:rPr>
        <w:t xml:space="preserve">A </w:t>
      </w:r>
      <w:r w:rsidR="0042401F">
        <w:rPr>
          <w:sz w:val="24"/>
          <w:szCs w:val="24"/>
        </w:rPr>
        <w:t xml:space="preserve">Notebook </w:t>
      </w:r>
      <w:r w:rsidRPr="00C71FFA">
        <w:rPr>
          <w:sz w:val="24"/>
          <w:szCs w:val="24"/>
        </w:rPr>
        <w:t>(</w:t>
      </w:r>
      <w:r w:rsidR="00851E4D" w:rsidRPr="00C71FFA">
        <w:rPr>
          <w:sz w:val="24"/>
          <w:szCs w:val="24"/>
        </w:rPr>
        <w:t>ASAP</w:t>
      </w:r>
      <w:r w:rsidRPr="00C71FFA">
        <w:rPr>
          <w:sz w:val="24"/>
          <w:szCs w:val="24"/>
        </w:rPr>
        <w:t>!!!!)</w:t>
      </w:r>
    </w:p>
    <w:p w:rsidR="00C71FFA" w:rsidRPr="00C71FFA" w:rsidRDefault="00C71FFA" w:rsidP="00C71FFA">
      <w:pPr>
        <w:numPr>
          <w:ilvl w:val="0"/>
          <w:numId w:val="2"/>
        </w:numPr>
        <w:rPr>
          <w:sz w:val="24"/>
          <w:szCs w:val="24"/>
        </w:rPr>
      </w:pPr>
      <w:r w:rsidRPr="00C71FFA">
        <w:rPr>
          <w:sz w:val="24"/>
          <w:szCs w:val="24"/>
        </w:rPr>
        <w:t>Thr</w:t>
      </w:r>
      <w:r w:rsidR="0042401F">
        <w:rPr>
          <w:sz w:val="24"/>
          <w:szCs w:val="24"/>
        </w:rPr>
        <w:t>ee ring binder</w:t>
      </w:r>
      <w:r w:rsidR="00851E4D">
        <w:rPr>
          <w:sz w:val="24"/>
          <w:szCs w:val="24"/>
        </w:rPr>
        <w:t>,</w:t>
      </w:r>
      <w:r w:rsidR="0042401F">
        <w:rPr>
          <w:sz w:val="24"/>
          <w:szCs w:val="24"/>
        </w:rPr>
        <w:t xml:space="preserve"> or folder to stay organized</w:t>
      </w:r>
    </w:p>
    <w:p w:rsidR="00C71FFA" w:rsidRPr="00C71FFA" w:rsidRDefault="00C71FFA" w:rsidP="00C71FFA">
      <w:pPr>
        <w:numPr>
          <w:ilvl w:val="0"/>
          <w:numId w:val="2"/>
        </w:numPr>
        <w:rPr>
          <w:sz w:val="24"/>
          <w:szCs w:val="24"/>
        </w:rPr>
      </w:pPr>
      <w:r w:rsidRPr="00C71FFA">
        <w:rPr>
          <w:sz w:val="24"/>
          <w:szCs w:val="24"/>
        </w:rPr>
        <w:t>Pen/pencil/paper every day</w:t>
      </w:r>
    </w:p>
    <w:p w:rsidR="00C71FFA" w:rsidRPr="00C71FFA" w:rsidRDefault="00C71FFA" w:rsidP="00C71FFA">
      <w:pPr>
        <w:numPr>
          <w:ilvl w:val="0"/>
          <w:numId w:val="2"/>
        </w:numPr>
        <w:rPr>
          <w:sz w:val="24"/>
          <w:szCs w:val="24"/>
        </w:rPr>
      </w:pPr>
      <w:r w:rsidRPr="00C71FFA">
        <w:rPr>
          <w:sz w:val="24"/>
          <w:szCs w:val="24"/>
        </w:rPr>
        <w:t xml:space="preserve">Optional (but helpful): colored pencils, highlighter, colored markers, </w:t>
      </w:r>
      <w:r w:rsidR="00CB15F7" w:rsidRPr="00C71FFA">
        <w:rPr>
          <w:sz w:val="24"/>
          <w:szCs w:val="24"/>
        </w:rPr>
        <w:t>and ruler</w:t>
      </w:r>
      <w:r w:rsidR="0042401F">
        <w:rPr>
          <w:sz w:val="24"/>
          <w:szCs w:val="24"/>
        </w:rPr>
        <w:t>.</w:t>
      </w:r>
    </w:p>
    <w:p w:rsidR="00C71FFA" w:rsidRDefault="00D73426">
      <w:pPr>
        <w:rPr>
          <w:b/>
          <w:sz w:val="24"/>
          <w:szCs w:val="24"/>
        </w:rPr>
      </w:pPr>
      <w:r w:rsidRPr="00D73426">
        <w:rPr>
          <w:b/>
          <w:sz w:val="28"/>
          <w:szCs w:val="28"/>
        </w:rPr>
        <w:t>Welcome contributions</w:t>
      </w:r>
      <w:r w:rsidR="00472572">
        <w:rPr>
          <w:b/>
          <w:sz w:val="24"/>
          <w:szCs w:val="24"/>
        </w:rPr>
        <w:t xml:space="preserve">:  </w:t>
      </w:r>
      <w:r w:rsidR="00B62AD9">
        <w:rPr>
          <w:sz w:val="24"/>
          <w:szCs w:val="24"/>
        </w:rPr>
        <w:t>It would be awesome if y</w:t>
      </w:r>
      <w:r w:rsidR="00CB15F7">
        <w:rPr>
          <w:sz w:val="24"/>
          <w:szCs w:val="24"/>
        </w:rPr>
        <w:t>our child could bring a box of Kleenexes, paper towels, or</w:t>
      </w:r>
      <w:r w:rsidR="00B62AD9">
        <w:rPr>
          <w:sz w:val="24"/>
          <w:szCs w:val="24"/>
        </w:rPr>
        <w:t xml:space="preserve"> dish soap! All or any combination of the three would be greatly appreciated. </w:t>
      </w:r>
      <w:r>
        <w:rPr>
          <w:b/>
          <w:sz w:val="24"/>
          <w:szCs w:val="24"/>
        </w:rPr>
        <w:t xml:space="preserve"> </w:t>
      </w:r>
    </w:p>
    <w:p w:rsidR="00D73426" w:rsidRPr="00C71FFA" w:rsidRDefault="00D73426">
      <w:pPr>
        <w:rPr>
          <w:sz w:val="24"/>
          <w:szCs w:val="24"/>
        </w:rPr>
      </w:pPr>
      <w:r w:rsidRPr="00D73426">
        <w:rPr>
          <w:b/>
          <w:sz w:val="28"/>
          <w:szCs w:val="28"/>
        </w:rPr>
        <w:t>Assignments:</w:t>
      </w:r>
      <w:r>
        <w:rPr>
          <w:b/>
          <w:sz w:val="28"/>
          <w:szCs w:val="28"/>
        </w:rPr>
        <w:t xml:space="preserve">  </w:t>
      </w:r>
      <w:r w:rsidR="00CB15F7">
        <w:rPr>
          <w:sz w:val="24"/>
          <w:szCs w:val="24"/>
        </w:rPr>
        <w:t>PowerSc</w:t>
      </w:r>
      <w:r w:rsidR="004E0668" w:rsidRPr="00C71FFA">
        <w:rPr>
          <w:sz w:val="24"/>
          <w:szCs w:val="24"/>
        </w:rPr>
        <w:t>hool</w:t>
      </w:r>
      <w:r w:rsidR="00CB15F7">
        <w:rPr>
          <w:sz w:val="24"/>
          <w:szCs w:val="24"/>
        </w:rPr>
        <w:t xml:space="preserve"> and the school website are</w:t>
      </w:r>
      <w:r w:rsidRPr="00C71FFA">
        <w:rPr>
          <w:sz w:val="24"/>
          <w:szCs w:val="24"/>
        </w:rPr>
        <w:t xml:space="preserve"> the prim</w:t>
      </w:r>
      <w:r w:rsidR="008E712F" w:rsidRPr="00C71FFA">
        <w:rPr>
          <w:sz w:val="24"/>
          <w:szCs w:val="24"/>
        </w:rPr>
        <w:t>ary location</w:t>
      </w:r>
      <w:r w:rsidR="00CB15F7">
        <w:rPr>
          <w:sz w:val="24"/>
          <w:szCs w:val="24"/>
        </w:rPr>
        <w:t>s</w:t>
      </w:r>
      <w:r w:rsidR="008E712F" w:rsidRPr="00C71FFA">
        <w:rPr>
          <w:sz w:val="24"/>
          <w:szCs w:val="24"/>
        </w:rPr>
        <w:t xml:space="preserve"> to get all</w:t>
      </w:r>
      <w:r w:rsidRPr="00C71FFA">
        <w:rPr>
          <w:sz w:val="24"/>
          <w:szCs w:val="24"/>
        </w:rPr>
        <w:t xml:space="preserve"> assignments.  Be sure to click on the assignment to see the detail g</w:t>
      </w:r>
      <w:r w:rsidR="00464890">
        <w:rPr>
          <w:sz w:val="24"/>
          <w:szCs w:val="24"/>
        </w:rPr>
        <w:t xml:space="preserve">iven in the description.  Mrs. </w:t>
      </w:r>
      <w:proofErr w:type="spellStart"/>
      <w:r w:rsidR="00464890">
        <w:rPr>
          <w:sz w:val="24"/>
          <w:szCs w:val="24"/>
        </w:rPr>
        <w:t>Eitner</w:t>
      </w:r>
      <w:proofErr w:type="spellEnd"/>
      <w:r w:rsidRPr="00C71FFA">
        <w:rPr>
          <w:sz w:val="24"/>
          <w:szCs w:val="24"/>
        </w:rPr>
        <w:t xml:space="preserve"> keeps all </w:t>
      </w:r>
      <w:r w:rsidR="00CB15F7">
        <w:rPr>
          <w:sz w:val="24"/>
          <w:szCs w:val="24"/>
        </w:rPr>
        <w:t>PowerS</w:t>
      </w:r>
      <w:r w:rsidR="004E0668" w:rsidRPr="00C71FFA">
        <w:rPr>
          <w:sz w:val="24"/>
          <w:szCs w:val="24"/>
        </w:rPr>
        <w:t>chool</w:t>
      </w:r>
      <w:r w:rsidRPr="00C71FFA">
        <w:rPr>
          <w:sz w:val="24"/>
          <w:szCs w:val="24"/>
        </w:rPr>
        <w:t xml:space="preserve"> usernames and passwords.  Using </w:t>
      </w:r>
      <w:r w:rsidR="004E0668" w:rsidRPr="00C71FFA">
        <w:rPr>
          <w:sz w:val="24"/>
          <w:szCs w:val="24"/>
        </w:rPr>
        <w:t>power school</w:t>
      </w:r>
      <w:r w:rsidRPr="00C71FFA">
        <w:rPr>
          <w:sz w:val="24"/>
          <w:szCs w:val="24"/>
        </w:rPr>
        <w:t xml:space="preserve"> is an absolute must.  I will </w:t>
      </w:r>
      <w:r w:rsidR="00C71FFA" w:rsidRPr="00C71FFA">
        <w:rPr>
          <w:sz w:val="24"/>
          <w:szCs w:val="24"/>
        </w:rPr>
        <w:t xml:space="preserve">also be using </w:t>
      </w:r>
      <w:r w:rsidR="00CB15F7">
        <w:t xml:space="preserve">a </w:t>
      </w:r>
      <w:r w:rsidR="00464890">
        <w:t>Facebook</w:t>
      </w:r>
      <w:r w:rsidR="00CB15F7">
        <w:t xml:space="preserve"> class page</w:t>
      </w:r>
      <w:r w:rsidR="0042401F">
        <w:t xml:space="preserve"> </w:t>
      </w:r>
      <w:r w:rsidR="00B62AD9">
        <w:t xml:space="preserve">to </w:t>
      </w:r>
      <w:r w:rsidR="00C71FFA" w:rsidRPr="00C71FFA">
        <w:rPr>
          <w:color w:val="000000" w:themeColor="text1"/>
          <w:sz w:val="24"/>
          <w:szCs w:val="24"/>
        </w:rPr>
        <w:t xml:space="preserve">upload research articles, various notes, resources, schedule changes, etc.  </w:t>
      </w:r>
      <w:r w:rsidR="00F456D9" w:rsidRPr="00C71FFA">
        <w:rPr>
          <w:sz w:val="24"/>
          <w:szCs w:val="24"/>
        </w:rPr>
        <w:t>Codes for the textbooks online are listed on</w:t>
      </w:r>
      <w:r w:rsidR="00CB15F7">
        <w:rPr>
          <w:sz w:val="24"/>
          <w:szCs w:val="24"/>
        </w:rPr>
        <w:t xml:space="preserve"> </w:t>
      </w:r>
      <w:proofErr w:type="spellStart"/>
      <w:r w:rsidR="00CB15F7">
        <w:rPr>
          <w:sz w:val="24"/>
          <w:szCs w:val="24"/>
        </w:rPr>
        <w:t>Powerschool</w:t>
      </w:r>
      <w:proofErr w:type="spellEnd"/>
      <w:r w:rsidR="008E712F" w:rsidRPr="00C71FFA">
        <w:rPr>
          <w:sz w:val="24"/>
          <w:szCs w:val="24"/>
        </w:rPr>
        <w:t xml:space="preserve">.  </w:t>
      </w:r>
      <w:r w:rsidR="00F456D9" w:rsidRPr="00C71FFA">
        <w:rPr>
          <w:sz w:val="24"/>
          <w:szCs w:val="24"/>
        </w:rPr>
        <w:t xml:space="preserve">  We can keep printing costs down by using these sites.</w:t>
      </w:r>
    </w:p>
    <w:p w:rsidR="00F456D9" w:rsidRPr="00F456D9" w:rsidRDefault="00F456D9">
      <w:pPr>
        <w:rPr>
          <w:b/>
          <w:sz w:val="28"/>
          <w:szCs w:val="28"/>
        </w:rPr>
      </w:pPr>
      <w:r>
        <w:rPr>
          <w:b/>
          <w:sz w:val="28"/>
          <w:szCs w:val="28"/>
        </w:rPr>
        <w:lastRenderedPageBreak/>
        <w:t xml:space="preserve">Grades:  </w:t>
      </w:r>
      <w:r w:rsidRPr="00C71FFA">
        <w:rPr>
          <w:sz w:val="24"/>
          <w:szCs w:val="24"/>
        </w:rPr>
        <w:t>The Hamilton County DOE grading scale is followed as is the HCDE policy for high school grade weights of 50% tests and 50% all other categories.  Please refer to the SMMHS handbook for the policy on classroom integrity</w:t>
      </w:r>
      <w:r w:rsidRPr="00F456D9">
        <w:rPr>
          <w:b/>
          <w:sz w:val="28"/>
          <w:szCs w:val="28"/>
        </w:rPr>
        <w:t xml:space="preserve">.  </w:t>
      </w:r>
    </w:p>
    <w:p w:rsidR="00F456D9" w:rsidRPr="00C71FFA" w:rsidRDefault="00F456D9">
      <w:pPr>
        <w:rPr>
          <w:sz w:val="28"/>
          <w:szCs w:val="28"/>
        </w:rPr>
      </w:pPr>
      <w:r w:rsidRPr="00F456D9">
        <w:rPr>
          <w:b/>
          <w:sz w:val="28"/>
          <w:szCs w:val="28"/>
        </w:rPr>
        <w:t>Make-up Work:</w:t>
      </w:r>
      <w:r>
        <w:rPr>
          <w:b/>
          <w:sz w:val="28"/>
          <w:szCs w:val="28"/>
        </w:rPr>
        <w:t xml:space="preserve">  </w:t>
      </w:r>
      <w:r w:rsidRPr="00C71FFA">
        <w:rPr>
          <w:sz w:val="24"/>
          <w:szCs w:val="24"/>
        </w:rPr>
        <w:t>It</w:t>
      </w:r>
      <w:r w:rsidRPr="00C71FFA">
        <w:rPr>
          <w:sz w:val="28"/>
          <w:szCs w:val="28"/>
        </w:rPr>
        <w:t xml:space="preserve"> </w:t>
      </w:r>
      <w:r w:rsidRPr="00C71FFA">
        <w:rPr>
          <w:sz w:val="24"/>
          <w:szCs w:val="24"/>
        </w:rPr>
        <w:t xml:space="preserve">is the student’s sole responsibility </w:t>
      </w:r>
      <w:r w:rsidR="004E0668" w:rsidRPr="00C71FFA">
        <w:rPr>
          <w:sz w:val="24"/>
          <w:szCs w:val="24"/>
        </w:rPr>
        <w:t>to find</w:t>
      </w:r>
      <w:r w:rsidRPr="00C71FFA">
        <w:rPr>
          <w:sz w:val="24"/>
          <w:szCs w:val="24"/>
        </w:rPr>
        <w:t xml:space="preserve"> out what he missed and get his work completed in a reasonable timeframe.</w:t>
      </w:r>
      <w:r w:rsidR="004E0668" w:rsidRPr="00C71FFA">
        <w:rPr>
          <w:sz w:val="24"/>
          <w:szCs w:val="24"/>
        </w:rPr>
        <w:t xml:space="preserve"> The maximum time allowed for make-up following an excused absence is 5 school days.   Tests should</w:t>
      </w:r>
      <w:r w:rsidR="008E712F" w:rsidRPr="00C71FFA">
        <w:rPr>
          <w:sz w:val="24"/>
          <w:szCs w:val="24"/>
        </w:rPr>
        <w:t xml:space="preserve"> be made up</w:t>
      </w:r>
      <w:r w:rsidR="00F14362" w:rsidRPr="00C71FFA">
        <w:rPr>
          <w:sz w:val="24"/>
          <w:szCs w:val="24"/>
        </w:rPr>
        <w:t xml:space="preserve"> promptly</w:t>
      </w:r>
      <w:r w:rsidR="008E712F" w:rsidRPr="00C71FFA">
        <w:rPr>
          <w:sz w:val="24"/>
          <w:szCs w:val="24"/>
        </w:rPr>
        <w:t xml:space="preserve"> in class or Directed Studies</w:t>
      </w:r>
      <w:r w:rsidR="004E0668" w:rsidRPr="00C71FFA">
        <w:rPr>
          <w:sz w:val="24"/>
          <w:szCs w:val="24"/>
        </w:rPr>
        <w:t>.</w:t>
      </w:r>
      <w:r w:rsidR="008E712F" w:rsidRPr="00C71FFA">
        <w:rPr>
          <w:sz w:val="28"/>
          <w:szCs w:val="28"/>
        </w:rPr>
        <w:t xml:space="preserve">   </w:t>
      </w:r>
    </w:p>
    <w:p w:rsidR="00EE273D" w:rsidRDefault="0042401F">
      <w:pPr>
        <w:rPr>
          <w:b/>
          <w:sz w:val="28"/>
          <w:szCs w:val="28"/>
        </w:rPr>
      </w:pPr>
      <w:r>
        <w:rPr>
          <w:b/>
          <w:sz w:val="28"/>
          <w:szCs w:val="28"/>
        </w:rPr>
        <w:t>Daily Expectations to Be Successful in Anatomy &amp; Physiology</w:t>
      </w:r>
    </w:p>
    <w:p w:rsidR="0042401F" w:rsidRPr="0042401F" w:rsidRDefault="0042401F">
      <w:pPr>
        <w:rPr>
          <w:sz w:val="24"/>
          <w:szCs w:val="24"/>
        </w:rPr>
      </w:pPr>
      <w:r w:rsidRPr="0042401F">
        <w:rPr>
          <w:sz w:val="24"/>
          <w:szCs w:val="24"/>
        </w:rPr>
        <w:t>* Be Respectful</w:t>
      </w:r>
    </w:p>
    <w:p w:rsidR="0042401F" w:rsidRPr="0042401F" w:rsidRDefault="0042401F">
      <w:pPr>
        <w:rPr>
          <w:sz w:val="24"/>
          <w:szCs w:val="24"/>
        </w:rPr>
      </w:pPr>
      <w:r w:rsidRPr="0042401F">
        <w:rPr>
          <w:sz w:val="24"/>
          <w:szCs w:val="24"/>
        </w:rPr>
        <w:t>* Be On Time</w:t>
      </w:r>
    </w:p>
    <w:p w:rsidR="0042401F" w:rsidRPr="0042401F" w:rsidRDefault="0042401F">
      <w:pPr>
        <w:rPr>
          <w:sz w:val="24"/>
          <w:szCs w:val="24"/>
        </w:rPr>
      </w:pPr>
      <w:r w:rsidRPr="0042401F">
        <w:rPr>
          <w:sz w:val="24"/>
          <w:szCs w:val="24"/>
        </w:rPr>
        <w:t xml:space="preserve">* Be Prepared </w:t>
      </w:r>
    </w:p>
    <w:p w:rsidR="0042401F" w:rsidRDefault="0042401F">
      <w:pPr>
        <w:rPr>
          <w:sz w:val="24"/>
          <w:szCs w:val="24"/>
        </w:rPr>
      </w:pPr>
      <w:r w:rsidRPr="0042401F">
        <w:rPr>
          <w:sz w:val="24"/>
          <w:szCs w:val="24"/>
        </w:rPr>
        <w:t xml:space="preserve">* </w:t>
      </w:r>
      <w:r w:rsidR="00CB15F7">
        <w:rPr>
          <w:sz w:val="24"/>
          <w:szCs w:val="24"/>
        </w:rPr>
        <w:t xml:space="preserve">No complaining/Whining </w:t>
      </w:r>
    </w:p>
    <w:p w:rsidR="0042401F" w:rsidRDefault="00D13306">
      <w:pPr>
        <w:rPr>
          <w:b/>
          <w:sz w:val="28"/>
          <w:szCs w:val="28"/>
        </w:rPr>
      </w:pPr>
      <w:r>
        <w:rPr>
          <w:b/>
          <w:sz w:val="28"/>
          <w:szCs w:val="28"/>
        </w:rPr>
        <w:t>Cell Phones/Electronic Devices</w:t>
      </w:r>
    </w:p>
    <w:p w:rsidR="00851E4D" w:rsidRPr="00851E4D" w:rsidRDefault="00D13306">
      <w:r>
        <w:t xml:space="preserve">As you may already know SMMHS is a pilot school for using </w:t>
      </w:r>
      <w:proofErr w:type="spellStart"/>
      <w:r>
        <w:t>ipads</w:t>
      </w:r>
      <w:proofErr w:type="spellEnd"/>
      <w:r>
        <w:t xml:space="preserve">, smart phones, and other technological devices to enhance LEARNING.  It is your child’s responsibility to read and understand SMMHS electronic policies.  In terms of my class, we will be using devices frequently.  However, if your child is using a device when he/she is not supposed to, an appropriate consequence will </w:t>
      </w:r>
      <w:r w:rsidR="00851E4D">
        <w:t xml:space="preserve">be given.   For violations of electronic device policy refer to student handbook. </w:t>
      </w:r>
    </w:p>
    <w:p w:rsidR="0042401F" w:rsidRPr="0042401F" w:rsidRDefault="0042401F">
      <w:pPr>
        <w:rPr>
          <w:sz w:val="28"/>
          <w:szCs w:val="28"/>
        </w:rPr>
      </w:pPr>
    </w:p>
    <w:p w:rsidR="00F14362" w:rsidRPr="00C71FFA" w:rsidRDefault="00F14362" w:rsidP="00F14362">
      <w:pPr>
        <w:rPr>
          <w:sz w:val="28"/>
          <w:szCs w:val="28"/>
        </w:rPr>
      </w:pPr>
      <w:r w:rsidRPr="00C71FFA">
        <w:rPr>
          <w:sz w:val="28"/>
          <w:szCs w:val="28"/>
        </w:rPr>
        <w:t>Your support and cooperation is appreciated.</w:t>
      </w:r>
    </w:p>
    <w:p w:rsidR="00C71FFA" w:rsidRPr="00C71FFA" w:rsidRDefault="00C71FFA" w:rsidP="00D835AC">
      <w:pPr>
        <w:rPr>
          <w:sz w:val="28"/>
          <w:szCs w:val="28"/>
        </w:rPr>
      </w:pPr>
      <w:r w:rsidRPr="00C71FFA">
        <w:rPr>
          <w:sz w:val="28"/>
          <w:szCs w:val="28"/>
        </w:rPr>
        <w:t xml:space="preserve">Jesse </w:t>
      </w:r>
      <w:proofErr w:type="spellStart"/>
      <w:r w:rsidRPr="00C71FFA">
        <w:rPr>
          <w:sz w:val="28"/>
          <w:szCs w:val="28"/>
        </w:rPr>
        <w:t>Hillis</w:t>
      </w:r>
      <w:proofErr w:type="spellEnd"/>
    </w:p>
    <w:p w:rsidR="00D835AC" w:rsidRPr="00C71FFA" w:rsidRDefault="00C71FFA" w:rsidP="00D835AC">
      <w:pPr>
        <w:rPr>
          <w:sz w:val="28"/>
          <w:szCs w:val="28"/>
        </w:rPr>
      </w:pPr>
      <w:r w:rsidRPr="00C71FFA">
        <w:rPr>
          <w:sz w:val="28"/>
          <w:szCs w:val="28"/>
        </w:rPr>
        <w:t xml:space="preserve">Signal </w:t>
      </w:r>
      <w:proofErr w:type="spellStart"/>
      <w:r w:rsidRPr="00C71FFA">
        <w:rPr>
          <w:sz w:val="28"/>
          <w:szCs w:val="28"/>
        </w:rPr>
        <w:t>Moutain</w:t>
      </w:r>
      <w:proofErr w:type="spellEnd"/>
      <w:r w:rsidRPr="00C71FFA">
        <w:rPr>
          <w:sz w:val="28"/>
          <w:szCs w:val="28"/>
        </w:rPr>
        <w:t xml:space="preserve"> MS/HS</w:t>
      </w:r>
    </w:p>
    <w:p w:rsidR="00C71FFA" w:rsidRPr="00C71FFA" w:rsidRDefault="008C563F" w:rsidP="00C71FFA">
      <w:pPr>
        <w:rPr>
          <w:sz w:val="28"/>
          <w:szCs w:val="28"/>
        </w:rPr>
      </w:pPr>
      <w:hyperlink r:id="rId8" w:history="1">
        <w:r w:rsidR="00C71FFA" w:rsidRPr="00C71FFA">
          <w:rPr>
            <w:rStyle w:val="Hyperlink"/>
            <w:sz w:val="28"/>
            <w:szCs w:val="28"/>
          </w:rPr>
          <w:t>hillis_j@hcde.org</w:t>
        </w:r>
      </w:hyperlink>
    </w:p>
    <w:p w:rsidR="00C71FFA" w:rsidRPr="00C71FFA" w:rsidRDefault="00851E4D" w:rsidP="00C71FFA">
      <w:pPr>
        <w:rPr>
          <w:sz w:val="28"/>
          <w:szCs w:val="28"/>
        </w:rPr>
      </w:pPr>
      <w:r>
        <w:rPr>
          <w:sz w:val="28"/>
          <w:szCs w:val="28"/>
        </w:rPr>
        <w:t>423-886-0880 Ext: 235</w:t>
      </w:r>
    </w:p>
    <w:p w:rsidR="00C71FFA" w:rsidRPr="00D835AC" w:rsidRDefault="00C71FFA" w:rsidP="00D835AC">
      <w:pPr>
        <w:rPr>
          <w:b/>
          <w:sz w:val="28"/>
          <w:szCs w:val="28"/>
        </w:rPr>
      </w:pPr>
    </w:p>
    <w:p w:rsidR="004E0668" w:rsidRDefault="004E0668" w:rsidP="00D835AC">
      <w:pPr>
        <w:pStyle w:val="ListParagraph"/>
        <w:rPr>
          <w:b/>
          <w:sz w:val="28"/>
          <w:szCs w:val="28"/>
        </w:rPr>
      </w:pPr>
    </w:p>
    <w:p w:rsidR="00EE273D" w:rsidRPr="00EE273D" w:rsidRDefault="00EE273D" w:rsidP="00EE273D">
      <w:pPr>
        <w:pStyle w:val="ListParagraph"/>
        <w:rPr>
          <w:b/>
          <w:sz w:val="28"/>
          <w:szCs w:val="28"/>
        </w:rPr>
      </w:pPr>
    </w:p>
    <w:p w:rsidR="00D73426" w:rsidRDefault="00D73426">
      <w:pPr>
        <w:rPr>
          <w:b/>
          <w:sz w:val="24"/>
          <w:szCs w:val="24"/>
        </w:rPr>
      </w:pPr>
    </w:p>
    <w:p w:rsidR="00D73426" w:rsidRDefault="00D73426">
      <w:pPr>
        <w:rPr>
          <w:b/>
          <w:sz w:val="24"/>
          <w:szCs w:val="24"/>
        </w:rPr>
      </w:pPr>
    </w:p>
    <w:p w:rsidR="00D73426" w:rsidRDefault="00D73426">
      <w:pPr>
        <w:rPr>
          <w:b/>
          <w:sz w:val="24"/>
          <w:szCs w:val="24"/>
        </w:rPr>
      </w:pPr>
    </w:p>
    <w:p w:rsidR="009B198B" w:rsidRDefault="009B198B">
      <w:pPr>
        <w:rPr>
          <w:b/>
          <w:sz w:val="24"/>
          <w:szCs w:val="24"/>
        </w:rPr>
      </w:pPr>
    </w:p>
    <w:p w:rsidR="009B198B" w:rsidRDefault="009B198B">
      <w:pPr>
        <w:rPr>
          <w:b/>
          <w:sz w:val="24"/>
          <w:szCs w:val="24"/>
        </w:rPr>
      </w:pPr>
    </w:p>
    <w:p w:rsidR="009B198B" w:rsidRDefault="009B198B">
      <w:pPr>
        <w:rPr>
          <w:b/>
          <w:sz w:val="24"/>
          <w:szCs w:val="24"/>
        </w:rPr>
      </w:pPr>
    </w:p>
    <w:p w:rsidR="00BC34B1" w:rsidRPr="00BC34B1" w:rsidRDefault="00BC34B1">
      <w:pPr>
        <w:rPr>
          <w:b/>
          <w:sz w:val="24"/>
          <w:szCs w:val="24"/>
        </w:rPr>
      </w:pPr>
      <w:r>
        <w:rPr>
          <w:b/>
          <w:sz w:val="24"/>
          <w:szCs w:val="24"/>
        </w:rPr>
        <w:t xml:space="preserve"> </w:t>
      </w:r>
    </w:p>
    <w:p w:rsidR="00BC34B1" w:rsidRDefault="00BC34B1">
      <w:pPr>
        <w:rPr>
          <w:b/>
          <w:sz w:val="28"/>
          <w:szCs w:val="28"/>
        </w:rPr>
      </w:pPr>
    </w:p>
    <w:p w:rsidR="00BC34B1" w:rsidRDefault="00BC34B1">
      <w:pPr>
        <w:rPr>
          <w:b/>
          <w:sz w:val="28"/>
          <w:szCs w:val="28"/>
        </w:rPr>
      </w:pPr>
    </w:p>
    <w:p w:rsidR="00BC34B1" w:rsidRDefault="00BC34B1" w:rsidP="00BC34B1">
      <w:pPr>
        <w:rPr>
          <w:b/>
          <w:sz w:val="28"/>
          <w:szCs w:val="28"/>
        </w:rPr>
      </w:pPr>
    </w:p>
    <w:p w:rsidR="00BC34B1" w:rsidRDefault="00BC34B1" w:rsidP="00BC34B1">
      <w:pPr>
        <w:spacing w:line="240" w:lineRule="auto"/>
        <w:rPr>
          <w:b/>
          <w:sz w:val="28"/>
          <w:szCs w:val="28"/>
        </w:rPr>
      </w:pPr>
    </w:p>
    <w:p w:rsidR="00BC34B1" w:rsidRPr="00BC34B1" w:rsidRDefault="00BC34B1">
      <w:pPr>
        <w:rPr>
          <w:b/>
          <w:sz w:val="28"/>
          <w:szCs w:val="28"/>
        </w:rPr>
      </w:pPr>
    </w:p>
    <w:sectPr w:rsidR="00BC34B1" w:rsidRPr="00BC34B1" w:rsidSect="00D85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D43B9"/>
    <w:multiLevelType w:val="hybridMultilevel"/>
    <w:tmpl w:val="C722E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DC238B0"/>
    <w:multiLevelType w:val="hybridMultilevel"/>
    <w:tmpl w:val="02A4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B1"/>
    <w:rsid w:val="000E49A7"/>
    <w:rsid w:val="00126131"/>
    <w:rsid w:val="00223631"/>
    <w:rsid w:val="00282540"/>
    <w:rsid w:val="003C60C2"/>
    <w:rsid w:val="0042401F"/>
    <w:rsid w:val="00464890"/>
    <w:rsid w:val="00472572"/>
    <w:rsid w:val="004E0668"/>
    <w:rsid w:val="006A3B49"/>
    <w:rsid w:val="00707BBF"/>
    <w:rsid w:val="00851E4D"/>
    <w:rsid w:val="008C563F"/>
    <w:rsid w:val="008E712F"/>
    <w:rsid w:val="009B198B"/>
    <w:rsid w:val="00B62AD9"/>
    <w:rsid w:val="00BC34B1"/>
    <w:rsid w:val="00BC65BB"/>
    <w:rsid w:val="00BD4670"/>
    <w:rsid w:val="00BE671C"/>
    <w:rsid w:val="00C45021"/>
    <w:rsid w:val="00C71FFA"/>
    <w:rsid w:val="00CB15F7"/>
    <w:rsid w:val="00D13306"/>
    <w:rsid w:val="00D73426"/>
    <w:rsid w:val="00D835AC"/>
    <w:rsid w:val="00D85F92"/>
    <w:rsid w:val="00EE273D"/>
    <w:rsid w:val="00F14362"/>
    <w:rsid w:val="00F45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198B"/>
    <w:rPr>
      <w:color w:val="0000FF" w:themeColor="hyperlink"/>
      <w:u w:val="single"/>
    </w:rPr>
  </w:style>
  <w:style w:type="paragraph" w:styleId="ListParagraph">
    <w:name w:val="List Paragraph"/>
    <w:basedOn w:val="Normal"/>
    <w:uiPriority w:val="34"/>
    <w:qFormat/>
    <w:rsid w:val="00EE273D"/>
    <w:pPr>
      <w:ind w:left="720"/>
      <w:contextualSpacing/>
    </w:pPr>
  </w:style>
  <w:style w:type="paragraph" w:styleId="BalloonText">
    <w:name w:val="Balloon Text"/>
    <w:basedOn w:val="Normal"/>
    <w:link w:val="BalloonTextChar"/>
    <w:uiPriority w:val="99"/>
    <w:semiHidden/>
    <w:unhideWhenUsed/>
    <w:rsid w:val="00C71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F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198B"/>
    <w:rPr>
      <w:color w:val="0000FF" w:themeColor="hyperlink"/>
      <w:u w:val="single"/>
    </w:rPr>
  </w:style>
  <w:style w:type="paragraph" w:styleId="ListParagraph">
    <w:name w:val="List Paragraph"/>
    <w:basedOn w:val="Normal"/>
    <w:uiPriority w:val="34"/>
    <w:qFormat/>
    <w:rsid w:val="00EE273D"/>
    <w:pPr>
      <w:ind w:left="720"/>
      <w:contextualSpacing/>
    </w:pPr>
  </w:style>
  <w:style w:type="paragraph" w:styleId="BalloonText">
    <w:name w:val="Balloon Text"/>
    <w:basedOn w:val="Normal"/>
    <w:link w:val="BalloonTextChar"/>
    <w:uiPriority w:val="99"/>
    <w:semiHidden/>
    <w:unhideWhenUsed/>
    <w:rsid w:val="00C71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F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illis_j@hcde.org" TargetMode="External"/><Relationship Id="rId3" Type="http://schemas.microsoft.com/office/2007/relationships/stylesWithEffects" Target="stylesWithEffects.xml"/><Relationship Id="rId7" Type="http://schemas.openxmlformats.org/officeDocument/2006/relationships/hyperlink" Target="http://tn.gov/education/curriculu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HILLIS JESSE</cp:lastModifiedBy>
  <cp:revision>2</cp:revision>
  <cp:lastPrinted>2013-08-07T15:07:00Z</cp:lastPrinted>
  <dcterms:created xsi:type="dcterms:W3CDTF">2015-08-10T16:33:00Z</dcterms:created>
  <dcterms:modified xsi:type="dcterms:W3CDTF">2015-08-10T16:33:00Z</dcterms:modified>
</cp:coreProperties>
</file>