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8A" w:rsidRPr="0093238A" w:rsidRDefault="0093238A" w:rsidP="0093238A">
      <w:pPr>
        <w:spacing w:after="0" w:line="288" w:lineRule="atLeast"/>
        <w:outlineLvl w:val="0"/>
        <w:rPr>
          <w:rFonts w:ascii="Arial" w:eastAsia="Times New Roman" w:hAnsi="Arial" w:cs="Arial"/>
          <w:b/>
          <w:bCs/>
          <w:color w:val="56544D"/>
          <w:kern w:val="36"/>
          <w:sz w:val="36"/>
          <w:szCs w:val="36"/>
        </w:rPr>
      </w:pPr>
      <w:bookmarkStart w:id="0" w:name="_GoBack"/>
      <w:bookmarkEnd w:id="0"/>
      <w:r w:rsidRPr="0093238A">
        <w:rPr>
          <w:rFonts w:ascii="Arial" w:eastAsia="Times New Roman" w:hAnsi="Arial" w:cs="Arial"/>
          <w:b/>
          <w:bCs/>
          <w:color w:val="56544D"/>
          <w:kern w:val="36"/>
          <w:sz w:val="36"/>
          <w:szCs w:val="36"/>
        </w:rPr>
        <w:t xml:space="preserve">Tennessee 6th Grade Social Studies - World History </w:t>
      </w:r>
      <w:proofErr w:type="gramStart"/>
      <w:r w:rsidRPr="0093238A">
        <w:rPr>
          <w:rFonts w:ascii="Arial" w:eastAsia="Times New Roman" w:hAnsi="Arial" w:cs="Arial"/>
          <w:b/>
          <w:bCs/>
          <w:color w:val="56544D"/>
          <w:kern w:val="36"/>
          <w:sz w:val="36"/>
          <w:szCs w:val="36"/>
        </w:rPr>
        <w:t>Through</w:t>
      </w:r>
      <w:proofErr w:type="gramEnd"/>
      <w:r w:rsidRPr="0093238A">
        <w:rPr>
          <w:rFonts w:ascii="Arial" w:eastAsia="Times New Roman" w:hAnsi="Arial" w:cs="Arial"/>
          <w:b/>
          <w:bCs/>
          <w:color w:val="56544D"/>
          <w:kern w:val="36"/>
          <w:sz w:val="36"/>
          <w:szCs w:val="36"/>
        </w:rPr>
        <w:t xml:space="preserve"> the Roman Empire</w:t>
      </w:r>
    </w:p>
    <w:p w:rsidR="0093238A" w:rsidRPr="0093238A" w:rsidRDefault="0093238A" w:rsidP="0093238A">
      <w:pPr>
        <w:spacing w:after="0" w:line="240" w:lineRule="auto"/>
        <w:rPr>
          <w:rFonts w:ascii="Arial" w:eastAsia="Times New Roman" w:hAnsi="Arial" w:cs="Arial"/>
          <w:color w:val="56544D"/>
          <w:sz w:val="24"/>
          <w:szCs w:val="24"/>
        </w:rPr>
      </w:pPr>
    </w:p>
    <w:p w:rsidR="0093238A" w:rsidRPr="0093238A" w:rsidRDefault="0093238A" w:rsidP="0093238A">
      <w:pPr>
        <w:numPr>
          <w:ilvl w:val="0"/>
          <w:numId w:val="6"/>
        </w:numPr>
        <w:shd w:val="clear" w:color="auto" w:fill="FFFFFF"/>
        <w:spacing w:after="0" w:line="336" w:lineRule="atLeast"/>
        <w:ind w:left="0"/>
        <w:rPr>
          <w:rFonts w:ascii="Times New Roman" w:eastAsia="Times New Roman" w:hAnsi="Times New Roman"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"http://www.ck12.org/user%3Aa2fyzw4ubgf3c29uqhrjc2vkds5uzxq./book/Tennessee-6th-Grade-Social-Studies-World-History-Through-the-Roman-Empire/section/1.0/"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1.</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Introduction</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The primary focus for the sixth grade social studies program is world history. The study of early civilizations and their impact on modern cultures will emphasize how people have adapted to environmental changes and have emerged into a global society. Students will continue to learn fundamental concepts in civics, economics and geography.</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"http://www.ck12.org/user%3Aa2fyzw4ubgf3c29uqhrjc2vkds5uzxq./book/Tennessee-6th-Grade-Social-Studies-World-History-Through-the-Roman-Empire/section/2.0/"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2.</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Human Origins in Africa through the Neolithic Age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and social structures of early Africa through the Neolithic Age which led to the development of civilizations.</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"http://www.ck12.org/user%3Aa2fyzw4ubgf3c29uqhrjc2vkds5uzxq./book/Tennessee-6th-Grade-Social-Studies-World-History-Through-the-Roman-Empire/section/3.0/"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3.</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Mesopotamia: c. 3500-1200 BC &amp; BCE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Mesopotamia.</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"http://www.ck12.org/user%3Aa2fyzw4ubgf3c29uqhrjc2vkds5uzxq./book/Tennessee-6th-Grade-Social-Studies-World-History-Through-the-Roman-Empire/section/4.0/"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4.</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Egypt: c. 3000-1200 BC &amp; BCE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Egypt.</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"http://www.ck12.org/user%3Aa2fyzw4ubgf3c29uqhrjc2vkds5uzxq./book/Tennessee-6th-Grade-Social-Studies-World-History-Through-the-Roman-Empire/section/5.0/"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5.</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India</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India.</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"http://www.ck12.org/user%3Aa2fyzw4ubgf3c29uqhrjc2vkds5uzxq./book/Tennessee-6th-Grade-Social-Studies-World-History-Through-the-Roman-Empire/section/6.0/"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6.</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China</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China.</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"http://www.ck12.org/user%3Aa2fyzw4ubgf3c29uqhrjc2vkds5uzxq./book/Tennessee-6th-Grade-Social-Studies-World-History-Through-the-Roman-Empire/section/7.0/"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7.</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Israel, c. 2000 BC&amp;BCE-70 AD&amp;CE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Israel.</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lastRenderedPageBreak/>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"http://www.ck12.org/user%3Aa2fyzw4ubgf3c29uqhrjc2vkds5uzxq./book/Tennessee-6th-Grade-Social-Studies-World-History-Through-the-Roman-Empire/section/8.0/"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8.</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Greece, c. 800-300 BC&amp;BCE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Greece.</w:t>
      </w:r>
    </w:p>
    <w:p w:rsidR="0093238A" w:rsidRPr="0093238A" w:rsidRDefault="0093238A" w:rsidP="0093238A">
      <w:pPr>
        <w:numPr>
          <w:ilvl w:val="0"/>
          <w:numId w:val="6"/>
        </w:numPr>
        <w:shd w:val="clear" w:color="auto" w:fill="FFFFFF"/>
        <w:spacing w:after="0" w:line="336" w:lineRule="atLeast"/>
        <w:ind w:left="0"/>
        <w:rPr>
          <w:rFonts w:ascii="Arial" w:eastAsia="Times New Roman" w:hAnsi="Arial" w:cs="Times New Roman"/>
          <w:color w:val="00ABA4"/>
          <w:sz w:val="24"/>
          <w:szCs w:val="24"/>
        </w:rPr>
      </w:pPr>
      <w:r w:rsidRPr="0093238A">
        <w:rPr>
          <w:rFonts w:ascii="Arial" w:eastAsia="Times New Roman" w:hAnsi="Arial" w:cs="Arial"/>
          <w:color w:val="56544D"/>
          <w:sz w:val="24"/>
          <w:szCs w:val="24"/>
        </w:rPr>
        <w:fldChar w:fldCharType="begin"/>
      </w:r>
      <w:r w:rsidRPr="0093238A">
        <w:rPr>
          <w:rFonts w:ascii="Arial" w:eastAsia="Times New Roman" w:hAnsi="Arial" w:cs="Arial"/>
          <w:color w:val="56544D"/>
          <w:sz w:val="24"/>
          <w:szCs w:val="24"/>
        </w:rPr>
        <w:instrText xml:space="preserve"> HYPERLINK "http://www.ck12.org/user%3Aa2fyzw4ubgf3c29uqhrjc2vkds5uzxq./book/Tennessee-6th-Grade-Social-Studies-World-History-Through-the-Roman-Empire/section/9.0/" </w:instrText>
      </w:r>
      <w:r w:rsidRPr="0093238A">
        <w:rPr>
          <w:rFonts w:ascii="Arial" w:eastAsia="Times New Roman" w:hAnsi="Arial" w:cs="Arial"/>
          <w:color w:val="56544D"/>
          <w:sz w:val="24"/>
          <w:szCs w:val="24"/>
        </w:rPr>
        <w:fldChar w:fldCharType="separate"/>
      </w:r>
      <w:r w:rsidRPr="0093238A">
        <w:rPr>
          <w:rFonts w:ascii="Arial" w:eastAsia="Times New Roman" w:hAnsi="Arial" w:cs="Arial"/>
          <w:color w:val="00ABA4"/>
          <w:sz w:val="24"/>
          <w:szCs w:val="24"/>
          <w:u w:val="single"/>
        </w:rPr>
        <w:t>9.</w:t>
      </w:r>
    </w:p>
    <w:p w:rsidR="0093238A" w:rsidRPr="0093238A" w:rsidRDefault="0093238A" w:rsidP="0093238A">
      <w:pPr>
        <w:shd w:val="clear" w:color="auto" w:fill="FFFFFF"/>
        <w:spacing w:after="0" w:line="288" w:lineRule="atLeast"/>
        <w:ind w:left="75"/>
        <w:outlineLvl w:val="1"/>
        <w:rPr>
          <w:rFonts w:ascii="Times New Roman" w:eastAsia="Times New Roman" w:hAnsi="Times New Roman" w:cs="Times New Roman"/>
          <w:b/>
          <w:bCs/>
          <w:sz w:val="30"/>
          <w:szCs w:val="30"/>
        </w:rPr>
      </w:pPr>
      <w:r w:rsidRPr="0093238A">
        <w:rPr>
          <w:rFonts w:ascii="Arial" w:eastAsia="Times New Roman" w:hAnsi="Arial" w:cs="Arial"/>
          <w:b/>
          <w:bCs/>
          <w:color w:val="00ABA4"/>
          <w:sz w:val="30"/>
          <w:szCs w:val="30"/>
        </w:rPr>
        <w:t>Ancient Rome, c. 500 BC&amp;BCE-500 AD&amp;CE</w:t>
      </w:r>
    </w:p>
    <w:p w:rsidR="0093238A" w:rsidRPr="0093238A" w:rsidRDefault="0093238A" w:rsidP="0093238A">
      <w:pPr>
        <w:shd w:val="clear" w:color="auto" w:fill="FFFFFF"/>
        <w:spacing w:after="0" w:line="336" w:lineRule="atLeast"/>
        <w:rPr>
          <w:rFonts w:ascii="Arial" w:eastAsia="Times New Roman" w:hAnsi="Arial" w:cs="Arial"/>
          <w:color w:val="56544D"/>
          <w:sz w:val="24"/>
          <w:szCs w:val="24"/>
        </w:rPr>
      </w:pPr>
      <w:r w:rsidRPr="0093238A">
        <w:rPr>
          <w:rFonts w:ascii="Arial" w:eastAsia="Times New Roman" w:hAnsi="Arial" w:cs="Arial"/>
          <w:color w:val="56544D"/>
          <w:sz w:val="24"/>
          <w:szCs w:val="24"/>
        </w:rPr>
        <w:fldChar w:fldCharType="end"/>
      </w:r>
    </w:p>
    <w:p w:rsidR="0093238A" w:rsidRPr="0093238A" w:rsidRDefault="0093238A" w:rsidP="0093238A">
      <w:pPr>
        <w:shd w:val="clear" w:color="auto" w:fill="FFFFFF"/>
        <w:spacing w:after="0" w:line="240" w:lineRule="auto"/>
        <w:rPr>
          <w:rFonts w:ascii="inherit" w:eastAsia="Times New Roman" w:hAnsi="inherit" w:cs="Arial"/>
          <w:color w:val="56544D"/>
          <w:sz w:val="24"/>
          <w:szCs w:val="24"/>
        </w:rPr>
      </w:pPr>
      <w:r w:rsidRPr="0093238A">
        <w:rPr>
          <w:rFonts w:ascii="inherit" w:eastAsia="Times New Roman" w:hAnsi="inherit" w:cs="Arial"/>
          <w:color w:val="56544D"/>
          <w:sz w:val="24"/>
          <w:szCs w:val="24"/>
        </w:rPr>
        <w:t>Students analyze the geographic, political, economic, social, and religious structures of the civilizations of Ancient Rome.</w:t>
      </w:r>
    </w:p>
    <w:p w:rsidR="00BF4FC8" w:rsidRDefault="00BF4FC8"/>
    <w:sectPr w:rsidR="00BF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1DE"/>
    <w:multiLevelType w:val="multilevel"/>
    <w:tmpl w:val="A768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071F"/>
    <w:multiLevelType w:val="multilevel"/>
    <w:tmpl w:val="D6A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45465"/>
    <w:multiLevelType w:val="multilevel"/>
    <w:tmpl w:val="D4E4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E08E3"/>
    <w:multiLevelType w:val="multilevel"/>
    <w:tmpl w:val="378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868F4"/>
    <w:multiLevelType w:val="multilevel"/>
    <w:tmpl w:val="3CB8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442D6"/>
    <w:multiLevelType w:val="multilevel"/>
    <w:tmpl w:val="9E9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8A"/>
    <w:rsid w:val="00885E2F"/>
    <w:rsid w:val="0093238A"/>
    <w:rsid w:val="00B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0483">
      <w:bodyDiv w:val="1"/>
      <w:marLeft w:val="0"/>
      <w:marRight w:val="0"/>
      <w:marTop w:val="0"/>
      <w:marBottom w:val="0"/>
      <w:divBdr>
        <w:top w:val="none" w:sz="0" w:space="0" w:color="auto"/>
        <w:left w:val="none" w:sz="0" w:space="0" w:color="auto"/>
        <w:bottom w:val="none" w:sz="0" w:space="0" w:color="auto"/>
        <w:right w:val="none" w:sz="0" w:space="0" w:color="auto"/>
      </w:divBdr>
      <w:divsChild>
        <w:div w:id="1139033428">
          <w:marLeft w:val="0"/>
          <w:marRight w:val="0"/>
          <w:marTop w:val="0"/>
          <w:marBottom w:val="0"/>
          <w:divBdr>
            <w:top w:val="none" w:sz="0" w:space="0" w:color="auto"/>
            <w:left w:val="none" w:sz="0" w:space="0" w:color="auto"/>
            <w:bottom w:val="none" w:sz="0" w:space="0" w:color="auto"/>
            <w:right w:val="none" w:sz="0" w:space="0" w:color="auto"/>
          </w:divBdr>
          <w:divsChild>
            <w:div w:id="1963993262">
              <w:marLeft w:val="0"/>
              <w:marRight w:val="0"/>
              <w:marTop w:val="0"/>
              <w:marBottom w:val="0"/>
              <w:divBdr>
                <w:top w:val="none" w:sz="0" w:space="0" w:color="auto"/>
                <w:left w:val="none" w:sz="0" w:space="0" w:color="auto"/>
                <w:bottom w:val="none" w:sz="0" w:space="0" w:color="auto"/>
                <w:right w:val="none" w:sz="0" w:space="0" w:color="auto"/>
              </w:divBdr>
            </w:div>
            <w:div w:id="911038235">
              <w:marLeft w:val="0"/>
              <w:marRight w:val="0"/>
              <w:marTop w:val="0"/>
              <w:marBottom w:val="0"/>
              <w:divBdr>
                <w:top w:val="none" w:sz="0" w:space="0" w:color="auto"/>
                <w:left w:val="none" w:sz="0" w:space="0" w:color="auto"/>
                <w:bottom w:val="none" w:sz="0" w:space="0" w:color="auto"/>
                <w:right w:val="none" w:sz="0" w:space="0" w:color="auto"/>
              </w:divBdr>
              <w:divsChild>
                <w:div w:id="917792736">
                  <w:marLeft w:val="0"/>
                  <w:marRight w:val="0"/>
                  <w:marTop w:val="0"/>
                  <w:marBottom w:val="15"/>
                  <w:divBdr>
                    <w:top w:val="none" w:sz="0" w:space="0" w:color="auto"/>
                    <w:left w:val="none" w:sz="0" w:space="0" w:color="auto"/>
                    <w:bottom w:val="none" w:sz="0" w:space="0" w:color="auto"/>
                    <w:right w:val="none" w:sz="0" w:space="0" w:color="auto"/>
                  </w:divBdr>
                  <w:divsChild>
                    <w:div w:id="523440958">
                      <w:marLeft w:val="0"/>
                      <w:marRight w:val="0"/>
                      <w:marTop w:val="0"/>
                      <w:marBottom w:val="0"/>
                      <w:divBdr>
                        <w:top w:val="none" w:sz="0" w:space="0" w:color="auto"/>
                        <w:left w:val="none" w:sz="0" w:space="0" w:color="auto"/>
                        <w:bottom w:val="none" w:sz="0" w:space="0" w:color="auto"/>
                        <w:right w:val="none" w:sz="0" w:space="0" w:color="auto"/>
                      </w:divBdr>
                    </w:div>
                  </w:divsChild>
                </w:div>
                <w:div w:id="2029090660">
                  <w:marLeft w:val="0"/>
                  <w:marRight w:val="0"/>
                  <w:marTop w:val="0"/>
                  <w:marBottom w:val="0"/>
                  <w:divBdr>
                    <w:top w:val="none" w:sz="0" w:space="0" w:color="auto"/>
                    <w:left w:val="none" w:sz="0" w:space="0" w:color="auto"/>
                    <w:bottom w:val="none" w:sz="0" w:space="0" w:color="auto"/>
                    <w:right w:val="none" w:sz="0" w:space="0" w:color="auto"/>
                  </w:divBdr>
                  <w:divsChild>
                    <w:div w:id="546449418">
                      <w:marLeft w:val="0"/>
                      <w:marRight w:val="0"/>
                      <w:marTop w:val="150"/>
                      <w:marBottom w:val="0"/>
                      <w:divBdr>
                        <w:top w:val="none" w:sz="0" w:space="0" w:color="auto"/>
                        <w:left w:val="none" w:sz="0" w:space="0" w:color="auto"/>
                        <w:bottom w:val="none" w:sz="0" w:space="0" w:color="auto"/>
                        <w:right w:val="none" w:sz="0" w:space="0" w:color="auto"/>
                      </w:divBdr>
                    </w:div>
                    <w:div w:id="675310563">
                      <w:marLeft w:val="0"/>
                      <w:marRight w:val="0"/>
                      <w:marTop w:val="150"/>
                      <w:marBottom w:val="0"/>
                      <w:divBdr>
                        <w:top w:val="none" w:sz="0" w:space="0" w:color="auto"/>
                        <w:left w:val="none" w:sz="0" w:space="0" w:color="auto"/>
                        <w:bottom w:val="none" w:sz="0" w:space="0" w:color="auto"/>
                        <w:right w:val="none" w:sz="0" w:space="0" w:color="auto"/>
                      </w:divBdr>
                    </w:div>
                    <w:div w:id="112528799">
                      <w:marLeft w:val="0"/>
                      <w:marRight w:val="0"/>
                      <w:marTop w:val="150"/>
                      <w:marBottom w:val="0"/>
                      <w:divBdr>
                        <w:top w:val="none" w:sz="0" w:space="0" w:color="auto"/>
                        <w:left w:val="none" w:sz="0" w:space="0" w:color="auto"/>
                        <w:bottom w:val="none" w:sz="0" w:space="0" w:color="auto"/>
                        <w:right w:val="none" w:sz="0" w:space="0" w:color="auto"/>
                      </w:divBdr>
                    </w:div>
                    <w:div w:id="608318225">
                      <w:marLeft w:val="0"/>
                      <w:marRight w:val="0"/>
                      <w:marTop w:val="150"/>
                      <w:marBottom w:val="0"/>
                      <w:divBdr>
                        <w:top w:val="none" w:sz="0" w:space="0" w:color="auto"/>
                        <w:left w:val="none" w:sz="0" w:space="0" w:color="auto"/>
                        <w:bottom w:val="none" w:sz="0" w:space="0" w:color="auto"/>
                        <w:right w:val="none" w:sz="0" w:space="0" w:color="auto"/>
                      </w:divBdr>
                      <w:divsChild>
                        <w:div w:id="455488977">
                          <w:marLeft w:val="0"/>
                          <w:marRight w:val="0"/>
                          <w:marTop w:val="0"/>
                          <w:marBottom w:val="0"/>
                          <w:divBdr>
                            <w:top w:val="none" w:sz="0" w:space="0" w:color="auto"/>
                            <w:left w:val="none" w:sz="0" w:space="0" w:color="auto"/>
                            <w:bottom w:val="none" w:sz="0" w:space="0" w:color="auto"/>
                            <w:right w:val="none" w:sz="0" w:space="0" w:color="auto"/>
                          </w:divBdr>
                        </w:div>
                      </w:divsChild>
                    </w:div>
                    <w:div w:id="1083140897">
                      <w:marLeft w:val="0"/>
                      <w:marRight w:val="0"/>
                      <w:marTop w:val="0"/>
                      <w:marBottom w:val="0"/>
                      <w:divBdr>
                        <w:top w:val="none" w:sz="0" w:space="0" w:color="auto"/>
                        <w:left w:val="none" w:sz="0" w:space="0" w:color="auto"/>
                        <w:bottom w:val="none" w:sz="0" w:space="0" w:color="auto"/>
                        <w:right w:val="none" w:sz="0" w:space="0" w:color="auto"/>
                      </w:divBdr>
                      <w:divsChild>
                        <w:div w:id="661469833">
                          <w:marLeft w:val="0"/>
                          <w:marRight w:val="0"/>
                          <w:marTop w:val="48"/>
                          <w:marBottom w:val="96"/>
                          <w:divBdr>
                            <w:top w:val="none" w:sz="0" w:space="0" w:color="auto"/>
                            <w:left w:val="none" w:sz="0" w:space="0" w:color="auto"/>
                            <w:bottom w:val="none" w:sz="0" w:space="0" w:color="auto"/>
                            <w:right w:val="none" w:sz="0" w:space="0" w:color="auto"/>
                          </w:divBdr>
                        </w:div>
                      </w:divsChild>
                    </w:div>
                  </w:divsChild>
                </w:div>
                <w:div w:id="1057893594">
                  <w:marLeft w:val="0"/>
                  <w:marRight w:val="0"/>
                  <w:marTop w:val="0"/>
                  <w:marBottom w:val="0"/>
                  <w:divBdr>
                    <w:top w:val="none" w:sz="0" w:space="0" w:color="auto"/>
                    <w:left w:val="none" w:sz="0" w:space="0" w:color="auto"/>
                    <w:bottom w:val="none" w:sz="0" w:space="0" w:color="auto"/>
                    <w:right w:val="none" w:sz="0" w:space="0" w:color="auto"/>
                  </w:divBdr>
                  <w:divsChild>
                    <w:div w:id="1356154989">
                      <w:marLeft w:val="0"/>
                      <w:marRight w:val="0"/>
                      <w:marTop w:val="0"/>
                      <w:marBottom w:val="0"/>
                      <w:divBdr>
                        <w:top w:val="none" w:sz="0" w:space="0" w:color="auto"/>
                        <w:left w:val="none" w:sz="0" w:space="0" w:color="auto"/>
                        <w:bottom w:val="none" w:sz="0" w:space="0" w:color="auto"/>
                        <w:right w:val="none" w:sz="0" w:space="0" w:color="auto"/>
                      </w:divBdr>
                      <w:divsChild>
                        <w:div w:id="1723629095">
                          <w:marLeft w:val="0"/>
                          <w:marRight w:val="0"/>
                          <w:marTop w:val="0"/>
                          <w:marBottom w:val="0"/>
                          <w:divBdr>
                            <w:top w:val="none" w:sz="0" w:space="0" w:color="auto"/>
                            <w:left w:val="none" w:sz="0" w:space="0" w:color="auto"/>
                            <w:bottom w:val="none" w:sz="0" w:space="0" w:color="auto"/>
                            <w:right w:val="none" w:sz="0" w:space="0" w:color="auto"/>
                          </w:divBdr>
                        </w:div>
                      </w:divsChild>
                    </w:div>
                    <w:div w:id="73859154">
                      <w:marLeft w:val="0"/>
                      <w:marRight w:val="0"/>
                      <w:marTop w:val="0"/>
                      <w:marBottom w:val="0"/>
                      <w:divBdr>
                        <w:top w:val="none" w:sz="0" w:space="0" w:color="auto"/>
                        <w:left w:val="none" w:sz="0" w:space="0" w:color="auto"/>
                        <w:bottom w:val="none" w:sz="0" w:space="0" w:color="auto"/>
                        <w:right w:val="none" w:sz="0" w:space="0" w:color="auto"/>
                      </w:divBdr>
                      <w:divsChild>
                        <w:div w:id="183785735">
                          <w:marLeft w:val="0"/>
                          <w:marRight w:val="0"/>
                          <w:marTop w:val="0"/>
                          <w:marBottom w:val="0"/>
                          <w:divBdr>
                            <w:top w:val="none" w:sz="0" w:space="0" w:color="auto"/>
                            <w:left w:val="none" w:sz="0" w:space="0" w:color="auto"/>
                            <w:bottom w:val="none" w:sz="0" w:space="0" w:color="auto"/>
                            <w:right w:val="none" w:sz="0" w:space="0" w:color="auto"/>
                          </w:divBdr>
                          <w:divsChild>
                            <w:div w:id="1749884026">
                              <w:marLeft w:val="0"/>
                              <w:marRight w:val="0"/>
                              <w:marTop w:val="0"/>
                              <w:marBottom w:val="0"/>
                              <w:divBdr>
                                <w:top w:val="none" w:sz="0" w:space="0" w:color="auto"/>
                                <w:left w:val="none" w:sz="0" w:space="0" w:color="auto"/>
                                <w:bottom w:val="none" w:sz="0" w:space="0" w:color="auto"/>
                                <w:right w:val="none" w:sz="0" w:space="0" w:color="auto"/>
                              </w:divBdr>
                              <w:divsChild>
                                <w:div w:id="1768697004">
                                  <w:marLeft w:val="0"/>
                                  <w:marRight w:val="0"/>
                                  <w:marTop w:val="0"/>
                                  <w:marBottom w:val="0"/>
                                  <w:divBdr>
                                    <w:top w:val="none" w:sz="0" w:space="0" w:color="auto"/>
                                    <w:left w:val="none" w:sz="0" w:space="0" w:color="auto"/>
                                    <w:bottom w:val="none" w:sz="0" w:space="0" w:color="auto"/>
                                    <w:right w:val="none" w:sz="0" w:space="0" w:color="auto"/>
                                  </w:divBdr>
                                  <w:divsChild>
                                    <w:div w:id="1956405267">
                                      <w:marLeft w:val="0"/>
                                      <w:marRight w:val="0"/>
                                      <w:marTop w:val="0"/>
                                      <w:marBottom w:val="0"/>
                                      <w:divBdr>
                                        <w:top w:val="none" w:sz="0" w:space="0" w:color="auto"/>
                                        <w:left w:val="none" w:sz="0" w:space="0" w:color="auto"/>
                                        <w:bottom w:val="none" w:sz="0" w:space="0" w:color="auto"/>
                                        <w:right w:val="none" w:sz="0" w:space="0" w:color="auto"/>
                                      </w:divBdr>
                                      <w:divsChild>
                                        <w:div w:id="3925857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Boles</dc:creator>
  <cp:lastModifiedBy>cbridwell</cp:lastModifiedBy>
  <cp:revision>2</cp:revision>
  <dcterms:created xsi:type="dcterms:W3CDTF">2017-02-03T20:05:00Z</dcterms:created>
  <dcterms:modified xsi:type="dcterms:W3CDTF">2017-02-03T20:05:00Z</dcterms:modified>
</cp:coreProperties>
</file>