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8" w:rsidRPr="00DE6673" w:rsidRDefault="00E72FE8" w:rsidP="00E72FE8">
      <w:pPr>
        <w:jc w:val="center"/>
        <w:rPr>
          <w:rFonts w:ascii="Ravie" w:hAnsi="Ravie"/>
          <w:b/>
          <w:sz w:val="100"/>
          <w:lang w:val="es-ES_tradnl"/>
        </w:rPr>
      </w:pPr>
      <w:bookmarkStart w:id="0" w:name="_GoBack"/>
      <w:bookmarkEnd w:id="0"/>
      <w:r w:rsidRPr="00DE6673">
        <w:rPr>
          <w:rFonts w:ascii="Ravie" w:hAnsi="Ravie"/>
          <w:b/>
          <w:sz w:val="100"/>
          <w:lang w:val="es-ES_tradnl"/>
        </w:rPr>
        <w:t>Anna ISD</w:t>
      </w:r>
    </w:p>
    <w:p w:rsidR="00E72FE8" w:rsidRPr="00DE6673" w:rsidRDefault="00E72FE8" w:rsidP="00E72FE8">
      <w:pPr>
        <w:jc w:val="center"/>
        <w:rPr>
          <w:rFonts w:ascii="Ravie" w:hAnsi="Ravie"/>
          <w:b/>
          <w:sz w:val="72"/>
          <w:lang w:val="es-ES_tradnl"/>
        </w:rPr>
      </w:pPr>
      <w:r w:rsidRPr="00DE6673">
        <w:rPr>
          <w:rFonts w:ascii="Ravie" w:hAnsi="Ravie"/>
          <w:b/>
          <w:sz w:val="72"/>
          <w:lang w:val="es-ES_tradnl"/>
        </w:rPr>
        <w:t>Escuela Primaria</w:t>
      </w:r>
    </w:p>
    <w:p w:rsidR="00E72FE8" w:rsidRPr="00DE6673" w:rsidRDefault="00E72FE8" w:rsidP="00E72FE8">
      <w:pPr>
        <w:jc w:val="center"/>
        <w:rPr>
          <w:rFonts w:ascii="Ravie" w:hAnsi="Ravie"/>
          <w:b/>
          <w:sz w:val="72"/>
          <w:lang w:val="es-ES_tradnl"/>
        </w:rPr>
      </w:pPr>
      <w:r w:rsidRPr="00DE6673">
        <w:rPr>
          <w:rFonts w:ascii="Ravie" w:hAnsi="Ravie"/>
          <w:b/>
          <w:sz w:val="72"/>
          <w:lang w:val="es-ES_tradnl"/>
        </w:rPr>
        <w:t xml:space="preserve">Manual del Estudiante </w:t>
      </w:r>
    </w:p>
    <w:p w:rsidR="00E72FE8" w:rsidRPr="00DE6673" w:rsidRDefault="00E72FE8" w:rsidP="00E72FE8">
      <w:pPr>
        <w:jc w:val="center"/>
        <w:rPr>
          <w:rFonts w:ascii="Ravie" w:hAnsi="Ravie"/>
          <w:b/>
          <w:sz w:val="100"/>
          <w:lang w:val="es-ES_tradnl"/>
        </w:rPr>
      </w:pPr>
      <w:r w:rsidRPr="00DE6673">
        <w:rPr>
          <w:rFonts w:ascii="Ravie" w:hAnsi="Ravie"/>
          <w:b/>
          <w:sz w:val="100"/>
          <w:lang w:val="es-ES_tradnl"/>
        </w:rPr>
        <w:t>201</w:t>
      </w:r>
      <w:r w:rsidR="00B654CF">
        <w:rPr>
          <w:rFonts w:ascii="Ravie" w:hAnsi="Ravie"/>
          <w:b/>
          <w:sz w:val="100"/>
          <w:lang w:val="es-ES_tradnl"/>
        </w:rPr>
        <w:t>4</w:t>
      </w:r>
      <w:r w:rsidRPr="00DE6673">
        <w:rPr>
          <w:rFonts w:ascii="Ravie" w:hAnsi="Ravie"/>
          <w:b/>
          <w:sz w:val="100"/>
          <w:lang w:val="es-ES_tradnl"/>
        </w:rPr>
        <w:t>-201</w:t>
      </w:r>
      <w:r w:rsidR="00B654CF">
        <w:rPr>
          <w:rFonts w:ascii="Ravie" w:hAnsi="Ravie"/>
          <w:b/>
          <w:sz w:val="100"/>
          <w:lang w:val="es-ES_tradnl"/>
        </w:rPr>
        <w:t>5</w:t>
      </w:r>
    </w:p>
    <w:p w:rsidR="00E72FE8" w:rsidRDefault="00E72FE8" w:rsidP="00E72FE8">
      <w:pPr>
        <w:pStyle w:val="FormHeading"/>
        <w:rPr>
          <w:lang w:val="es-ES_tradnl"/>
        </w:rPr>
      </w:pPr>
      <w:r>
        <w:rPr>
          <w:noProof/>
        </w:rPr>
        <w:drawing>
          <wp:inline distT="0" distB="0" distL="0" distR="0" wp14:anchorId="1E7129B6" wp14:editId="7659EA47">
            <wp:extent cx="3785190" cy="3394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788" cy="3408086"/>
                    </a:xfrm>
                    <a:prstGeom prst="rect">
                      <a:avLst/>
                    </a:prstGeom>
                    <a:noFill/>
                    <a:ln>
                      <a:noFill/>
                    </a:ln>
                  </pic:spPr>
                </pic:pic>
              </a:graphicData>
            </a:graphic>
          </wp:inline>
        </w:drawing>
      </w:r>
    </w:p>
    <w:p w:rsidR="00E72FE8" w:rsidRDefault="00E72FE8">
      <w:pPr>
        <w:rPr>
          <w:rFonts w:asciiTheme="majorHAnsi" w:hAnsiTheme="majorHAnsi" w:cstheme="majorHAnsi"/>
          <w:b/>
          <w:sz w:val="28"/>
          <w:szCs w:val="28"/>
          <w:lang w:val="es-ES_tradnl"/>
        </w:rPr>
      </w:pPr>
      <w:r>
        <w:rPr>
          <w:lang w:val="es-ES_tradnl"/>
        </w:rPr>
        <w:br w:type="page"/>
      </w:r>
    </w:p>
    <w:p w:rsidR="00E72FE8" w:rsidRPr="00FE5C1E" w:rsidRDefault="00E72FE8" w:rsidP="00E72FE8">
      <w:pPr>
        <w:pStyle w:val="FormHeading"/>
        <w:rPr>
          <w:lang w:val="es-ES_tradnl"/>
        </w:rPr>
      </w:pPr>
      <w:r w:rsidRPr="00FE5C1E">
        <w:rPr>
          <w:lang w:val="es-ES_tradnl"/>
        </w:rPr>
        <w:lastRenderedPageBreak/>
        <w:t>Acuse de recibo de la distribución electrónica</w:t>
      </w:r>
      <w:r w:rsidRPr="00FE5C1E">
        <w:rPr>
          <w:lang w:val="es-ES_tradnl"/>
        </w:rPr>
        <w:br/>
        <w:t>del Manual del Estudiante</w:t>
      </w:r>
    </w:p>
    <w:p w:rsidR="00E72FE8" w:rsidRPr="00DE6673" w:rsidRDefault="00E72FE8" w:rsidP="00E72FE8">
      <w:pPr>
        <w:rPr>
          <w:lang w:val="es-ES_tradnl"/>
        </w:rPr>
      </w:pPr>
    </w:p>
    <w:p w:rsidR="00E72FE8" w:rsidRPr="0003367F" w:rsidRDefault="00E72FE8" w:rsidP="00E72FE8">
      <w:pPr>
        <w:rPr>
          <w:lang w:val="es-ES_tradnl"/>
        </w:rPr>
      </w:pPr>
      <w:r w:rsidRPr="0003367F">
        <w:rPr>
          <w:lang w:val="es-ES_tradnl"/>
        </w:rPr>
        <w:t>Mi hijo(a) y yo hemos recibido la opción de tener una copia impresa o acceso electrónico en</w:t>
      </w:r>
      <w:r>
        <w:rPr>
          <w:lang w:val="es-ES_tradnl"/>
        </w:rPr>
        <w:t xml:space="preserve"> </w:t>
      </w:r>
      <w:hyperlink r:id="rId10" w:history="1">
        <w:r w:rsidRPr="001879C5">
          <w:rPr>
            <w:rStyle w:val="Hyperlink"/>
            <w:lang w:val="es-ES_tradnl"/>
          </w:rPr>
          <w:t>www.annaisd.org</w:t>
        </w:r>
      </w:hyperlink>
      <w:r>
        <w:rPr>
          <w:lang w:val="es-ES_tradnl"/>
        </w:rPr>
        <w:t xml:space="preserve"> </w:t>
      </w:r>
      <w:r w:rsidRPr="0003367F">
        <w:rPr>
          <w:lang w:val="es-ES_tradnl"/>
        </w:rPr>
        <w:t xml:space="preserve">del Manual del Estudiante de </w:t>
      </w:r>
      <w:r>
        <w:rPr>
          <w:lang w:val="es-ES_tradnl"/>
        </w:rPr>
        <w:t xml:space="preserve">Anna ISD Escuela Primaria </w:t>
      </w:r>
      <w:r w:rsidRPr="00B30EBF">
        <w:rPr>
          <w:lang w:val="es-ES_tradnl"/>
        </w:rPr>
        <w:t>y el Código de Conducta Estudiantil</w:t>
      </w:r>
      <w:r w:rsidRPr="0003367F">
        <w:rPr>
          <w:lang w:val="es-ES_tradnl"/>
        </w:rPr>
        <w:t xml:space="preserve"> para el año 20</w:t>
      </w:r>
      <w:r>
        <w:rPr>
          <w:lang w:val="es-ES_tradnl"/>
        </w:rPr>
        <w:t>14</w:t>
      </w:r>
      <w:r w:rsidRPr="0003367F">
        <w:rPr>
          <w:lang w:val="es-ES_tradnl"/>
        </w:rPr>
        <w:t>–20</w:t>
      </w:r>
      <w:r>
        <w:rPr>
          <w:lang w:val="es-ES_tradnl"/>
        </w:rPr>
        <w:t>15</w:t>
      </w:r>
      <w:r w:rsidRPr="0003367F">
        <w:rPr>
          <w:lang w:val="es-ES_tradnl"/>
        </w:rPr>
        <w:t>.</w:t>
      </w:r>
    </w:p>
    <w:p w:rsidR="00E72FE8" w:rsidRPr="0003367F" w:rsidRDefault="00E72FE8" w:rsidP="00E72FE8">
      <w:pPr>
        <w:rPr>
          <w:lang w:val="es-ES_tradnl"/>
        </w:rPr>
      </w:pPr>
      <w:r w:rsidRPr="0003367F">
        <w:rPr>
          <w:lang w:val="es-ES_tradnl"/>
        </w:rPr>
        <w:t>He elegido:</w:t>
      </w:r>
    </w:p>
    <w:p w:rsidR="00E72FE8" w:rsidRPr="0003367F" w:rsidRDefault="00E72FE8" w:rsidP="00E72FE8">
      <w:pPr>
        <w:ind w:left="1080" w:hanging="360"/>
        <w:rPr>
          <w:lang w:val="es-ES_tradnl"/>
        </w:rPr>
      </w:pPr>
      <w:r>
        <w:rPr>
          <w:lang w:val="es-ES_tradnl"/>
        </w:rPr>
        <w:sym w:font="Wingdings" w:char="F0A8"/>
      </w:r>
      <w:r w:rsidRPr="0003367F">
        <w:rPr>
          <w:lang w:val="es-ES_tradnl"/>
        </w:rPr>
        <w:tab/>
        <w:t>Recibir una copia im</w:t>
      </w:r>
      <w:r>
        <w:rPr>
          <w:lang w:val="es-ES_tradnl"/>
        </w:rPr>
        <w:t xml:space="preserve">presa del Manual del Estudiante </w:t>
      </w:r>
      <w:r w:rsidRPr="00B30EBF">
        <w:rPr>
          <w:lang w:val="es-ES_tradnl"/>
        </w:rPr>
        <w:t>y el Código de Conducta Estudiantil.</w:t>
      </w:r>
    </w:p>
    <w:p w:rsidR="00E72FE8" w:rsidRPr="0003367F" w:rsidRDefault="00E72FE8" w:rsidP="00E72FE8">
      <w:pPr>
        <w:ind w:left="1080" w:hanging="360"/>
        <w:rPr>
          <w:lang w:val="es-ES_tradnl"/>
        </w:rPr>
      </w:pPr>
      <w:r>
        <w:rPr>
          <w:lang w:val="es-ES_tradnl"/>
        </w:rPr>
        <w:sym w:font="Wingdings" w:char="F0A8"/>
      </w:r>
      <w:r w:rsidRPr="0003367F">
        <w:rPr>
          <w:lang w:val="es-ES_tradnl"/>
        </w:rPr>
        <w:tab/>
        <w:t xml:space="preserve">Aceptar la responsabilidad de acceder al Manual del Estudiante </w:t>
      </w:r>
      <w:r w:rsidRPr="00D806E5">
        <w:rPr>
          <w:lang w:val="es-ES_tradnl"/>
        </w:rPr>
        <w:t>Handbook</w:t>
      </w:r>
      <w:r>
        <w:rPr>
          <w:lang w:val="es-ES_tradnl"/>
        </w:rPr>
        <w:t xml:space="preserve"> </w:t>
      </w:r>
      <w:r w:rsidRPr="00B30EBF">
        <w:rPr>
          <w:lang w:val="es-ES_tradnl"/>
        </w:rPr>
        <w:t>y el Código de Conducta Estudiantil</w:t>
      </w:r>
      <w:r>
        <w:rPr>
          <w:lang w:val="es-ES_tradnl"/>
        </w:rPr>
        <w:t xml:space="preserve"> </w:t>
      </w:r>
      <w:r w:rsidRPr="0003367F">
        <w:rPr>
          <w:lang w:val="es-ES_tradnl"/>
        </w:rPr>
        <w:t>visitando la dirección del sitio Web listado arriba.</w:t>
      </w:r>
    </w:p>
    <w:p w:rsidR="00E72FE8" w:rsidRDefault="00E72FE8" w:rsidP="00E72FE8">
      <w:pPr>
        <w:rPr>
          <w:lang w:val="es-ES_tradnl"/>
        </w:rPr>
      </w:pPr>
      <w:r w:rsidRPr="0003367F">
        <w:rPr>
          <w:lang w:val="es-ES_tradnl"/>
        </w:rPr>
        <w:t xml:space="preserve">Entiendo que el manual contiene información que mi hijo(a) y yo necesitaremos durante el año escolar y que todos los estudiantes son responsables de su conducta y serán sujetos a consecuencias disciplinarias detalladas en el </w:t>
      </w:r>
      <w:r w:rsidRPr="000329C9">
        <w:rPr>
          <w:lang w:val="es-ES_tradnl"/>
        </w:rPr>
        <w:t>Código de Conducta Estudiantil</w:t>
      </w:r>
      <w:r w:rsidRPr="0003367F">
        <w:rPr>
          <w:lang w:val="es-ES_tradnl"/>
        </w:rPr>
        <w:t xml:space="preserve">. Si tengo preguntas acerca de este </w:t>
      </w:r>
      <w:r w:rsidRPr="00B30EBF">
        <w:rPr>
          <w:lang w:val="es-ES_tradnl"/>
        </w:rPr>
        <w:t xml:space="preserve">manual </w:t>
      </w:r>
      <w:r>
        <w:rPr>
          <w:lang w:val="es-ES_tradnl"/>
        </w:rPr>
        <w:t>o el Código, las dirigiré al director:</w:t>
      </w:r>
    </w:p>
    <w:p w:rsidR="00E72FE8" w:rsidRDefault="00E72FE8" w:rsidP="00E72FE8">
      <w:pPr>
        <w:rPr>
          <w:lang w:val="es-ES_tradnl"/>
        </w:rPr>
      </w:pPr>
      <w:r>
        <w:rPr>
          <w:lang w:val="es-ES_tradnl"/>
        </w:rPr>
        <w:t>ECC – Debbie Dumas a 972-924-1500 o Debbie.dumas@annaisd.org</w:t>
      </w:r>
    </w:p>
    <w:p w:rsidR="00E72FE8" w:rsidRDefault="00E72FE8" w:rsidP="00E72FE8">
      <w:pPr>
        <w:rPr>
          <w:lang w:val="es-ES_tradnl"/>
        </w:rPr>
      </w:pPr>
      <w:r>
        <w:rPr>
          <w:lang w:val="es-ES_tradnl"/>
        </w:rPr>
        <w:t xml:space="preserve">JKB – Marlene Monk a 972-924-1300 o </w:t>
      </w:r>
      <w:hyperlink r:id="rId11" w:history="1">
        <w:r w:rsidRPr="001879C5">
          <w:rPr>
            <w:rStyle w:val="Hyperlink"/>
            <w:lang w:val="es-ES_tradnl"/>
          </w:rPr>
          <w:t>marlene.monk@annaisd.org</w:t>
        </w:r>
      </w:hyperlink>
      <w:r>
        <w:rPr>
          <w:lang w:val="es-ES_tradnl"/>
        </w:rPr>
        <w:t>;</w:t>
      </w:r>
    </w:p>
    <w:p w:rsidR="00E72FE8" w:rsidRPr="0003367F" w:rsidRDefault="00E72FE8" w:rsidP="00E72FE8">
      <w:pPr>
        <w:rPr>
          <w:lang w:val="es-ES_tradnl"/>
        </w:rPr>
      </w:pPr>
      <w:r>
        <w:rPr>
          <w:lang w:val="es-ES_tradnl"/>
        </w:rPr>
        <w:t xml:space="preserve">SER – Jimmy Branam a 972-924-1400 o </w:t>
      </w:r>
      <w:hyperlink r:id="rId12" w:history="1">
        <w:r w:rsidRPr="001879C5">
          <w:rPr>
            <w:rStyle w:val="Hyperlink"/>
            <w:lang w:val="es-ES_tradnl"/>
          </w:rPr>
          <w:t>james.branam@annaisd.org</w:t>
        </w:r>
      </w:hyperlink>
      <w:r>
        <w:rPr>
          <w:lang w:val="es-ES_tradnl"/>
        </w:rPr>
        <w:t>.</w:t>
      </w:r>
    </w:p>
    <w:p w:rsidR="00E72FE8" w:rsidRDefault="00E72FE8" w:rsidP="00E72FE8">
      <w:pPr>
        <w:tabs>
          <w:tab w:val="right" w:pos="9360"/>
        </w:tabs>
        <w:spacing w:before="480" w:after="480"/>
        <w:rPr>
          <w:u w:val="single"/>
          <w:lang w:val="es-ES_tradnl"/>
        </w:rPr>
      </w:pPr>
      <w:r w:rsidRPr="0003367F">
        <w:rPr>
          <w:lang w:val="es-ES_tradnl"/>
        </w:rPr>
        <w:t xml:space="preserve">Nombre del estudiante:  </w:t>
      </w:r>
      <w:r w:rsidRPr="00FE5C1E">
        <w:rPr>
          <w:u w:val="single"/>
          <w:lang w:val="es-ES_tradnl"/>
        </w:rPr>
        <w:tab/>
      </w:r>
    </w:p>
    <w:p w:rsidR="00E72FE8" w:rsidRDefault="00E72FE8" w:rsidP="00E72FE8">
      <w:pPr>
        <w:tabs>
          <w:tab w:val="right" w:pos="9360"/>
        </w:tabs>
        <w:spacing w:before="480" w:after="480"/>
        <w:rPr>
          <w:u w:val="single"/>
          <w:lang w:val="es-ES_tradnl"/>
        </w:rPr>
      </w:pPr>
      <w:r w:rsidRPr="0003367F">
        <w:rPr>
          <w:lang w:val="es-ES_tradnl"/>
        </w:rPr>
        <w:t xml:space="preserve">Firma del estudiante:  </w:t>
      </w:r>
      <w:r w:rsidRPr="00FE5C1E">
        <w:rPr>
          <w:u w:val="single"/>
          <w:lang w:val="es-ES_tradnl"/>
        </w:rPr>
        <w:tab/>
      </w:r>
    </w:p>
    <w:p w:rsidR="00E72FE8" w:rsidRDefault="00E72FE8" w:rsidP="00E72FE8">
      <w:pPr>
        <w:tabs>
          <w:tab w:val="right" w:pos="9360"/>
        </w:tabs>
        <w:spacing w:before="480" w:after="480"/>
        <w:rPr>
          <w:u w:val="single"/>
          <w:lang w:val="es-ES_tradnl"/>
        </w:rPr>
      </w:pPr>
      <w:r w:rsidRPr="0003367F">
        <w:rPr>
          <w:lang w:val="es-ES_tradnl"/>
        </w:rPr>
        <w:t xml:space="preserve">Firma del padre/madre:  </w:t>
      </w:r>
      <w:r w:rsidRPr="00FE5C1E">
        <w:rPr>
          <w:u w:val="single"/>
          <w:lang w:val="es-ES_tradnl"/>
        </w:rPr>
        <w:tab/>
      </w:r>
    </w:p>
    <w:p w:rsidR="00E72FE8" w:rsidRPr="00B30EBF" w:rsidRDefault="00E72FE8" w:rsidP="00E72FE8">
      <w:pPr>
        <w:tabs>
          <w:tab w:val="right" w:pos="9360"/>
        </w:tabs>
        <w:spacing w:before="480" w:after="480"/>
        <w:rPr>
          <w:lang w:val="es-ES_tradnl"/>
        </w:rPr>
      </w:pPr>
      <w:r w:rsidRPr="0003367F">
        <w:rPr>
          <w:lang w:val="es-ES_tradnl"/>
        </w:rPr>
        <w:t xml:space="preserve">Fecha:  </w:t>
      </w:r>
      <w:r w:rsidRPr="00FE5C1E">
        <w:rPr>
          <w:u w:val="single"/>
          <w:lang w:val="es-ES_tradnl"/>
        </w:rPr>
        <w:tab/>
      </w:r>
    </w:p>
    <w:p w:rsidR="00E72FE8" w:rsidRPr="00DE6673" w:rsidRDefault="00E72FE8" w:rsidP="00E72FE8">
      <w:pPr>
        <w:pBdr>
          <w:top w:val="single" w:sz="4" w:space="1" w:color="auto"/>
          <w:left w:val="single" w:sz="4" w:space="4" w:color="auto"/>
          <w:bottom w:val="single" w:sz="4" w:space="1" w:color="auto"/>
          <w:right w:val="single" w:sz="4" w:space="4" w:color="auto"/>
        </w:pBdr>
        <w:tabs>
          <w:tab w:val="left" w:pos="1373"/>
          <w:tab w:val="center" w:pos="4680"/>
        </w:tabs>
        <w:jc w:val="center"/>
        <w:rPr>
          <w:i/>
          <w:lang w:val="es-ES_tradnl"/>
        </w:rPr>
      </w:pPr>
      <w:r w:rsidRPr="00DE6673">
        <w:rPr>
          <w:b/>
          <w:i/>
          <w:lang w:val="es-ES_tradnl"/>
        </w:rPr>
        <w:t>“Favor de imprir esa pagina para firmar y enviar a le escuela de su hijo(a).”</w:t>
      </w:r>
    </w:p>
    <w:p w:rsidR="00E72FE8" w:rsidRDefault="00E72FE8" w:rsidP="00E72FE8">
      <w:pPr>
        <w:rPr>
          <w:lang w:val="es-ES_tradnl"/>
        </w:rPr>
      </w:pPr>
    </w:p>
    <w:p w:rsidR="00E72FE8" w:rsidRDefault="00E72FE8" w:rsidP="00E72FE8">
      <w:pPr>
        <w:rPr>
          <w:rFonts w:asciiTheme="majorHAnsi" w:hAnsiTheme="majorHAnsi"/>
          <w:b/>
          <w:lang w:val="es-ES_tradnl"/>
        </w:rPr>
      </w:pPr>
      <w:r>
        <w:rPr>
          <w:lang w:val="es-ES_tradnl"/>
        </w:rPr>
        <w:br w:type="page"/>
      </w:r>
    </w:p>
    <w:p w:rsidR="00E90A7F" w:rsidRPr="008020D3" w:rsidRDefault="00E90A7F" w:rsidP="00E90A7F">
      <w:pPr>
        <w:pStyle w:val="FormHeading2"/>
        <w:rPr>
          <w:lang w:val="es-ES_tradnl"/>
        </w:rPr>
      </w:pPr>
      <w:r w:rsidRPr="00FC58EF">
        <w:rPr>
          <w:lang w:val="es-ES_tradnl"/>
        </w:rPr>
        <w:lastRenderedPageBreak/>
        <w:t xml:space="preserve">Notificación relacionada con la Información del directorio y la respuesta </w:t>
      </w:r>
      <w:r>
        <w:rPr>
          <w:lang w:val="es-ES_tradnl"/>
        </w:rPr>
        <w:br/>
      </w:r>
      <w:r w:rsidRPr="00FC58EF">
        <w:rPr>
          <w:lang w:val="es-ES_tradnl"/>
        </w:rPr>
        <w:t>de los padres acerca de la divulgación de la información del estudiante</w:t>
      </w:r>
    </w:p>
    <w:p w:rsidR="00E90A7F" w:rsidRPr="00544E22" w:rsidRDefault="00E90A7F" w:rsidP="00E90A7F"/>
    <w:p w:rsidR="00E90A7F" w:rsidRPr="008020D3" w:rsidRDefault="00E90A7F" w:rsidP="00E90A7F">
      <w:pPr>
        <w:rPr>
          <w:lang w:val="es-ES_tradnl"/>
        </w:rPr>
      </w:pPr>
      <w:r w:rsidRPr="00FC58EF">
        <w:rPr>
          <w:lang w:val="es-ES_tradnl"/>
        </w:rPr>
        <w:t>La ley estatal requiere que el distrito le dé la siguiente información:</w:t>
      </w:r>
    </w:p>
    <w:p w:rsidR="00E90A7F" w:rsidRPr="008020D3" w:rsidRDefault="00E90A7F" w:rsidP="00BB269E">
      <w:pPr>
        <w:spacing w:after="0"/>
        <w:rPr>
          <w:lang w:val="es-ES_tradnl"/>
        </w:rPr>
      </w:pPr>
    </w:p>
    <w:p w:rsidR="00E90A7F" w:rsidRPr="008020D3" w:rsidRDefault="00E90A7F" w:rsidP="00E90A7F">
      <w:pPr>
        <w:pStyle w:val="Formtextlarge"/>
        <w:rPr>
          <w:lang w:val="es-ES_tradnl"/>
        </w:rPr>
      </w:pPr>
      <w:r w:rsidRPr="00FC58EF">
        <w:rPr>
          <w:lang w:val="es-ES_tradnl"/>
        </w:rPr>
        <w:t xml:space="preserve">Cierta información acerca de los estudiantes del distrito se considera información del directorio y se divulgará a cualquiera que siga los procedimientos de solicitud de información a menos que un padre o tutor objete la divulgación de la información del directorio del estudiante.  Si usted no desea que </w:t>
      </w:r>
      <w:r w:rsidR="00E72FE8">
        <w:rPr>
          <w:lang w:val="es-US"/>
        </w:rPr>
        <w:t xml:space="preserve">Anna IDS </w:t>
      </w:r>
      <w:r w:rsidRPr="00FC58EF">
        <w:rPr>
          <w:lang w:val="es-ES_tradnl"/>
        </w:rPr>
        <w:t>divulgue la información del directorio del expediente de educación de su hijo(a) sin su consentimiento pr</w:t>
      </w:r>
      <w:r w:rsidRPr="00E72FE8">
        <w:rPr>
          <w:lang w:val="es-ES_tradnl"/>
        </w:rPr>
        <w:t xml:space="preserve">evio por escrito, debe notificar al distrito por escrito para el </w:t>
      </w:r>
      <w:r w:rsidR="00E72FE8" w:rsidRPr="00E72FE8">
        <w:rPr>
          <w:lang w:val="es-ES_tradnl"/>
        </w:rPr>
        <w:t>8 de septiembre, 2014</w:t>
      </w:r>
      <w:r w:rsidRPr="00FC58EF">
        <w:rPr>
          <w:lang w:val="es-ES_tradnl"/>
        </w:rPr>
        <w:t>.</w:t>
      </w:r>
    </w:p>
    <w:p w:rsidR="00E90A7F" w:rsidRPr="008020D3" w:rsidRDefault="00E90A7F" w:rsidP="00BB269E">
      <w:pPr>
        <w:spacing w:after="0"/>
        <w:rPr>
          <w:lang w:val="es-ES_tradnl"/>
        </w:rPr>
      </w:pPr>
    </w:p>
    <w:p w:rsidR="00E90A7F" w:rsidRPr="008020D3" w:rsidRDefault="00E90A7F" w:rsidP="00BB269E">
      <w:pPr>
        <w:spacing w:after="0"/>
        <w:rPr>
          <w:lang w:val="es-ES_tradnl"/>
        </w:rPr>
      </w:pPr>
      <w:r w:rsidRPr="00FC58EF">
        <w:rPr>
          <w:lang w:val="es-ES_tradnl"/>
        </w:rPr>
        <w:t xml:space="preserve">Esto significa que el distrito debe dar cierta información personal (llamada “información del directorio”) de su hijo(a) a cualquier persona que la solicite, a menos que usted haya instruido al distrito por escrito para que no lo haga.  Además, usted tiene el derecho de instruir al distrito que puede o no, usar cierta información personal de su hijo(a) para ciertos propósitos auspiciados por la escuela.  El distrito le ofrece este formulario para que usted pueda comunicarle sus deseos acerca de estos asuntos.  [Vea </w:t>
      </w:r>
      <w:r w:rsidRPr="00FC58EF">
        <w:rPr>
          <w:b/>
          <w:lang w:val="es-ES_tradnl"/>
        </w:rPr>
        <w:t>Información del directorio</w:t>
      </w:r>
      <w:r w:rsidRPr="00FC58EF">
        <w:rPr>
          <w:lang w:val="es-ES_tradnl"/>
        </w:rPr>
        <w:t xml:space="preserve"> en la página </w:t>
      </w:r>
      <w:r w:rsidR="00BB269E">
        <w:rPr>
          <w:lang w:val="es-ES_tradnl"/>
        </w:rPr>
        <w:t>13</w:t>
      </w:r>
      <w:r w:rsidRPr="00FC58EF">
        <w:rPr>
          <w:lang w:val="es-ES_tradnl"/>
        </w:rPr>
        <w:t xml:space="preserve"> para más información.]</w:t>
      </w:r>
    </w:p>
    <w:p w:rsidR="00E90A7F" w:rsidRPr="008020D3" w:rsidRDefault="00E90A7F" w:rsidP="00BB269E">
      <w:pPr>
        <w:spacing w:after="0"/>
        <w:rPr>
          <w:lang w:val="es-ES_tradnl"/>
        </w:rPr>
      </w:pPr>
    </w:p>
    <w:p w:rsidR="00E90A7F" w:rsidRPr="005F2984" w:rsidRDefault="00E90A7F" w:rsidP="00E90A7F">
      <w:pPr>
        <w:pStyle w:val="Formtextlarge"/>
        <w:rPr>
          <w:lang w:val="es-ES_tradnl"/>
        </w:rPr>
      </w:pPr>
      <w:r w:rsidRPr="005F2984">
        <w:rPr>
          <w:lang w:val="es-ES_tradnl"/>
        </w:rPr>
        <w:t>Para los siguientes propósitos auspiciados por la escuela:</w:t>
      </w:r>
      <w:r w:rsidR="00BB269E">
        <w:rPr>
          <w:lang w:val="es-ES_tradnl"/>
        </w:rPr>
        <w:t xml:space="preserve"> Anna ISD</w:t>
      </w:r>
      <w:r w:rsidRPr="005F2984">
        <w:rPr>
          <w:lang w:val="es-ES_tradnl"/>
        </w:rPr>
        <w:t xml:space="preserve"> ha designado la siguiente información como información del directorio:</w:t>
      </w:r>
    </w:p>
    <w:p w:rsidR="00E90A7F" w:rsidRPr="00BB269E" w:rsidRDefault="00E90A7F" w:rsidP="00BB269E">
      <w:pPr>
        <w:pStyle w:val="BulletList1MSHB"/>
        <w:spacing w:after="0"/>
        <w:rPr>
          <w:sz w:val="28"/>
          <w:szCs w:val="28"/>
          <w:lang w:val="es-ES_tradnl"/>
        </w:rPr>
      </w:pPr>
      <w:r w:rsidRPr="00BB269E">
        <w:rPr>
          <w:sz w:val="28"/>
          <w:szCs w:val="28"/>
          <w:lang w:val="es-ES_tradnl"/>
        </w:rPr>
        <w:t>Nombre del estudiante</w:t>
      </w:r>
    </w:p>
    <w:p w:rsidR="00E90A7F" w:rsidRPr="00BB269E" w:rsidRDefault="00E90A7F" w:rsidP="00BB269E">
      <w:pPr>
        <w:pStyle w:val="BulletList1MSHB"/>
        <w:spacing w:after="0"/>
        <w:rPr>
          <w:sz w:val="28"/>
          <w:szCs w:val="28"/>
          <w:lang w:val="es-ES_tradnl"/>
        </w:rPr>
      </w:pPr>
      <w:r w:rsidRPr="00BB269E">
        <w:rPr>
          <w:sz w:val="28"/>
          <w:szCs w:val="28"/>
          <w:lang w:val="es-ES_tradnl"/>
        </w:rPr>
        <w:t>Dirección</w:t>
      </w:r>
    </w:p>
    <w:p w:rsidR="00E90A7F" w:rsidRPr="00BB269E" w:rsidRDefault="00E90A7F" w:rsidP="00BB269E">
      <w:pPr>
        <w:pStyle w:val="BulletList1MSHB"/>
        <w:spacing w:after="0"/>
        <w:rPr>
          <w:sz w:val="28"/>
          <w:szCs w:val="28"/>
          <w:lang w:val="es-ES_tradnl"/>
        </w:rPr>
      </w:pPr>
      <w:r w:rsidRPr="00BB269E">
        <w:rPr>
          <w:sz w:val="28"/>
          <w:szCs w:val="28"/>
          <w:lang w:val="es-ES_tradnl"/>
        </w:rPr>
        <w:t>Número de teléfono</w:t>
      </w:r>
    </w:p>
    <w:p w:rsidR="00E90A7F" w:rsidRPr="00BB269E" w:rsidRDefault="00E90A7F" w:rsidP="00BB269E">
      <w:pPr>
        <w:pStyle w:val="BulletList1MSHB"/>
        <w:spacing w:after="0"/>
        <w:rPr>
          <w:sz w:val="28"/>
          <w:szCs w:val="28"/>
          <w:lang w:val="es-ES_tradnl"/>
        </w:rPr>
      </w:pPr>
      <w:r w:rsidRPr="00BB269E">
        <w:rPr>
          <w:sz w:val="28"/>
          <w:szCs w:val="28"/>
          <w:lang w:val="es-ES_tradnl"/>
        </w:rPr>
        <w:t>Dirección de e-mail</w:t>
      </w:r>
    </w:p>
    <w:p w:rsidR="00E90A7F" w:rsidRPr="00BB269E" w:rsidRDefault="00E90A7F" w:rsidP="00BB269E">
      <w:pPr>
        <w:pStyle w:val="BulletList1MSHB"/>
        <w:spacing w:after="0"/>
        <w:rPr>
          <w:sz w:val="28"/>
          <w:szCs w:val="28"/>
          <w:lang w:val="es-ES_tradnl"/>
        </w:rPr>
      </w:pPr>
      <w:r w:rsidRPr="00BB269E">
        <w:rPr>
          <w:sz w:val="28"/>
          <w:szCs w:val="28"/>
          <w:lang w:val="es-ES_tradnl"/>
        </w:rPr>
        <w:t>Fotografía</w:t>
      </w:r>
    </w:p>
    <w:p w:rsidR="00E90A7F" w:rsidRPr="00BB269E" w:rsidRDefault="00E90A7F" w:rsidP="00BB269E">
      <w:pPr>
        <w:pStyle w:val="BulletList1MSHB"/>
        <w:spacing w:after="0"/>
        <w:rPr>
          <w:sz w:val="28"/>
          <w:szCs w:val="28"/>
          <w:lang w:val="es-ES_tradnl"/>
        </w:rPr>
      </w:pPr>
      <w:r w:rsidRPr="00BB269E">
        <w:rPr>
          <w:sz w:val="28"/>
          <w:szCs w:val="28"/>
          <w:lang w:val="es-ES_tradnl"/>
        </w:rPr>
        <w:t>Grado</w:t>
      </w:r>
    </w:p>
    <w:p w:rsidR="00E90A7F" w:rsidRPr="005F2984" w:rsidRDefault="00E90A7F" w:rsidP="00E90A7F">
      <w:pPr>
        <w:rPr>
          <w:lang w:val="es-ES_tradnl"/>
        </w:rPr>
      </w:pPr>
      <w:r w:rsidRPr="005F2984">
        <w:rPr>
          <w:lang w:val="es-ES_tradnl"/>
        </w:rPr>
        <w:t>La información del directorio identificada solamente para propósitos limitados auspiciados por la escuela permanece por lo demás confidencial y no se divulgará al público sin el consentimiento de los padres o del estudiante elegible.</w:t>
      </w:r>
    </w:p>
    <w:p w:rsidR="00E90A7F" w:rsidRPr="005F2984" w:rsidRDefault="00E90A7F" w:rsidP="00E90A7F">
      <w:pPr>
        <w:rPr>
          <w:b/>
          <w:lang w:val="es-ES_tradnl"/>
        </w:rPr>
      </w:pPr>
      <w:r w:rsidRPr="005F2984">
        <w:rPr>
          <w:b/>
          <w:lang w:val="es-ES_tradnl"/>
        </w:rPr>
        <w:t>Padres: Por favor marque con un círculo una de las opciones siguientes:</w:t>
      </w:r>
    </w:p>
    <w:p w:rsidR="00E90A7F" w:rsidRPr="008020D3" w:rsidRDefault="00E90A7F" w:rsidP="00BB269E">
      <w:pPr>
        <w:spacing w:after="0"/>
        <w:rPr>
          <w:lang w:val="es-ES_tradnl"/>
        </w:rPr>
      </w:pPr>
      <w:r w:rsidRPr="005F2984">
        <w:rPr>
          <w:lang w:val="es-ES_tradnl"/>
        </w:rPr>
        <w:t xml:space="preserve">Yo, padre/madre de ______________________________ (nombre del estudiante), </w:t>
      </w:r>
      <w:r w:rsidRPr="005F2984">
        <w:rPr>
          <w:b/>
          <w:lang w:val="es-ES_tradnl"/>
        </w:rPr>
        <w:t>(otorgo) (no otorgo)</w:t>
      </w:r>
      <w:r w:rsidRPr="005F2984">
        <w:rPr>
          <w:lang w:val="es-ES_tradnl"/>
        </w:rPr>
        <w:t xml:space="preserve"> permiso al distrito de usar la información en la lista de arriba para propósitos específicos auspiciados por la escuela.</w:t>
      </w:r>
    </w:p>
    <w:p w:rsidR="00E90A7F" w:rsidRPr="008020D3" w:rsidRDefault="00E90A7F" w:rsidP="00BB269E">
      <w:pPr>
        <w:spacing w:after="0"/>
        <w:rPr>
          <w:lang w:val="es-ES_tradnl"/>
        </w:rPr>
      </w:pPr>
    </w:p>
    <w:p w:rsidR="00E90A7F" w:rsidRDefault="00E90A7F" w:rsidP="00E90A7F">
      <w:pPr>
        <w:tabs>
          <w:tab w:val="left" w:pos="5760"/>
          <w:tab w:val="left" w:pos="6120"/>
          <w:tab w:val="right" w:pos="9360"/>
        </w:tabs>
        <w:rPr>
          <w:u w:val="single"/>
          <w:lang w:val="es-ES_tradnl"/>
        </w:rPr>
      </w:pPr>
      <w:r w:rsidRPr="005F2984">
        <w:rPr>
          <w:lang w:val="es-ES_tradnl"/>
        </w:rPr>
        <w:t xml:space="preserve">Firma del padre/madre  </w:t>
      </w:r>
      <w:r w:rsidRPr="005F2984">
        <w:rPr>
          <w:u w:val="single"/>
          <w:lang w:val="es-ES_tradnl"/>
        </w:rPr>
        <w:tab/>
      </w:r>
      <w:r w:rsidRPr="005F2984">
        <w:rPr>
          <w:lang w:val="es-ES_tradnl"/>
        </w:rPr>
        <w:t xml:space="preserve">  Fecha  </w:t>
      </w:r>
      <w:r w:rsidRPr="005F2984">
        <w:rPr>
          <w:u w:val="single"/>
          <w:lang w:val="es-ES_tradnl"/>
        </w:rPr>
        <w:tab/>
      </w:r>
    </w:p>
    <w:p w:rsidR="00E22848" w:rsidRDefault="005D2B9A">
      <w:pPr>
        <w:rPr>
          <w:lang w:val="es-ES_tradnl"/>
        </w:rPr>
      </w:pPr>
      <w:r w:rsidRPr="00BC39FB">
        <w:rPr>
          <w:lang w:val="es-ES_tradnl"/>
        </w:rPr>
        <w:t>Favor de notar que si este formulario no se devuelva en el tiempo especificado arriba, el distrito supondrá que el permiso ha sido otorg</w:t>
      </w:r>
      <w:r w:rsidR="00BC39FB" w:rsidRPr="00BC39FB">
        <w:rPr>
          <w:lang w:val="es-ES_tradnl"/>
        </w:rPr>
        <w:t>ado pa</w:t>
      </w:r>
      <w:r w:rsidRPr="00BC39FB">
        <w:rPr>
          <w:lang w:val="es-ES_tradnl"/>
        </w:rPr>
        <w:t>r</w:t>
      </w:r>
      <w:r w:rsidR="00BC39FB" w:rsidRPr="00BC39FB">
        <w:rPr>
          <w:lang w:val="es-ES_tradnl"/>
        </w:rPr>
        <w:t>a</w:t>
      </w:r>
      <w:r w:rsidRPr="00BC39FB">
        <w:rPr>
          <w:lang w:val="es-ES_tradnl"/>
        </w:rPr>
        <w:t xml:space="preserve"> la divulgación de esta información.</w:t>
      </w:r>
      <w:r w:rsidR="00E22848">
        <w:rPr>
          <w:lang w:val="es-ES_tradnl"/>
        </w:rPr>
        <w:br w:type="page"/>
      </w:r>
    </w:p>
    <w:p w:rsidR="00E90A7F" w:rsidRPr="008020D3" w:rsidRDefault="00E90A7F" w:rsidP="00E90A7F">
      <w:pPr>
        <w:pStyle w:val="FormHeading2"/>
        <w:rPr>
          <w:lang w:val="es-ES_tradnl"/>
        </w:rPr>
      </w:pPr>
      <w:r w:rsidRPr="0003431B">
        <w:rPr>
          <w:lang w:val="es-ES_tradnl"/>
        </w:rPr>
        <w:lastRenderedPageBreak/>
        <w:t>Formulario de consentimiento/Optar por no participar</w:t>
      </w:r>
    </w:p>
    <w:p w:rsidR="00E90A7F" w:rsidRPr="0003431B" w:rsidRDefault="00E90A7F" w:rsidP="00E90A7F">
      <w:pPr>
        <w:rPr>
          <w:lang w:val="es-ES_tradnl"/>
        </w:rPr>
      </w:pPr>
      <w:r w:rsidRPr="0003431B">
        <w:rPr>
          <w:lang w:val="es-ES_tradnl"/>
        </w:rPr>
        <w:t>Estimado padre:</w:t>
      </w:r>
    </w:p>
    <w:p w:rsidR="00E90A7F" w:rsidRPr="0003431B" w:rsidRDefault="00E90A7F" w:rsidP="00E90A7F">
      <w:pPr>
        <w:rPr>
          <w:lang w:val="es-ES_tradnl"/>
        </w:rPr>
      </w:pPr>
      <w:r w:rsidRPr="0003431B">
        <w:rPr>
          <w:lang w:val="es-ES_tradnl"/>
        </w:rPr>
        <w:t>La ley federal requiere que el distrito le notifique y obtenga su consentimiento o rechazo a la participación de su hijo(a) en ciertas actividades escolares.  Estas actividades incluyen cualquier encuesta, análisis o evaluación del estudiante, conocida como “encuesta de información protegida” relacionada a una o más de las siguientes ocho áreas:</w:t>
      </w:r>
    </w:p>
    <w:p w:rsidR="00E90A7F" w:rsidRPr="0003431B" w:rsidRDefault="00E90A7F" w:rsidP="00E90A7F">
      <w:pPr>
        <w:pStyle w:val="NumberedList1MSHB"/>
        <w:rPr>
          <w:lang w:val="es-ES_tradnl"/>
        </w:rPr>
      </w:pPr>
      <w:r w:rsidRPr="0003431B">
        <w:rPr>
          <w:lang w:val="es-ES_tradnl"/>
        </w:rPr>
        <w:t>Afiliaciones o creencias políticas del estudiante o de sus padres;</w:t>
      </w:r>
    </w:p>
    <w:p w:rsidR="00E90A7F" w:rsidRPr="0003431B" w:rsidRDefault="00E90A7F" w:rsidP="00E90A7F">
      <w:pPr>
        <w:pStyle w:val="NumberedList1MSHB"/>
        <w:rPr>
          <w:lang w:val="es-ES_tradnl"/>
        </w:rPr>
      </w:pPr>
      <w:r w:rsidRPr="0003431B">
        <w:rPr>
          <w:lang w:val="es-ES_tradnl"/>
        </w:rPr>
        <w:t>Problemas mentales o sicológicos del estudiante o de su familia;</w:t>
      </w:r>
    </w:p>
    <w:p w:rsidR="00E90A7F" w:rsidRPr="0003431B" w:rsidRDefault="00E90A7F" w:rsidP="00E90A7F">
      <w:pPr>
        <w:pStyle w:val="NumberedList1MSHB"/>
        <w:rPr>
          <w:lang w:val="es-ES_tradnl"/>
        </w:rPr>
      </w:pPr>
      <w:r w:rsidRPr="0003431B">
        <w:rPr>
          <w:lang w:val="es-ES_tradnl"/>
        </w:rPr>
        <w:t>Conducta o actitudes sexuales;</w:t>
      </w:r>
    </w:p>
    <w:p w:rsidR="00E90A7F" w:rsidRPr="0003431B" w:rsidRDefault="00E90A7F" w:rsidP="00E90A7F">
      <w:pPr>
        <w:pStyle w:val="NumberedList1MSHB"/>
        <w:rPr>
          <w:lang w:val="es-ES_tradnl"/>
        </w:rPr>
      </w:pPr>
      <w:r w:rsidRPr="0003431B">
        <w:rPr>
          <w:lang w:val="es-ES_tradnl"/>
        </w:rPr>
        <w:t>Conducta ilegal, antisocial, incriminatoria o humillante;</w:t>
      </w:r>
    </w:p>
    <w:p w:rsidR="00E90A7F" w:rsidRPr="0003431B" w:rsidRDefault="00E90A7F" w:rsidP="00E90A7F">
      <w:pPr>
        <w:pStyle w:val="NumberedList1MSHB"/>
        <w:rPr>
          <w:lang w:val="es-ES_tradnl"/>
        </w:rPr>
      </w:pPr>
      <w:r w:rsidRPr="0003431B">
        <w:rPr>
          <w:lang w:val="es-ES_tradnl"/>
        </w:rPr>
        <w:t>Evaluación crítica de individuos con los que el estudiante tiene un vínculo familiar cercano;</w:t>
      </w:r>
    </w:p>
    <w:p w:rsidR="00E90A7F" w:rsidRPr="0003431B" w:rsidRDefault="00E90A7F" w:rsidP="00E90A7F">
      <w:pPr>
        <w:pStyle w:val="NumberedList1MSHB"/>
        <w:rPr>
          <w:lang w:val="es-ES_tradnl"/>
        </w:rPr>
      </w:pPr>
      <w:r w:rsidRPr="0003431B">
        <w:rPr>
          <w:lang w:val="es-ES_tradnl"/>
        </w:rPr>
        <w:t>Relaciones privilegiadas por la ley, como relaciones con abogados, médicos y pastores;</w:t>
      </w:r>
    </w:p>
    <w:p w:rsidR="00E90A7F" w:rsidRPr="0003431B" w:rsidRDefault="00E90A7F" w:rsidP="00E90A7F">
      <w:pPr>
        <w:pStyle w:val="NumberedList1MSHB"/>
        <w:rPr>
          <w:lang w:val="es-ES_tradnl"/>
        </w:rPr>
      </w:pPr>
      <w:r w:rsidRPr="0003431B">
        <w:rPr>
          <w:lang w:val="es-ES_tradnl"/>
        </w:rPr>
        <w:t>Prácticas, afiliaciones o creencias religiosas del estudiante o sus padres; o</w:t>
      </w:r>
    </w:p>
    <w:p w:rsidR="00E90A7F" w:rsidRPr="0003431B" w:rsidRDefault="00E90A7F" w:rsidP="00E90A7F">
      <w:pPr>
        <w:pStyle w:val="NumberedList1MSHB"/>
        <w:rPr>
          <w:lang w:val="es-ES_tradnl"/>
        </w:rPr>
      </w:pPr>
      <w:r w:rsidRPr="0003431B">
        <w:rPr>
          <w:lang w:val="es-ES_tradnl"/>
        </w:rPr>
        <w:t>Ingresos, excepto cuando la información es requerida por la ley para determinar la elegibilidad del estudiante para un programa o para recibir ayuda financiera bajo tal programa.</w:t>
      </w:r>
    </w:p>
    <w:p w:rsidR="00E90A7F" w:rsidRPr="0003431B" w:rsidRDefault="00E90A7F" w:rsidP="00E90A7F">
      <w:pPr>
        <w:rPr>
          <w:lang w:val="es-ES_tradnl"/>
        </w:rPr>
      </w:pPr>
      <w:r w:rsidRPr="0003431B">
        <w:rPr>
          <w:lang w:val="es-ES_tradnl"/>
        </w:rPr>
        <w:t>Esta notificación y requisito de consentimiento o rechazo también aplica a la recolección, divulgación o uso de la información del estudiante para propósitos de mercadeo (“encuestas de mercadeo”), y ciertas exploraciones y pruebas físicas.</w:t>
      </w:r>
    </w:p>
    <w:p w:rsidR="00E90A7F" w:rsidRPr="008020D3" w:rsidRDefault="00E90A7F" w:rsidP="00E90A7F">
      <w:pPr>
        <w:rPr>
          <w:lang w:val="es-ES_tradnl"/>
        </w:rPr>
      </w:pPr>
      <w:r w:rsidRPr="0003431B">
        <w:rPr>
          <w:lang w:val="es-ES_tradnl"/>
        </w:rPr>
        <w:t>Si usted desea revisar cualquier instrumento de encuesta o material educativo usado en conexión con cualquier encuesta de información protegida, po</w:t>
      </w:r>
      <w:r w:rsidR="00BB269E">
        <w:rPr>
          <w:lang w:val="es-ES_tradnl"/>
        </w:rPr>
        <w:t>r favor presente su solicitud a la administración del campus.  La administración</w:t>
      </w:r>
      <w:r w:rsidRPr="0003431B">
        <w:rPr>
          <w:lang w:val="es-ES_tradnl"/>
        </w:rPr>
        <w:t xml:space="preserve"> le notificará de la hora y lugar para revisar estos materiales.  Usted tiene el derecho de revisar una encuesta y/o materiales educativos antes que su hijo(a) realice la encuesta.</w:t>
      </w:r>
    </w:p>
    <w:p w:rsidR="00E90A7F" w:rsidRPr="008020D3" w:rsidRDefault="00E90A7F" w:rsidP="00E90A7F">
      <w:pPr>
        <w:rPr>
          <w:lang w:val="es-ES_tradnl"/>
        </w:rPr>
      </w:pPr>
      <w:r w:rsidRPr="00810197">
        <w:rPr>
          <w:lang w:val="es-ES_tradnl"/>
        </w:rPr>
        <w:t xml:space="preserve">Para rechazar la participación:  Contacte a </w:t>
      </w:r>
      <w:r w:rsidR="00BB269E">
        <w:rPr>
          <w:lang w:val="es-US"/>
        </w:rPr>
        <w:t>la administración del campus</w:t>
      </w:r>
      <w:r w:rsidRPr="00810197">
        <w:rPr>
          <w:lang w:val="es-ES_tradnl"/>
        </w:rPr>
        <w:t xml:space="preserve"> al </w:t>
      </w:r>
      <w:r w:rsidR="00BB269E">
        <w:rPr>
          <w:lang w:val="es-US"/>
        </w:rPr>
        <w:t>972-924-1300 JKB, 972-924-1400 SER</w:t>
      </w:r>
      <w:r w:rsidR="00BB269E">
        <w:rPr>
          <w:lang w:val="es-ES_tradnl"/>
        </w:rPr>
        <w:t xml:space="preserve"> a más tardar el tercer semana del día de inscripción</w:t>
      </w:r>
      <w:r w:rsidRPr="00810197">
        <w:rPr>
          <w:lang w:val="es-ES_tradnl"/>
        </w:rPr>
        <w:t xml:space="preserve"> si usted no desea que su hijo(a) participe de esta actividad”.</w:t>
      </w:r>
    </w:p>
    <w:p w:rsidR="00E90A7F" w:rsidRPr="008020D3" w:rsidRDefault="00E90A7F" w:rsidP="00E90A7F">
      <w:pPr>
        <w:rPr>
          <w:lang w:val="es-ES_tradnl"/>
        </w:rPr>
      </w:pPr>
      <w:r w:rsidRPr="008020D3">
        <w:rPr>
          <w:lang w:val="es-ES_tradnl"/>
        </w:rPr>
        <w:br w:type="page"/>
      </w:r>
    </w:p>
    <w:p w:rsidR="00E90A7F" w:rsidRPr="008020D3" w:rsidRDefault="00E90A7F" w:rsidP="00E90A7F">
      <w:pPr>
        <w:pStyle w:val="FormHeading"/>
        <w:rPr>
          <w:lang w:val="es-ES_tradnl"/>
        </w:rPr>
      </w:pPr>
      <w:r w:rsidRPr="00914A8C">
        <w:rPr>
          <w:lang w:val="es-ES_tradnl"/>
        </w:rPr>
        <w:lastRenderedPageBreak/>
        <w:t>Tabla de Contenido</w:t>
      </w:r>
    </w:p>
    <w:p w:rsidR="00413401" w:rsidRDefault="0060552D">
      <w:pPr>
        <w:pStyle w:val="TOC1"/>
        <w:tabs>
          <w:tab w:val="right" w:leader="dot" w:pos="9350"/>
        </w:tabs>
        <w:rPr>
          <w:rFonts w:eastAsiaTheme="minorEastAsia"/>
          <w:noProof/>
          <w:sz w:val="22"/>
          <w:szCs w:val="22"/>
        </w:rPr>
      </w:pPr>
      <w:r w:rsidRPr="008020D3">
        <w:rPr>
          <w:lang w:val="es-ES_tradnl"/>
        </w:rPr>
        <w:fldChar w:fldCharType="begin"/>
      </w:r>
      <w:r w:rsidR="00E90A7F" w:rsidRPr="008020D3">
        <w:rPr>
          <w:lang w:val="es-ES_tradnl"/>
        </w:rPr>
        <w:instrText xml:space="preserve"> TOC \o "1-5" \h \z \u </w:instrText>
      </w:r>
      <w:r w:rsidRPr="008020D3">
        <w:rPr>
          <w:lang w:val="es-ES_tradnl"/>
        </w:rPr>
        <w:fldChar w:fldCharType="separate"/>
      </w:r>
      <w:hyperlink w:anchor="_Toc383765848" w:history="1">
        <w:r w:rsidR="00413401" w:rsidRPr="0095539D">
          <w:rPr>
            <w:rStyle w:val="Hyperlink"/>
            <w:noProof/>
            <w:lang w:val="es-ES_tradnl"/>
          </w:rPr>
          <w:t>PREFACIO</w:t>
        </w:r>
        <w:r w:rsidR="00413401">
          <w:rPr>
            <w:noProof/>
            <w:webHidden/>
          </w:rPr>
          <w:tab/>
        </w:r>
        <w:r>
          <w:rPr>
            <w:noProof/>
            <w:webHidden/>
          </w:rPr>
          <w:fldChar w:fldCharType="begin"/>
        </w:r>
        <w:r w:rsidR="00413401">
          <w:rPr>
            <w:noProof/>
            <w:webHidden/>
          </w:rPr>
          <w:instrText xml:space="preserve"> PAGEREF _Toc383765848 \h </w:instrText>
        </w:r>
        <w:r>
          <w:rPr>
            <w:noProof/>
            <w:webHidden/>
          </w:rPr>
        </w:r>
        <w:r>
          <w:rPr>
            <w:noProof/>
            <w:webHidden/>
          </w:rPr>
          <w:fldChar w:fldCharType="separate"/>
        </w:r>
        <w:r w:rsidR="00413401">
          <w:rPr>
            <w:noProof/>
            <w:webHidden/>
          </w:rPr>
          <w:t>1</w:t>
        </w:r>
        <w:r>
          <w:rPr>
            <w:noProof/>
            <w:webHidden/>
          </w:rPr>
          <w:fldChar w:fldCharType="end"/>
        </w:r>
      </w:hyperlink>
    </w:p>
    <w:p w:rsidR="00413401" w:rsidRDefault="00B97B30">
      <w:pPr>
        <w:pStyle w:val="TOC1"/>
        <w:tabs>
          <w:tab w:val="right" w:leader="dot" w:pos="9350"/>
        </w:tabs>
        <w:rPr>
          <w:rFonts w:eastAsiaTheme="minorEastAsia"/>
          <w:noProof/>
          <w:sz w:val="22"/>
          <w:szCs w:val="22"/>
        </w:rPr>
      </w:pPr>
      <w:hyperlink w:anchor="_Toc383765849" w:history="1">
        <w:r w:rsidR="00413401" w:rsidRPr="0095539D">
          <w:rPr>
            <w:rStyle w:val="Hyperlink"/>
            <w:noProof/>
            <w:lang w:val="es-ES_tradnl"/>
          </w:rPr>
          <w:t>SECCIÓN I: DERECHOS Y RESPONSABILIDADES DE LOS PADRES</w:t>
        </w:r>
        <w:r w:rsidR="00413401">
          <w:rPr>
            <w:noProof/>
            <w:webHidden/>
          </w:rPr>
          <w:tab/>
        </w:r>
        <w:r w:rsidR="0060552D">
          <w:rPr>
            <w:noProof/>
            <w:webHidden/>
          </w:rPr>
          <w:fldChar w:fldCharType="begin"/>
        </w:r>
        <w:r w:rsidR="00413401">
          <w:rPr>
            <w:noProof/>
            <w:webHidden/>
          </w:rPr>
          <w:instrText xml:space="preserve"> PAGEREF _Toc383765849 \h </w:instrText>
        </w:r>
        <w:r w:rsidR="0060552D">
          <w:rPr>
            <w:noProof/>
            <w:webHidden/>
          </w:rPr>
        </w:r>
        <w:r w:rsidR="0060552D">
          <w:rPr>
            <w:noProof/>
            <w:webHidden/>
          </w:rPr>
          <w:fldChar w:fldCharType="separate"/>
        </w:r>
        <w:r w:rsidR="00413401">
          <w:rPr>
            <w:noProof/>
            <w:webHidden/>
          </w:rPr>
          <w:t>3</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50" w:history="1">
        <w:r w:rsidR="00413401" w:rsidRPr="0095539D">
          <w:rPr>
            <w:rStyle w:val="Hyperlink"/>
            <w:noProof/>
            <w:lang w:val="es-ES_tradnl"/>
          </w:rPr>
          <w:t>PARTICIPACIÓN DE LOS PADRES</w:t>
        </w:r>
        <w:r w:rsidR="00413401">
          <w:rPr>
            <w:noProof/>
            <w:webHidden/>
          </w:rPr>
          <w:tab/>
        </w:r>
        <w:r w:rsidR="0060552D">
          <w:rPr>
            <w:noProof/>
            <w:webHidden/>
          </w:rPr>
          <w:fldChar w:fldCharType="begin"/>
        </w:r>
        <w:r w:rsidR="00413401">
          <w:rPr>
            <w:noProof/>
            <w:webHidden/>
          </w:rPr>
          <w:instrText xml:space="preserve"> PAGEREF _Toc383765850 \h </w:instrText>
        </w:r>
        <w:r w:rsidR="0060552D">
          <w:rPr>
            <w:noProof/>
            <w:webHidden/>
          </w:rPr>
        </w:r>
        <w:r w:rsidR="0060552D">
          <w:rPr>
            <w:noProof/>
            <w:webHidden/>
          </w:rPr>
          <w:fldChar w:fldCharType="separate"/>
        </w:r>
        <w:r w:rsidR="00413401">
          <w:rPr>
            <w:noProof/>
            <w:webHidden/>
          </w:rPr>
          <w:t>3</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51" w:history="1">
        <w:r w:rsidR="00413401" w:rsidRPr="0095539D">
          <w:rPr>
            <w:rStyle w:val="Hyperlink"/>
            <w:noProof/>
            <w:lang w:val="es-ES_tradnl"/>
          </w:rPr>
          <w:t>Trabajando juntos</w:t>
        </w:r>
        <w:r w:rsidR="00413401">
          <w:rPr>
            <w:noProof/>
            <w:webHidden/>
          </w:rPr>
          <w:tab/>
        </w:r>
        <w:r w:rsidR="0060552D">
          <w:rPr>
            <w:noProof/>
            <w:webHidden/>
          </w:rPr>
          <w:fldChar w:fldCharType="begin"/>
        </w:r>
        <w:r w:rsidR="00413401">
          <w:rPr>
            <w:noProof/>
            <w:webHidden/>
          </w:rPr>
          <w:instrText xml:space="preserve"> PAGEREF _Toc383765851 \h </w:instrText>
        </w:r>
        <w:r w:rsidR="0060552D">
          <w:rPr>
            <w:noProof/>
            <w:webHidden/>
          </w:rPr>
        </w:r>
        <w:r w:rsidR="0060552D">
          <w:rPr>
            <w:noProof/>
            <w:webHidden/>
          </w:rPr>
          <w:fldChar w:fldCharType="separate"/>
        </w:r>
        <w:r w:rsidR="00413401">
          <w:rPr>
            <w:noProof/>
            <w:webHidden/>
          </w:rPr>
          <w:t>3</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52" w:history="1">
        <w:r w:rsidR="00413401" w:rsidRPr="0095539D">
          <w:rPr>
            <w:rStyle w:val="Hyperlink"/>
            <w:noProof/>
            <w:lang w:val="es-ES_tradnl"/>
          </w:rPr>
          <w:t>Coordinador de la participación de los padres</w:t>
        </w:r>
        <w:r w:rsidR="00413401">
          <w:rPr>
            <w:noProof/>
            <w:webHidden/>
          </w:rPr>
          <w:tab/>
        </w:r>
        <w:r w:rsidR="0060552D">
          <w:rPr>
            <w:noProof/>
            <w:webHidden/>
          </w:rPr>
          <w:fldChar w:fldCharType="begin"/>
        </w:r>
        <w:r w:rsidR="00413401">
          <w:rPr>
            <w:noProof/>
            <w:webHidden/>
          </w:rPr>
          <w:instrText xml:space="preserve"> PAGEREF _Toc383765852 \h </w:instrText>
        </w:r>
        <w:r w:rsidR="0060552D">
          <w:rPr>
            <w:noProof/>
            <w:webHidden/>
          </w:rPr>
        </w:r>
        <w:r w:rsidR="0060552D">
          <w:rPr>
            <w:noProof/>
            <w:webHidden/>
          </w:rPr>
          <w:fldChar w:fldCharType="separate"/>
        </w:r>
        <w:r w:rsidR="00413401">
          <w:rPr>
            <w:noProof/>
            <w:webHidden/>
          </w:rPr>
          <w:t>4</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53" w:history="1">
        <w:r w:rsidR="00413401" w:rsidRPr="0095539D">
          <w:rPr>
            <w:rStyle w:val="Hyperlink"/>
            <w:noProof/>
            <w:lang w:val="es-ES_tradnl"/>
          </w:rPr>
          <w:t>DERECHOS DE LOS PADRES</w:t>
        </w:r>
        <w:r w:rsidR="00413401">
          <w:rPr>
            <w:noProof/>
            <w:webHidden/>
          </w:rPr>
          <w:tab/>
        </w:r>
        <w:r w:rsidR="0060552D">
          <w:rPr>
            <w:noProof/>
            <w:webHidden/>
          </w:rPr>
          <w:fldChar w:fldCharType="begin"/>
        </w:r>
        <w:r w:rsidR="00413401">
          <w:rPr>
            <w:noProof/>
            <w:webHidden/>
          </w:rPr>
          <w:instrText xml:space="preserve"> PAGEREF _Toc383765853 \h </w:instrText>
        </w:r>
        <w:r w:rsidR="0060552D">
          <w:rPr>
            <w:noProof/>
            <w:webHidden/>
          </w:rPr>
        </w:r>
        <w:r w:rsidR="0060552D">
          <w:rPr>
            <w:noProof/>
            <w:webHidden/>
          </w:rPr>
          <w:fldChar w:fldCharType="separate"/>
        </w:r>
        <w:r w:rsidR="00413401">
          <w:rPr>
            <w:noProof/>
            <w:webHidden/>
          </w:rPr>
          <w:t>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54" w:history="1">
        <w:r w:rsidR="00413401" w:rsidRPr="0095539D">
          <w:rPr>
            <w:rStyle w:val="Hyperlink"/>
            <w:noProof/>
            <w:lang w:val="es-ES_tradnl"/>
          </w:rPr>
          <w:t>Obtención de información y protección de los derechos del estudiante</w:t>
        </w:r>
        <w:r w:rsidR="00413401">
          <w:rPr>
            <w:noProof/>
            <w:webHidden/>
          </w:rPr>
          <w:tab/>
        </w:r>
        <w:r w:rsidR="0060552D">
          <w:rPr>
            <w:noProof/>
            <w:webHidden/>
          </w:rPr>
          <w:fldChar w:fldCharType="begin"/>
        </w:r>
        <w:r w:rsidR="00413401">
          <w:rPr>
            <w:noProof/>
            <w:webHidden/>
          </w:rPr>
          <w:instrText xml:space="preserve"> PAGEREF _Toc383765854 \h </w:instrText>
        </w:r>
        <w:r w:rsidR="0060552D">
          <w:rPr>
            <w:noProof/>
            <w:webHidden/>
          </w:rPr>
        </w:r>
        <w:r w:rsidR="0060552D">
          <w:rPr>
            <w:noProof/>
            <w:webHidden/>
          </w:rPr>
          <w:fldChar w:fldCharType="separate"/>
        </w:r>
        <w:r w:rsidR="00413401">
          <w:rPr>
            <w:noProof/>
            <w:webHidden/>
          </w:rPr>
          <w:t>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55" w:history="1">
        <w:r w:rsidR="00413401" w:rsidRPr="0095539D">
          <w:rPr>
            <w:rStyle w:val="Hyperlink"/>
            <w:noProof/>
            <w:lang w:val="es-ES_tradnl"/>
          </w:rPr>
          <w:t>“Optar por no participar” en encuestas y actividades</w:t>
        </w:r>
        <w:r w:rsidR="00413401">
          <w:rPr>
            <w:noProof/>
            <w:webHidden/>
          </w:rPr>
          <w:tab/>
        </w:r>
        <w:r w:rsidR="0060552D">
          <w:rPr>
            <w:noProof/>
            <w:webHidden/>
          </w:rPr>
          <w:fldChar w:fldCharType="begin"/>
        </w:r>
        <w:r w:rsidR="00413401">
          <w:rPr>
            <w:noProof/>
            <w:webHidden/>
          </w:rPr>
          <w:instrText xml:space="preserve"> PAGEREF _Toc383765855 \h </w:instrText>
        </w:r>
        <w:r w:rsidR="0060552D">
          <w:rPr>
            <w:noProof/>
            <w:webHidden/>
          </w:rPr>
        </w:r>
        <w:r w:rsidR="0060552D">
          <w:rPr>
            <w:noProof/>
            <w:webHidden/>
          </w:rPr>
          <w:fldChar w:fldCharType="separate"/>
        </w:r>
        <w:r w:rsidR="00413401">
          <w:rPr>
            <w:noProof/>
            <w:webHidden/>
          </w:rPr>
          <w:t>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56" w:history="1">
        <w:r w:rsidR="00413401" w:rsidRPr="0095539D">
          <w:rPr>
            <w:rStyle w:val="Hyperlink"/>
            <w:noProof/>
            <w:lang w:val="es-ES_tradnl"/>
          </w:rPr>
          <w:t>Inspección de encuestas</w:t>
        </w:r>
        <w:r w:rsidR="00413401">
          <w:rPr>
            <w:noProof/>
            <w:webHidden/>
          </w:rPr>
          <w:tab/>
        </w:r>
        <w:r w:rsidR="0060552D">
          <w:rPr>
            <w:noProof/>
            <w:webHidden/>
          </w:rPr>
          <w:fldChar w:fldCharType="begin"/>
        </w:r>
        <w:r w:rsidR="00413401">
          <w:rPr>
            <w:noProof/>
            <w:webHidden/>
          </w:rPr>
          <w:instrText xml:space="preserve"> PAGEREF _Toc383765856 \h </w:instrText>
        </w:r>
        <w:r w:rsidR="0060552D">
          <w:rPr>
            <w:noProof/>
            <w:webHidden/>
          </w:rPr>
        </w:r>
        <w:r w:rsidR="0060552D">
          <w:rPr>
            <w:noProof/>
            <w:webHidden/>
          </w:rPr>
          <w:fldChar w:fldCharType="separate"/>
        </w:r>
        <w:r w:rsidR="00413401">
          <w:rPr>
            <w:noProof/>
            <w:webHidden/>
          </w:rPr>
          <w:t>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57" w:history="1">
        <w:r w:rsidR="00413401" w:rsidRPr="0095539D">
          <w:rPr>
            <w:rStyle w:val="Hyperlink"/>
            <w:noProof/>
            <w:lang w:val="es-ES_tradnl"/>
          </w:rPr>
          <w:t>Pedido de calificaciones profesionales de maestros y del personal</w:t>
        </w:r>
        <w:r w:rsidR="00413401">
          <w:rPr>
            <w:noProof/>
            <w:webHidden/>
          </w:rPr>
          <w:tab/>
        </w:r>
        <w:r w:rsidR="0060552D">
          <w:rPr>
            <w:noProof/>
            <w:webHidden/>
          </w:rPr>
          <w:fldChar w:fldCharType="begin"/>
        </w:r>
        <w:r w:rsidR="00413401">
          <w:rPr>
            <w:noProof/>
            <w:webHidden/>
          </w:rPr>
          <w:instrText xml:space="preserve"> PAGEREF _Toc383765857 \h </w:instrText>
        </w:r>
        <w:r w:rsidR="0060552D">
          <w:rPr>
            <w:noProof/>
            <w:webHidden/>
          </w:rPr>
        </w:r>
        <w:r w:rsidR="0060552D">
          <w:rPr>
            <w:noProof/>
            <w:webHidden/>
          </w:rPr>
          <w:fldChar w:fldCharType="separate"/>
        </w:r>
        <w:r w:rsidR="00413401">
          <w:rPr>
            <w:noProof/>
            <w:webHidden/>
          </w:rPr>
          <w:t>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58" w:history="1">
        <w:r w:rsidR="00413401" w:rsidRPr="0095539D">
          <w:rPr>
            <w:rStyle w:val="Hyperlink"/>
            <w:noProof/>
            <w:lang w:val="es-ES_tradnl"/>
          </w:rPr>
          <w:t>Revisión de materiales de instrucción</w:t>
        </w:r>
        <w:r w:rsidR="00413401">
          <w:rPr>
            <w:noProof/>
            <w:webHidden/>
          </w:rPr>
          <w:tab/>
        </w:r>
        <w:r w:rsidR="0060552D">
          <w:rPr>
            <w:noProof/>
            <w:webHidden/>
          </w:rPr>
          <w:fldChar w:fldCharType="begin"/>
        </w:r>
        <w:r w:rsidR="00413401">
          <w:rPr>
            <w:noProof/>
            <w:webHidden/>
          </w:rPr>
          <w:instrText xml:space="preserve"> PAGEREF _Toc383765858 \h </w:instrText>
        </w:r>
        <w:r w:rsidR="0060552D">
          <w:rPr>
            <w:noProof/>
            <w:webHidden/>
          </w:rPr>
        </w:r>
        <w:r w:rsidR="0060552D">
          <w:rPr>
            <w:noProof/>
            <w:webHidden/>
          </w:rPr>
          <w:fldChar w:fldCharType="separate"/>
        </w:r>
        <w:r w:rsidR="00413401">
          <w:rPr>
            <w:noProof/>
            <w:webHidden/>
          </w:rPr>
          <w:t>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59" w:history="1">
        <w:r w:rsidR="00413401" w:rsidRPr="0095539D">
          <w:rPr>
            <w:rStyle w:val="Hyperlink"/>
            <w:noProof/>
            <w:lang w:val="es-ES_tradnl"/>
          </w:rPr>
          <w:t>Exhibición del arte, proyectos, fotos y otra tarea original del estudiante</w:t>
        </w:r>
        <w:r w:rsidR="00413401">
          <w:rPr>
            <w:noProof/>
            <w:webHidden/>
          </w:rPr>
          <w:tab/>
        </w:r>
        <w:r w:rsidR="0060552D">
          <w:rPr>
            <w:noProof/>
            <w:webHidden/>
          </w:rPr>
          <w:fldChar w:fldCharType="begin"/>
        </w:r>
        <w:r w:rsidR="00413401">
          <w:rPr>
            <w:noProof/>
            <w:webHidden/>
          </w:rPr>
          <w:instrText xml:space="preserve"> PAGEREF _Toc383765859 \h </w:instrText>
        </w:r>
        <w:r w:rsidR="0060552D">
          <w:rPr>
            <w:noProof/>
            <w:webHidden/>
          </w:rPr>
        </w:r>
        <w:r w:rsidR="0060552D">
          <w:rPr>
            <w:noProof/>
            <w:webHidden/>
          </w:rPr>
          <w:fldChar w:fldCharType="separate"/>
        </w:r>
        <w:r w:rsidR="00413401">
          <w:rPr>
            <w:noProof/>
            <w:webHidden/>
          </w:rPr>
          <w:t>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60" w:history="1">
        <w:r w:rsidR="00413401" w:rsidRPr="0095539D">
          <w:rPr>
            <w:rStyle w:val="Hyperlink"/>
            <w:noProof/>
            <w:lang w:val="es-ES_tradnl"/>
          </w:rPr>
          <w:t>Acceso a archivos de estudiantes</w:t>
        </w:r>
        <w:r w:rsidR="00413401">
          <w:rPr>
            <w:noProof/>
            <w:webHidden/>
          </w:rPr>
          <w:tab/>
        </w:r>
        <w:r w:rsidR="0060552D">
          <w:rPr>
            <w:noProof/>
            <w:webHidden/>
          </w:rPr>
          <w:fldChar w:fldCharType="begin"/>
        </w:r>
        <w:r w:rsidR="00413401">
          <w:rPr>
            <w:noProof/>
            <w:webHidden/>
          </w:rPr>
          <w:instrText xml:space="preserve"> PAGEREF _Toc383765860 \h </w:instrText>
        </w:r>
        <w:r w:rsidR="0060552D">
          <w:rPr>
            <w:noProof/>
            <w:webHidden/>
          </w:rPr>
        </w:r>
        <w:r w:rsidR="0060552D">
          <w:rPr>
            <w:noProof/>
            <w:webHidden/>
          </w:rPr>
          <w:fldChar w:fldCharType="separate"/>
        </w:r>
        <w:r w:rsidR="00413401">
          <w:rPr>
            <w:noProof/>
            <w:webHidden/>
          </w:rPr>
          <w:t>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61" w:history="1">
        <w:r w:rsidR="00413401" w:rsidRPr="0095539D">
          <w:rPr>
            <w:rStyle w:val="Hyperlink"/>
            <w:noProof/>
            <w:lang w:val="es-ES_tradnl"/>
          </w:rPr>
          <w:t>Otorgar permiso para grabar o filmar a un estudiante</w:t>
        </w:r>
        <w:r w:rsidR="00413401">
          <w:rPr>
            <w:noProof/>
            <w:webHidden/>
          </w:rPr>
          <w:tab/>
        </w:r>
        <w:r w:rsidR="0060552D">
          <w:rPr>
            <w:noProof/>
            <w:webHidden/>
          </w:rPr>
          <w:fldChar w:fldCharType="begin"/>
        </w:r>
        <w:r w:rsidR="00413401">
          <w:rPr>
            <w:noProof/>
            <w:webHidden/>
          </w:rPr>
          <w:instrText xml:space="preserve"> PAGEREF _Toc383765861 \h </w:instrText>
        </w:r>
        <w:r w:rsidR="0060552D">
          <w:rPr>
            <w:noProof/>
            <w:webHidden/>
          </w:rPr>
        </w:r>
        <w:r w:rsidR="0060552D">
          <w:rPr>
            <w:noProof/>
            <w:webHidden/>
          </w:rPr>
          <w:fldChar w:fldCharType="separate"/>
        </w:r>
        <w:r w:rsidR="00413401">
          <w:rPr>
            <w:noProof/>
            <w:webHidden/>
          </w:rPr>
          <w:t>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62" w:history="1">
        <w:r w:rsidR="00413401" w:rsidRPr="0095539D">
          <w:rPr>
            <w:rStyle w:val="Hyperlink"/>
            <w:noProof/>
            <w:lang w:val="es-ES_tradnl"/>
          </w:rPr>
          <w:t>Otorgar permiso para recibir instrucción de la crianza y de la conciencia de la paternidad</w:t>
        </w:r>
        <w:r w:rsidR="00413401">
          <w:rPr>
            <w:noProof/>
            <w:webHidden/>
          </w:rPr>
          <w:tab/>
        </w:r>
        <w:r w:rsidR="0060552D">
          <w:rPr>
            <w:noProof/>
            <w:webHidden/>
          </w:rPr>
          <w:fldChar w:fldCharType="begin"/>
        </w:r>
        <w:r w:rsidR="00413401">
          <w:rPr>
            <w:noProof/>
            <w:webHidden/>
          </w:rPr>
          <w:instrText xml:space="preserve"> PAGEREF _Toc383765862 \h </w:instrText>
        </w:r>
        <w:r w:rsidR="0060552D">
          <w:rPr>
            <w:noProof/>
            <w:webHidden/>
          </w:rPr>
        </w:r>
        <w:r w:rsidR="0060552D">
          <w:rPr>
            <w:noProof/>
            <w:webHidden/>
          </w:rPr>
          <w:fldChar w:fldCharType="separate"/>
        </w:r>
        <w:r w:rsidR="00413401">
          <w:rPr>
            <w:noProof/>
            <w:webHidden/>
          </w:rPr>
          <w:t>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63" w:history="1">
        <w:r w:rsidR="00413401" w:rsidRPr="0095539D">
          <w:rPr>
            <w:rStyle w:val="Hyperlink"/>
            <w:noProof/>
            <w:lang w:val="es-ES_tradnl"/>
          </w:rPr>
          <w:t>Extracción temporal de un estudiante del salón de clases</w:t>
        </w:r>
        <w:r w:rsidR="00413401">
          <w:rPr>
            <w:noProof/>
            <w:webHidden/>
          </w:rPr>
          <w:tab/>
        </w:r>
        <w:r w:rsidR="0060552D">
          <w:rPr>
            <w:noProof/>
            <w:webHidden/>
          </w:rPr>
          <w:fldChar w:fldCharType="begin"/>
        </w:r>
        <w:r w:rsidR="00413401">
          <w:rPr>
            <w:noProof/>
            <w:webHidden/>
          </w:rPr>
          <w:instrText xml:space="preserve"> PAGEREF _Toc383765863 \h </w:instrText>
        </w:r>
        <w:r w:rsidR="0060552D">
          <w:rPr>
            <w:noProof/>
            <w:webHidden/>
          </w:rPr>
        </w:r>
        <w:r w:rsidR="0060552D">
          <w:rPr>
            <w:noProof/>
            <w:webHidden/>
          </w:rPr>
          <w:fldChar w:fldCharType="separate"/>
        </w:r>
        <w:r w:rsidR="00413401">
          <w:rPr>
            <w:noProof/>
            <w:webHidden/>
          </w:rPr>
          <w:t>7</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64" w:history="1">
        <w:r w:rsidR="00413401" w:rsidRPr="0095539D">
          <w:rPr>
            <w:rStyle w:val="Hyperlink"/>
            <w:noProof/>
            <w:lang w:val="es-ES_tradnl"/>
          </w:rPr>
          <w:t>Sacar a un estudiante de la instrucción de la sexualidad humana</w:t>
        </w:r>
        <w:r w:rsidR="00413401">
          <w:rPr>
            <w:noProof/>
            <w:webHidden/>
          </w:rPr>
          <w:tab/>
        </w:r>
        <w:r w:rsidR="0060552D">
          <w:rPr>
            <w:noProof/>
            <w:webHidden/>
          </w:rPr>
          <w:fldChar w:fldCharType="begin"/>
        </w:r>
        <w:r w:rsidR="00413401">
          <w:rPr>
            <w:noProof/>
            <w:webHidden/>
          </w:rPr>
          <w:instrText xml:space="preserve"> PAGEREF _Toc383765864 \h </w:instrText>
        </w:r>
        <w:r w:rsidR="0060552D">
          <w:rPr>
            <w:noProof/>
            <w:webHidden/>
          </w:rPr>
        </w:r>
        <w:r w:rsidR="0060552D">
          <w:rPr>
            <w:noProof/>
            <w:webHidden/>
          </w:rPr>
          <w:fldChar w:fldCharType="separate"/>
        </w:r>
        <w:r w:rsidR="00413401">
          <w:rPr>
            <w:noProof/>
            <w:webHidden/>
          </w:rPr>
          <w:t>7</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65" w:history="1">
        <w:r w:rsidR="00413401" w:rsidRPr="0095539D">
          <w:rPr>
            <w:rStyle w:val="Hyperlink"/>
            <w:noProof/>
            <w:lang w:val="es-ES_tradnl"/>
          </w:rPr>
          <w:t>Sacar a un estudiante de clase para el propósito de instrucción enfocada o de preparar para exámenes</w:t>
        </w:r>
        <w:r w:rsidR="00413401">
          <w:rPr>
            <w:noProof/>
            <w:webHidden/>
          </w:rPr>
          <w:tab/>
        </w:r>
        <w:r w:rsidR="0060552D">
          <w:rPr>
            <w:noProof/>
            <w:webHidden/>
          </w:rPr>
          <w:fldChar w:fldCharType="begin"/>
        </w:r>
        <w:r w:rsidR="00413401">
          <w:rPr>
            <w:noProof/>
            <w:webHidden/>
          </w:rPr>
          <w:instrText xml:space="preserve"> PAGEREF _Toc383765865 \h </w:instrText>
        </w:r>
        <w:r w:rsidR="0060552D">
          <w:rPr>
            <w:noProof/>
            <w:webHidden/>
          </w:rPr>
        </w:r>
        <w:r w:rsidR="0060552D">
          <w:rPr>
            <w:noProof/>
            <w:webHidden/>
          </w:rPr>
          <w:fldChar w:fldCharType="separate"/>
        </w:r>
        <w:r w:rsidR="00413401">
          <w:rPr>
            <w:noProof/>
            <w:webHidden/>
          </w:rPr>
          <w:t>8</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66" w:history="1">
        <w:r w:rsidR="00413401" w:rsidRPr="0095539D">
          <w:rPr>
            <w:rStyle w:val="Hyperlink"/>
            <w:noProof/>
            <w:lang w:val="es-ES_tradnl"/>
          </w:rPr>
          <w:t>Eximir a un estudiante de recitar el juramento a las banderas de EE.UU. y Texas</w:t>
        </w:r>
        <w:r w:rsidR="00413401">
          <w:rPr>
            <w:noProof/>
            <w:webHidden/>
          </w:rPr>
          <w:tab/>
        </w:r>
        <w:r w:rsidR="0060552D">
          <w:rPr>
            <w:noProof/>
            <w:webHidden/>
          </w:rPr>
          <w:fldChar w:fldCharType="begin"/>
        </w:r>
        <w:r w:rsidR="00413401">
          <w:rPr>
            <w:noProof/>
            <w:webHidden/>
          </w:rPr>
          <w:instrText xml:space="preserve"> PAGEREF _Toc383765866 \h </w:instrText>
        </w:r>
        <w:r w:rsidR="0060552D">
          <w:rPr>
            <w:noProof/>
            <w:webHidden/>
          </w:rPr>
        </w:r>
        <w:r w:rsidR="0060552D">
          <w:rPr>
            <w:noProof/>
            <w:webHidden/>
          </w:rPr>
          <w:fldChar w:fldCharType="separate"/>
        </w:r>
        <w:r w:rsidR="00413401">
          <w:rPr>
            <w:noProof/>
            <w:webHidden/>
          </w:rPr>
          <w:t>8</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67" w:history="1">
        <w:r w:rsidR="00413401" w:rsidRPr="0095539D">
          <w:rPr>
            <w:rStyle w:val="Hyperlink"/>
            <w:noProof/>
            <w:lang w:val="es-ES_tradnl"/>
          </w:rPr>
          <w:t>Eximir a un estudiante de recitar una parte de la Declaración de la Independencia</w:t>
        </w:r>
        <w:r w:rsidR="00413401">
          <w:rPr>
            <w:noProof/>
            <w:webHidden/>
          </w:rPr>
          <w:tab/>
        </w:r>
        <w:r w:rsidR="0060552D">
          <w:rPr>
            <w:noProof/>
            <w:webHidden/>
          </w:rPr>
          <w:fldChar w:fldCharType="begin"/>
        </w:r>
        <w:r w:rsidR="00413401">
          <w:rPr>
            <w:noProof/>
            <w:webHidden/>
          </w:rPr>
          <w:instrText xml:space="preserve"> PAGEREF _Toc383765867 \h </w:instrText>
        </w:r>
        <w:r w:rsidR="0060552D">
          <w:rPr>
            <w:noProof/>
            <w:webHidden/>
          </w:rPr>
        </w:r>
        <w:r w:rsidR="0060552D">
          <w:rPr>
            <w:noProof/>
            <w:webHidden/>
          </w:rPr>
          <w:fldChar w:fldCharType="separate"/>
        </w:r>
        <w:r w:rsidR="00413401">
          <w:rPr>
            <w:noProof/>
            <w:webHidden/>
          </w:rPr>
          <w:t>8</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68" w:history="1">
        <w:r w:rsidR="00413401" w:rsidRPr="0095539D">
          <w:rPr>
            <w:rStyle w:val="Hyperlink"/>
            <w:noProof/>
            <w:lang w:val="es-ES_tradnl"/>
          </w:rPr>
          <w:t>Solicitud de contacte limitado o no contacte con un estudiante por medios electrónicos</w:t>
        </w:r>
        <w:r w:rsidR="00413401">
          <w:rPr>
            <w:noProof/>
            <w:webHidden/>
          </w:rPr>
          <w:tab/>
        </w:r>
        <w:r w:rsidR="0060552D">
          <w:rPr>
            <w:noProof/>
            <w:webHidden/>
          </w:rPr>
          <w:fldChar w:fldCharType="begin"/>
        </w:r>
        <w:r w:rsidR="00413401">
          <w:rPr>
            <w:noProof/>
            <w:webHidden/>
          </w:rPr>
          <w:instrText xml:space="preserve"> PAGEREF _Toc383765868 \h </w:instrText>
        </w:r>
        <w:r w:rsidR="0060552D">
          <w:rPr>
            <w:noProof/>
            <w:webHidden/>
          </w:rPr>
        </w:r>
        <w:r w:rsidR="0060552D">
          <w:rPr>
            <w:noProof/>
            <w:webHidden/>
          </w:rPr>
          <w:fldChar w:fldCharType="separate"/>
        </w:r>
        <w:r w:rsidR="00413401">
          <w:rPr>
            <w:noProof/>
            <w:webHidden/>
          </w:rPr>
          <w:t>8</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69" w:history="1">
        <w:r w:rsidR="00413401" w:rsidRPr="0095539D">
          <w:rPr>
            <w:rStyle w:val="Hyperlink"/>
            <w:noProof/>
            <w:lang w:val="es-ES_tradnl"/>
          </w:rPr>
          <w:t>Solicitud de notificaciones por cierta conducta mala de estudiante</w:t>
        </w:r>
        <w:r w:rsidR="00413401">
          <w:rPr>
            <w:noProof/>
            <w:webHidden/>
          </w:rPr>
          <w:tab/>
        </w:r>
        <w:r w:rsidR="0060552D">
          <w:rPr>
            <w:noProof/>
            <w:webHidden/>
          </w:rPr>
          <w:fldChar w:fldCharType="begin"/>
        </w:r>
        <w:r w:rsidR="00413401">
          <w:rPr>
            <w:noProof/>
            <w:webHidden/>
          </w:rPr>
          <w:instrText xml:space="preserve"> PAGEREF _Toc383765869 \h </w:instrText>
        </w:r>
        <w:r w:rsidR="0060552D">
          <w:rPr>
            <w:noProof/>
            <w:webHidden/>
          </w:rPr>
        </w:r>
        <w:r w:rsidR="0060552D">
          <w:rPr>
            <w:noProof/>
            <w:webHidden/>
          </w:rPr>
          <w:fldChar w:fldCharType="separate"/>
        </w:r>
        <w:r w:rsidR="00413401">
          <w:rPr>
            <w:noProof/>
            <w:webHidden/>
          </w:rPr>
          <w:t>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70" w:history="1">
        <w:r w:rsidR="00413401" w:rsidRPr="0095539D">
          <w:rPr>
            <w:rStyle w:val="Hyperlink"/>
            <w:noProof/>
            <w:lang w:val="es-ES_tradnl"/>
          </w:rPr>
          <w:t>Prohibir el uso del castigo corporal</w:t>
        </w:r>
        <w:r w:rsidR="00413401">
          <w:rPr>
            <w:noProof/>
            <w:webHidden/>
          </w:rPr>
          <w:tab/>
        </w:r>
        <w:r w:rsidR="0060552D">
          <w:rPr>
            <w:noProof/>
            <w:webHidden/>
          </w:rPr>
          <w:fldChar w:fldCharType="begin"/>
        </w:r>
        <w:r w:rsidR="00413401">
          <w:rPr>
            <w:noProof/>
            <w:webHidden/>
          </w:rPr>
          <w:instrText xml:space="preserve"> PAGEREF _Toc383765870 \h </w:instrText>
        </w:r>
        <w:r w:rsidR="0060552D">
          <w:rPr>
            <w:noProof/>
            <w:webHidden/>
          </w:rPr>
        </w:r>
        <w:r w:rsidR="0060552D">
          <w:rPr>
            <w:noProof/>
            <w:webHidden/>
          </w:rPr>
          <w:fldChar w:fldCharType="separate"/>
        </w:r>
        <w:r w:rsidR="00413401">
          <w:rPr>
            <w:noProof/>
            <w:webHidden/>
          </w:rPr>
          <w:t>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71" w:history="1">
        <w:r w:rsidR="00413401" w:rsidRPr="0095539D">
          <w:rPr>
            <w:rStyle w:val="Hyperlink"/>
            <w:noProof/>
            <w:lang w:val="es-ES_tradnl"/>
          </w:rPr>
          <w:t>Transferencias del seguro de la escuela</w:t>
        </w:r>
        <w:r w:rsidR="00413401">
          <w:rPr>
            <w:noProof/>
            <w:webHidden/>
          </w:rPr>
          <w:tab/>
        </w:r>
        <w:r w:rsidR="0060552D">
          <w:rPr>
            <w:noProof/>
            <w:webHidden/>
          </w:rPr>
          <w:fldChar w:fldCharType="begin"/>
        </w:r>
        <w:r w:rsidR="00413401">
          <w:rPr>
            <w:noProof/>
            <w:webHidden/>
          </w:rPr>
          <w:instrText xml:space="preserve"> PAGEREF _Toc383765871 \h </w:instrText>
        </w:r>
        <w:r w:rsidR="0060552D">
          <w:rPr>
            <w:noProof/>
            <w:webHidden/>
          </w:rPr>
        </w:r>
        <w:r w:rsidR="0060552D">
          <w:rPr>
            <w:noProof/>
            <w:webHidden/>
          </w:rPr>
          <w:fldChar w:fldCharType="separate"/>
        </w:r>
        <w:r w:rsidR="00413401">
          <w:rPr>
            <w:noProof/>
            <w:webHidden/>
          </w:rPr>
          <w:t>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72" w:history="1">
        <w:r w:rsidR="00413401" w:rsidRPr="0095539D">
          <w:rPr>
            <w:rStyle w:val="Hyperlink"/>
            <w:noProof/>
            <w:lang w:val="es-ES_tradnl"/>
          </w:rPr>
          <w:t>Solicitud de asignación de clase para gemelos</w:t>
        </w:r>
        <w:r w:rsidR="00413401">
          <w:rPr>
            <w:noProof/>
            <w:webHidden/>
          </w:rPr>
          <w:tab/>
        </w:r>
        <w:r w:rsidR="0060552D">
          <w:rPr>
            <w:noProof/>
            <w:webHidden/>
          </w:rPr>
          <w:fldChar w:fldCharType="begin"/>
        </w:r>
        <w:r w:rsidR="00413401">
          <w:rPr>
            <w:noProof/>
            <w:webHidden/>
          </w:rPr>
          <w:instrText xml:space="preserve"> PAGEREF _Toc383765872 \h </w:instrText>
        </w:r>
        <w:r w:rsidR="0060552D">
          <w:rPr>
            <w:noProof/>
            <w:webHidden/>
          </w:rPr>
        </w:r>
        <w:r w:rsidR="0060552D">
          <w:rPr>
            <w:noProof/>
            <w:webHidden/>
          </w:rPr>
          <w:fldChar w:fldCharType="separate"/>
        </w:r>
        <w:r w:rsidR="00413401">
          <w:rPr>
            <w:noProof/>
            <w:webHidden/>
          </w:rPr>
          <w:t>10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73" w:history="1">
        <w:r w:rsidR="00413401" w:rsidRPr="0095539D">
          <w:rPr>
            <w:rStyle w:val="Hyperlink"/>
            <w:noProof/>
            <w:lang w:val="es-ES_tradnl"/>
          </w:rPr>
          <w:t>Padres de estudiantes con discapacidades con otros hijos de la edad escolar en la casa</w:t>
        </w:r>
        <w:r w:rsidR="00413401">
          <w:rPr>
            <w:noProof/>
            <w:webHidden/>
          </w:rPr>
          <w:tab/>
        </w:r>
        <w:r w:rsidR="0060552D">
          <w:rPr>
            <w:noProof/>
            <w:webHidden/>
          </w:rPr>
          <w:fldChar w:fldCharType="begin"/>
        </w:r>
        <w:r w:rsidR="00413401">
          <w:rPr>
            <w:noProof/>
            <w:webHidden/>
          </w:rPr>
          <w:instrText xml:space="preserve"> PAGEREF _Toc383765873 \h </w:instrText>
        </w:r>
        <w:r w:rsidR="0060552D">
          <w:rPr>
            <w:noProof/>
            <w:webHidden/>
          </w:rPr>
        </w:r>
        <w:r w:rsidR="0060552D">
          <w:rPr>
            <w:noProof/>
            <w:webHidden/>
          </w:rPr>
          <w:fldChar w:fldCharType="separate"/>
        </w:r>
        <w:r w:rsidR="00413401">
          <w:rPr>
            <w:noProof/>
            <w:webHidden/>
          </w:rPr>
          <w:t>10</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5874" w:history="1">
        <w:r w:rsidR="00413401" w:rsidRPr="0095539D">
          <w:rPr>
            <w:rStyle w:val="Hyperlink"/>
            <w:noProof/>
            <w:lang w:val="es-ES_tradnl"/>
          </w:rPr>
          <w:t>Solicitud del uso de un animal de servicio/animal de ayuda</w:t>
        </w:r>
        <w:r w:rsidR="00413401">
          <w:rPr>
            <w:noProof/>
            <w:webHidden/>
          </w:rPr>
          <w:tab/>
        </w:r>
        <w:r w:rsidR="0060552D">
          <w:rPr>
            <w:noProof/>
            <w:webHidden/>
          </w:rPr>
          <w:fldChar w:fldCharType="begin"/>
        </w:r>
        <w:r w:rsidR="00413401">
          <w:rPr>
            <w:noProof/>
            <w:webHidden/>
          </w:rPr>
          <w:instrText xml:space="preserve"> PAGEREF _Toc383765874 \h </w:instrText>
        </w:r>
        <w:r w:rsidR="0060552D">
          <w:rPr>
            <w:noProof/>
            <w:webHidden/>
          </w:rPr>
        </w:r>
        <w:r w:rsidR="0060552D">
          <w:rPr>
            <w:noProof/>
            <w:webHidden/>
          </w:rPr>
          <w:fldChar w:fldCharType="separate"/>
        </w:r>
        <w:r w:rsidR="00413401">
          <w:rPr>
            <w:noProof/>
            <w:webHidden/>
          </w:rPr>
          <w:t>10</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5875" w:history="1">
        <w:r w:rsidR="00413401" w:rsidRPr="0095539D">
          <w:rPr>
            <w:rStyle w:val="Hyperlink"/>
            <w:noProof/>
            <w:lang w:val="es-ES_tradnl"/>
          </w:rPr>
          <w:t>Suministrar asistencia a estudiantes que tienen problemas de aprendizaje o que necesitan servicios de educación especial</w:t>
        </w:r>
        <w:r w:rsidR="00413401">
          <w:rPr>
            <w:noProof/>
            <w:webHidden/>
          </w:rPr>
          <w:tab/>
        </w:r>
        <w:r w:rsidR="0060552D">
          <w:rPr>
            <w:noProof/>
            <w:webHidden/>
          </w:rPr>
          <w:fldChar w:fldCharType="begin"/>
        </w:r>
        <w:r w:rsidR="00413401">
          <w:rPr>
            <w:noProof/>
            <w:webHidden/>
          </w:rPr>
          <w:instrText xml:space="preserve"> PAGEREF _Toc383765875 \h </w:instrText>
        </w:r>
        <w:r w:rsidR="0060552D">
          <w:rPr>
            <w:noProof/>
            <w:webHidden/>
          </w:rPr>
        </w:r>
        <w:r w:rsidR="0060552D">
          <w:rPr>
            <w:noProof/>
            <w:webHidden/>
          </w:rPr>
          <w:fldChar w:fldCharType="separate"/>
        </w:r>
        <w:r w:rsidR="00413401">
          <w:rPr>
            <w:noProof/>
            <w:webHidden/>
          </w:rPr>
          <w:t>10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76" w:history="1">
        <w:r w:rsidR="00413401" w:rsidRPr="0095539D">
          <w:rPr>
            <w:rStyle w:val="Hyperlink"/>
            <w:noProof/>
            <w:lang w:val="es-ES_tradnl"/>
          </w:rPr>
          <w:t>Estudiantes con menoscabos físicos o mentales protegidos bajo Section 504</w:t>
        </w:r>
        <w:r w:rsidR="00413401">
          <w:rPr>
            <w:noProof/>
            <w:webHidden/>
          </w:rPr>
          <w:tab/>
        </w:r>
        <w:r w:rsidR="0060552D">
          <w:rPr>
            <w:noProof/>
            <w:webHidden/>
          </w:rPr>
          <w:fldChar w:fldCharType="begin"/>
        </w:r>
        <w:r w:rsidR="00413401">
          <w:rPr>
            <w:noProof/>
            <w:webHidden/>
          </w:rPr>
          <w:instrText xml:space="preserve"> PAGEREF _Toc383765876 \h </w:instrText>
        </w:r>
        <w:r w:rsidR="0060552D">
          <w:rPr>
            <w:noProof/>
            <w:webHidden/>
          </w:rPr>
        </w:r>
        <w:r w:rsidR="0060552D">
          <w:rPr>
            <w:noProof/>
            <w:webHidden/>
          </w:rPr>
          <w:fldChar w:fldCharType="separate"/>
        </w:r>
        <w:r w:rsidR="00413401">
          <w:rPr>
            <w:noProof/>
            <w:webHidden/>
          </w:rPr>
          <w:t>11</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77" w:history="1">
        <w:r w:rsidR="00413401" w:rsidRPr="0095539D">
          <w:rPr>
            <w:rStyle w:val="Hyperlink"/>
            <w:noProof/>
            <w:lang w:val="es-ES_tradnl"/>
          </w:rPr>
          <w:t>Padres de estudiantes que hablan una lengua primaria que no es inglés</w:t>
        </w:r>
        <w:r w:rsidR="00413401">
          <w:rPr>
            <w:noProof/>
            <w:webHidden/>
          </w:rPr>
          <w:tab/>
        </w:r>
        <w:r w:rsidR="0060552D">
          <w:rPr>
            <w:noProof/>
            <w:webHidden/>
          </w:rPr>
          <w:fldChar w:fldCharType="begin"/>
        </w:r>
        <w:r w:rsidR="00413401">
          <w:rPr>
            <w:noProof/>
            <w:webHidden/>
          </w:rPr>
          <w:instrText xml:space="preserve"> PAGEREF _Toc383765877 \h </w:instrText>
        </w:r>
        <w:r w:rsidR="0060552D">
          <w:rPr>
            <w:noProof/>
            <w:webHidden/>
          </w:rPr>
        </w:r>
        <w:r w:rsidR="0060552D">
          <w:rPr>
            <w:noProof/>
            <w:webHidden/>
          </w:rPr>
          <w:fldChar w:fldCharType="separate"/>
        </w:r>
        <w:r w:rsidR="00413401">
          <w:rPr>
            <w:noProof/>
            <w:webHidden/>
          </w:rPr>
          <w:t>11</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78" w:history="1">
        <w:r w:rsidR="00413401" w:rsidRPr="0095539D">
          <w:rPr>
            <w:rStyle w:val="Hyperlink"/>
            <w:noProof/>
            <w:lang w:val="es-ES_tradnl"/>
          </w:rPr>
          <w:t>Adaptaciones para hijos de familias militares</w:t>
        </w:r>
        <w:r w:rsidR="00413401">
          <w:rPr>
            <w:noProof/>
            <w:webHidden/>
          </w:rPr>
          <w:tab/>
        </w:r>
        <w:r w:rsidR="0060552D">
          <w:rPr>
            <w:noProof/>
            <w:webHidden/>
          </w:rPr>
          <w:fldChar w:fldCharType="begin"/>
        </w:r>
        <w:r w:rsidR="00413401">
          <w:rPr>
            <w:noProof/>
            <w:webHidden/>
          </w:rPr>
          <w:instrText xml:space="preserve"> PAGEREF _Toc383765878 \h </w:instrText>
        </w:r>
        <w:r w:rsidR="0060552D">
          <w:rPr>
            <w:noProof/>
            <w:webHidden/>
          </w:rPr>
        </w:r>
        <w:r w:rsidR="0060552D">
          <w:rPr>
            <w:noProof/>
            <w:webHidden/>
          </w:rPr>
          <w:fldChar w:fldCharType="separate"/>
        </w:r>
        <w:r w:rsidR="00413401">
          <w:rPr>
            <w:noProof/>
            <w:webHidden/>
          </w:rPr>
          <w:t>11</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79" w:history="1">
        <w:r w:rsidR="00413401" w:rsidRPr="0095539D">
          <w:rPr>
            <w:rStyle w:val="Hyperlink"/>
            <w:noProof/>
            <w:lang w:val="es-ES_tradnl"/>
          </w:rPr>
          <w:t>Expedientes de estudiantes</w:t>
        </w:r>
        <w:r w:rsidR="00413401">
          <w:rPr>
            <w:noProof/>
            <w:webHidden/>
          </w:rPr>
          <w:tab/>
        </w:r>
        <w:r w:rsidR="0060552D">
          <w:rPr>
            <w:noProof/>
            <w:webHidden/>
          </w:rPr>
          <w:fldChar w:fldCharType="begin"/>
        </w:r>
        <w:r w:rsidR="00413401">
          <w:rPr>
            <w:noProof/>
            <w:webHidden/>
          </w:rPr>
          <w:instrText xml:space="preserve"> PAGEREF _Toc383765879 \h </w:instrText>
        </w:r>
        <w:r w:rsidR="0060552D">
          <w:rPr>
            <w:noProof/>
            <w:webHidden/>
          </w:rPr>
        </w:r>
        <w:r w:rsidR="0060552D">
          <w:rPr>
            <w:noProof/>
            <w:webHidden/>
          </w:rPr>
          <w:fldChar w:fldCharType="separate"/>
        </w:r>
        <w:r w:rsidR="00413401">
          <w:rPr>
            <w:noProof/>
            <w:webHidden/>
          </w:rPr>
          <w:t>12</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5880" w:history="1">
        <w:r w:rsidR="00413401" w:rsidRPr="0095539D">
          <w:rPr>
            <w:rStyle w:val="Hyperlink"/>
            <w:noProof/>
            <w:lang w:val="es-ES_tradnl"/>
          </w:rPr>
          <w:t>Información del directorio</w:t>
        </w:r>
        <w:r w:rsidR="00413401">
          <w:rPr>
            <w:noProof/>
            <w:webHidden/>
          </w:rPr>
          <w:tab/>
        </w:r>
        <w:r w:rsidR="0060552D">
          <w:rPr>
            <w:noProof/>
            <w:webHidden/>
          </w:rPr>
          <w:fldChar w:fldCharType="begin"/>
        </w:r>
        <w:r w:rsidR="00413401">
          <w:rPr>
            <w:noProof/>
            <w:webHidden/>
          </w:rPr>
          <w:instrText xml:space="preserve"> PAGEREF _Toc383765880 \h </w:instrText>
        </w:r>
        <w:r w:rsidR="0060552D">
          <w:rPr>
            <w:noProof/>
            <w:webHidden/>
          </w:rPr>
        </w:r>
        <w:r w:rsidR="0060552D">
          <w:rPr>
            <w:noProof/>
            <w:webHidden/>
          </w:rPr>
          <w:fldChar w:fldCharType="separate"/>
        </w:r>
        <w:r w:rsidR="00413401">
          <w:rPr>
            <w:noProof/>
            <w:webHidden/>
          </w:rPr>
          <w:t>14</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5881" w:history="1">
        <w:r w:rsidR="00413401" w:rsidRPr="0095539D">
          <w:rPr>
            <w:rStyle w:val="Hyperlink"/>
            <w:noProof/>
            <w:lang w:val="es-ES_tradnl"/>
          </w:rPr>
          <w:t>Divulgación de la información del estudiante a reclutadores militares o instituciones universitarias</w:t>
        </w:r>
        <w:r w:rsidR="00413401">
          <w:rPr>
            <w:noProof/>
            <w:webHidden/>
          </w:rPr>
          <w:tab/>
        </w:r>
        <w:r w:rsidR="0060552D">
          <w:rPr>
            <w:noProof/>
            <w:webHidden/>
          </w:rPr>
          <w:fldChar w:fldCharType="begin"/>
        </w:r>
        <w:r w:rsidR="00413401">
          <w:rPr>
            <w:noProof/>
            <w:webHidden/>
          </w:rPr>
          <w:instrText xml:space="preserve"> PAGEREF _Toc383765881 \h </w:instrText>
        </w:r>
        <w:r w:rsidR="0060552D">
          <w:rPr>
            <w:noProof/>
            <w:webHidden/>
          </w:rPr>
        </w:r>
        <w:r w:rsidR="0060552D">
          <w:rPr>
            <w:noProof/>
            <w:webHidden/>
          </w:rPr>
          <w:fldChar w:fldCharType="separate"/>
        </w:r>
        <w:r w:rsidR="00413401">
          <w:rPr>
            <w:noProof/>
            <w:webHidden/>
          </w:rPr>
          <w:t>15</w:t>
        </w:r>
        <w:r w:rsidR="0060552D">
          <w:rPr>
            <w:noProof/>
            <w:webHidden/>
          </w:rPr>
          <w:fldChar w:fldCharType="end"/>
        </w:r>
      </w:hyperlink>
    </w:p>
    <w:p w:rsidR="00413401" w:rsidRDefault="00B97B30">
      <w:pPr>
        <w:pStyle w:val="TOC1"/>
        <w:tabs>
          <w:tab w:val="right" w:leader="dot" w:pos="9350"/>
        </w:tabs>
        <w:rPr>
          <w:rFonts w:eastAsiaTheme="minorEastAsia"/>
          <w:noProof/>
          <w:sz w:val="22"/>
          <w:szCs w:val="22"/>
        </w:rPr>
      </w:pPr>
      <w:hyperlink w:anchor="_Toc383765882" w:history="1">
        <w:r w:rsidR="00413401" w:rsidRPr="0095539D">
          <w:rPr>
            <w:rStyle w:val="Hyperlink"/>
            <w:noProof/>
            <w:lang w:val="es-ES_tradnl"/>
          </w:rPr>
          <w:t>SECCIÓN II: OTRA INFORMACIÓN IMPORTANTE PARA ESTUDIANTES Y PADRES</w:t>
        </w:r>
        <w:r w:rsidR="00413401">
          <w:rPr>
            <w:noProof/>
            <w:webHidden/>
          </w:rPr>
          <w:tab/>
        </w:r>
        <w:r w:rsidR="0060552D">
          <w:rPr>
            <w:noProof/>
            <w:webHidden/>
          </w:rPr>
          <w:fldChar w:fldCharType="begin"/>
        </w:r>
        <w:r w:rsidR="00413401">
          <w:rPr>
            <w:noProof/>
            <w:webHidden/>
          </w:rPr>
          <w:instrText xml:space="preserve"> PAGEREF _Toc383765882 \h </w:instrText>
        </w:r>
        <w:r w:rsidR="0060552D">
          <w:rPr>
            <w:noProof/>
            <w:webHidden/>
          </w:rPr>
        </w:r>
        <w:r w:rsidR="0060552D">
          <w:rPr>
            <w:noProof/>
            <w:webHidden/>
          </w:rPr>
          <w:fldChar w:fldCharType="separate"/>
        </w:r>
        <w:r w:rsidR="00413401">
          <w:rPr>
            <w:noProof/>
            <w:webHidden/>
          </w:rPr>
          <w:t>16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83" w:history="1">
        <w:r w:rsidR="00413401" w:rsidRPr="0095539D">
          <w:rPr>
            <w:rStyle w:val="Hyperlink"/>
            <w:noProof/>
            <w:lang w:val="es-ES_tradnl"/>
          </w:rPr>
          <w:t>AUSENCIAS/ASISTENCIA</w:t>
        </w:r>
        <w:r w:rsidR="00413401">
          <w:rPr>
            <w:noProof/>
            <w:webHidden/>
          </w:rPr>
          <w:tab/>
        </w:r>
        <w:r w:rsidR="0060552D">
          <w:rPr>
            <w:noProof/>
            <w:webHidden/>
          </w:rPr>
          <w:fldChar w:fldCharType="begin"/>
        </w:r>
        <w:r w:rsidR="00413401">
          <w:rPr>
            <w:noProof/>
            <w:webHidden/>
          </w:rPr>
          <w:instrText xml:space="preserve"> PAGEREF _Toc383765883 \h </w:instrText>
        </w:r>
        <w:r w:rsidR="0060552D">
          <w:rPr>
            <w:noProof/>
            <w:webHidden/>
          </w:rPr>
        </w:r>
        <w:r w:rsidR="0060552D">
          <w:rPr>
            <w:noProof/>
            <w:webHidden/>
          </w:rPr>
          <w:fldChar w:fldCharType="separate"/>
        </w:r>
        <w:r w:rsidR="00413401">
          <w:rPr>
            <w:noProof/>
            <w:webHidden/>
          </w:rPr>
          <w:t>16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84" w:history="1">
        <w:r w:rsidR="00413401" w:rsidRPr="0095539D">
          <w:rPr>
            <w:rStyle w:val="Hyperlink"/>
            <w:noProof/>
            <w:lang w:val="es-ES_tradnl"/>
          </w:rPr>
          <w:t>Asistencia obligatoria</w:t>
        </w:r>
        <w:r w:rsidR="00413401">
          <w:rPr>
            <w:noProof/>
            <w:webHidden/>
          </w:rPr>
          <w:tab/>
        </w:r>
        <w:r w:rsidR="0060552D">
          <w:rPr>
            <w:noProof/>
            <w:webHidden/>
          </w:rPr>
          <w:fldChar w:fldCharType="begin"/>
        </w:r>
        <w:r w:rsidR="00413401">
          <w:rPr>
            <w:noProof/>
            <w:webHidden/>
          </w:rPr>
          <w:instrText xml:space="preserve"> PAGEREF _Toc383765884 \h </w:instrText>
        </w:r>
        <w:r w:rsidR="0060552D">
          <w:rPr>
            <w:noProof/>
            <w:webHidden/>
          </w:rPr>
        </w:r>
        <w:r w:rsidR="0060552D">
          <w:rPr>
            <w:noProof/>
            <w:webHidden/>
          </w:rPr>
          <w:fldChar w:fldCharType="separate"/>
        </w:r>
        <w:r w:rsidR="00413401">
          <w:rPr>
            <w:noProof/>
            <w:webHidden/>
          </w:rPr>
          <w:t>16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85" w:history="1">
        <w:r w:rsidR="00413401" w:rsidRPr="0095539D">
          <w:rPr>
            <w:rStyle w:val="Hyperlink"/>
            <w:noProof/>
            <w:lang w:val="es-ES_tradnl"/>
          </w:rPr>
          <w:t>Exenciones a la asistencia obligatoria</w:t>
        </w:r>
        <w:r w:rsidR="00413401">
          <w:rPr>
            <w:noProof/>
            <w:webHidden/>
          </w:rPr>
          <w:tab/>
        </w:r>
        <w:r w:rsidR="0060552D">
          <w:rPr>
            <w:noProof/>
            <w:webHidden/>
          </w:rPr>
          <w:fldChar w:fldCharType="begin"/>
        </w:r>
        <w:r w:rsidR="00413401">
          <w:rPr>
            <w:noProof/>
            <w:webHidden/>
          </w:rPr>
          <w:instrText xml:space="preserve"> PAGEREF _Toc383765885 \h </w:instrText>
        </w:r>
        <w:r w:rsidR="0060552D">
          <w:rPr>
            <w:noProof/>
            <w:webHidden/>
          </w:rPr>
        </w:r>
        <w:r w:rsidR="0060552D">
          <w:rPr>
            <w:noProof/>
            <w:webHidden/>
          </w:rPr>
          <w:fldChar w:fldCharType="separate"/>
        </w:r>
        <w:r w:rsidR="00413401">
          <w:rPr>
            <w:noProof/>
            <w:webHidden/>
          </w:rPr>
          <w:t>17</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86" w:history="1">
        <w:r w:rsidR="00413401" w:rsidRPr="0095539D">
          <w:rPr>
            <w:rStyle w:val="Hyperlink"/>
            <w:noProof/>
            <w:lang w:val="es-ES_tradnl"/>
          </w:rPr>
          <w:t>El fallo de cumplir con la asistencia obligatoria</w:t>
        </w:r>
        <w:r w:rsidR="00413401">
          <w:rPr>
            <w:noProof/>
            <w:webHidden/>
          </w:rPr>
          <w:tab/>
        </w:r>
        <w:r w:rsidR="0060552D">
          <w:rPr>
            <w:noProof/>
            <w:webHidden/>
          </w:rPr>
          <w:fldChar w:fldCharType="begin"/>
        </w:r>
        <w:r w:rsidR="00413401">
          <w:rPr>
            <w:noProof/>
            <w:webHidden/>
          </w:rPr>
          <w:instrText xml:space="preserve"> PAGEREF _Toc383765886 \h </w:instrText>
        </w:r>
        <w:r w:rsidR="0060552D">
          <w:rPr>
            <w:noProof/>
            <w:webHidden/>
          </w:rPr>
        </w:r>
        <w:r w:rsidR="0060552D">
          <w:rPr>
            <w:noProof/>
            <w:webHidden/>
          </w:rPr>
          <w:fldChar w:fldCharType="separate"/>
        </w:r>
        <w:r w:rsidR="00413401">
          <w:rPr>
            <w:noProof/>
            <w:webHidden/>
          </w:rPr>
          <w:t>17</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87" w:history="1">
        <w:r w:rsidR="00413401" w:rsidRPr="0095539D">
          <w:rPr>
            <w:rStyle w:val="Hyperlink"/>
            <w:noProof/>
            <w:lang w:val="es-ES_tradnl"/>
          </w:rPr>
          <w:t>Asistencia para recibir crédito o nota final</w:t>
        </w:r>
        <w:r w:rsidR="00413401">
          <w:rPr>
            <w:noProof/>
            <w:webHidden/>
          </w:rPr>
          <w:tab/>
        </w:r>
        <w:r w:rsidR="0060552D">
          <w:rPr>
            <w:noProof/>
            <w:webHidden/>
          </w:rPr>
          <w:fldChar w:fldCharType="begin"/>
        </w:r>
        <w:r w:rsidR="00413401">
          <w:rPr>
            <w:noProof/>
            <w:webHidden/>
          </w:rPr>
          <w:instrText xml:space="preserve"> PAGEREF _Toc383765887 \h </w:instrText>
        </w:r>
        <w:r w:rsidR="0060552D">
          <w:rPr>
            <w:noProof/>
            <w:webHidden/>
          </w:rPr>
        </w:r>
        <w:r w:rsidR="0060552D">
          <w:rPr>
            <w:noProof/>
            <w:webHidden/>
          </w:rPr>
          <w:fldChar w:fldCharType="separate"/>
        </w:r>
        <w:r w:rsidR="00413401">
          <w:rPr>
            <w:noProof/>
            <w:webHidden/>
          </w:rPr>
          <w:t>18</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88" w:history="1">
        <w:r w:rsidR="00413401" w:rsidRPr="0095539D">
          <w:rPr>
            <w:rStyle w:val="Hyperlink"/>
            <w:noProof/>
            <w:lang w:val="es-ES_tradnl"/>
          </w:rPr>
          <w:t>Hora oficial de contar la asistencia</w:t>
        </w:r>
        <w:r w:rsidR="00413401">
          <w:rPr>
            <w:noProof/>
            <w:webHidden/>
          </w:rPr>
          <w:tab/>
        </w:r>
        <w:r w:rsidR="0060552D">
          <w:rPr>
            <w:noProof/>
            <w:webHidden/>
          </w:rPr>
          <w:fldChar w:fldCharType="begin"/>
        </w:r>
        <w:r w:rsidR="00413401">
          <w:rPr>
            <w:noProof/>
            <w:webHidden/>
          </w:rPr>
          <w:instrText xml:space="preserve"> PAGEREF _Toc383765888 \h </w:instrText>
        </w:r>
        <w:r w:rsidR="0060552D">
          <w:rPr>
            <w:noProof/>
            <w:webHidden/>
          </w:rPr>
        </w:r>
        <w:r w:rsidR="0060552D">
          <w:rPr>
            <w:noProof/>
            <w:webHidden/>
          </w:rPr>
          <w:fldChar w:fldCharType="separate"/>
        </w:r>
        <w:r w:rsidR="00413401">
          <w:rPr>
            <w:noProof/>
            <w:webHidden/>
          </w:rPr>
          <w:t>19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89" w:history="1">
        <w:r w:rsidR="00413401" w:rsidRPr="0095539D">
          <w:rPr>
            <w:rStyle w:val="Hyperlink"/>
            <w:noProof/>
            <w:lang w:val="es-ES_tradnl"/>
          </w:rPr>
          <w:t>Documentación después de una ausencia</w:t>
        </w:r>
        <w:r w:rsidR="00413401">
          <w:rPr>
            <w:noProof/>
            <w:webHidden/>
          </w:rPr>
          <w:tab/>
        </w:r>
        <w:r w:rsidR="0060552D">
          <w:rPr>
            <w:noProof/>
            <w:webHidden/>
          </w:rPr>
          <w:fldChar w:fldCharType="begin"/>
        </w:r>
        <w:r w:rsidR="00413401">
          <w:rPr>
            <w:noProof/>
            <w:webHidden/>
          </w:rPr>
          <w:instrText xml:space="preserve"> PAGEREF _Toc383765889 \h </w:instrText>
        </w:r>
        <w:r w:rsidR="0060552D">
          <w:rPr>
            <w:noProof/>
            <w:webHidden/>
          </w:rPr>
        </w:r>
        <w:r w:rsidR="0060552D">
          <w:rPr>
            <w:noProof/>
            <w:webHidden/>
          </w:rPr>
          <w:fldChar w:fldCharType="separate"/>
        </w:r>
        <w:r w:rsidR="00413401">
          <w:rPr>
            <w:noProof/>
            <w:webHidden/>
          </w:rPr>
          <w:t>19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90" w:history="1">
        <w:r w:rsidR="00413401" w:rsidRPr="0095539D">
          <w:rPr>
            <w:rStyle w:val="Hyperlink"/>
            <w:noProof/>
            <w:lang w:val="es-ES_tradnl"/>
          </w:rPr>
          <w:t>Nota de un médico después de una ausencia por enfermedad</w:t>
        </w:r>
        <w:r w:rsidR="00413401">
          <w:rPr>
            <w:noProof/>
            <w:webHidden/>
          </w:rPr>
          <w:tab/>
        </w:r>
        <w:r w:rsidR="0060552D">
          <w:rPr>
            <w:noProof/>
            <w:webHidden/>
          </w:rPr>
          <w:fldChar w:fldCharType="begin"/>
        </w:r>
        <w:r w:rsidR="00413401">
          <w:rPr>
            <w:noProof/>
            <w:webHidden/>
          </w:rPr>
          <w:instrText xml:space="preserve"> PAGEREF _Toc383765890 \h </w:instrText>
        </w:r>
        <w:r w:rsidR="0060552D">
          <w:rPr>
            <w:noProof/>
            <w:webHidden/>
          </w:rPr>
        </w:r>
        <w:r w:rsidR="0060552D">
          <w:rPr>
            <w:noProof/>
            <w:webHidden/>
          </w:rPr>
          <w:fldChar w:fldCharType="separate"/>
        </w:r>
        <w:r w:rsidR="00413401">
          <w:rPr>
            <w:noProof/>
            <w:webHidden/>
          </w:rPr>
          <w:t>19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891" w:history="1">
        <w:r w:rsidR="00413401" w:rsidRPr="0095539D">
          <w:rPr>
            <w:rStyle w:val="Hyperlink"/>
            <w:noProof/>
            <w:lang w:val="es-ES_tradnl"/>
          </w:rPr>
          <w:t>Verificación de asistencia para una licencia de conducir</w:t>
        </w:r>
        <w:r w:rsidR="00413401">
          <w:rPr>
            <w:noProof/>
            <w:webHidden/>
          </w:rPr>
          <w:tab/>
        </w:r>
        <w:r w:rsidR="0060552D">
          <w:rPr>
            <w:noProof/>
            <w:webHidden/>
          </w:rPr>
          <w:fldChar w:fldCharType="begin"/>
        </w:r>
        <w:r w:rsidR="00413401">
          <w:rPr>
            <w:noProof/>
            <w:webHidden/>
          </w:rPr>
          <w:instrText xml:space="preserve"> PAGEREF _Toc383765891 \h </w:instrText>
        </w:r>
        <w:r w:rsidR="0060552D">
          <w:rPr>
            <w:noProof/>
            <w:webHidden/>
          </w:rPr>
        </w:r>
        <w:r w:rsidR="0060552D">
          <w:rPr>
            <w:noProof/>
            <w:webHidden/>
          </w:rPr>
          <w:fldChar w:fldCharType="separate"/>
        </w:r>
        <w:r w:rsidR="00413401">
          <w:rPr>
            <w:noProof/>
            <w:webHidden/>
          </w:rPr>
          <w:t>20</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92" w:history="1">
        <w:r w:rsidR="00413401" w:rsidRPr="0095539D">
          <w:rPr>
            <w:rStyle w:val="Hyperlink"/>
            <w:noProof/>
            <w:lang w:val="es-ES_tradnl"/>
          </w:rPr>
          <w:t>PREMIOS Y HONORES</w:t>
        </w:r>
        <w:r w:rsidR="00413401">
          <w:rPr>
            <w:noProof/>
            <w:webHidden/>
          </w:rPr>
          <w:tab/>
        </w:r>
        <w:r w:rsidR="0060552D">
          <w:rPr>
            <w:noProof/>
            <w:webHidden/>
          </w:rPr>
          <w:fldChar w:fldCharType="begin"/>
        </w:r>
        <w:r w:rsidR="00413401">
          <w:rPr>
            <w:noProof/>
            <w:webHidden/>
          </w:rPr>
          <w:instrText xml:space="preserve"> PAGEREF _Toc383765892 \h </w:instrText>
        </w:r>
        <w:r w:rsidR="0060552D">
          <w:rPr>
            <w:noProof/>
            <w:webHidden/>
          </w:rPr>
        </w:r>
        <w:r w:rsidR="0060552D">
          <w:rPr>
            <w:noProof/>
            <w:webHidden/>
          </w:rPr>
          <w:fldChar w:fldCharType="separate"/>
        </w:r>
        <w:r w:rsidR="00413401">
          <w:rPr>
            <w:noProof/>
            <w:webHidden/>
          </w:rPr>
          <w:t>20</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93" w:history="1">
        <w:r w:rsidR="00413401" w:rsidRPr="0095539D">
          <w:rPr>
            <w:rStyle w:val="Hyperlink"/>
            <w:noProof/>
            <w:lang w:val="es-ES_tradnl"/>
          </w:rPr>
          <w:t>INTIMIDACIÓN</w:t>
        </w:r>
        <w:r w:rsidR="00413401">
          <w:rPr>
            <w:noProof/>
            <w:webHidden/>
          </w:rPr>
          <w:tab/>
        </w:r>
        <w:r w:rsidR="0060552D">
          <w:rPr>
            <w:noProof/>
            <w:webHidden/>
          </w:rPr>
          <w:fldChar w:fldCharType="begin"/>
        </w:r>
        <w:r w:rsidR="00413401">
          <w:rPr>
            <w:noProof/>
            <w:webHidden/>
          </w:rPr>
          <w:instrText xml:space="preserve"> PAGEREF _Toc383765893 \h </w:instrText>
        </w:r>
        <w:r w:rsidR="0060552D">
          <w:rPr>
            <w:noProof/>
            <w:webHidden/>
          </w:rPr>
        </w:r>
        <w:r w:rsidR="0060552D">
          <w:rPr>
            <w:noProof/>
            <w:webHidden/>
          </w:rPr>
          <w:fldChar w:fldCharType="separate"/>
        </w:r>
        <w:r w:rsidR="00413401">
          <w:rPr>
            <w:noProof/>
            <w:webHidden/>
          </w:rPr>
          <w:t>20</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94" w:history="1">
        <w:r w:rsidR="00413401" w:rsidRPr="0095539D">
          <w:rPr>
            <w:rStyle w:val="Hyperlink"/>
            <w:noProof/>
            <w:lang w:val="es-ES_tradnl"/>
          </w:rPr>
          <w:t>PROGRAMAS DE EDUCACIÓN TÉCNICA Y PROFESIONAL (CTE)</w:t>
        </w:r>
        <w:r w:rsidR="00413401">
          <w:rPr>
            <w:noProof/>
            <w:webHidden/>
          </w:rPr>
          <w:tab/>
        </w:r>
        <w:r w:rsidR="0060552D">
          <w:rPr>
            <w:noProof/>
            <w:webHidden/>
          </w:rPr>
          <w:fldChar w:fldCharType="begin"/>
        </w:r>
        <w:r w:rsidR="00413401">
          <w:rPr>
            <w:noProof/>
            <w:webHidden/>
          </w:rPr>
          <w:instrText xml:space="preserve"> PAGEREF _Toc383765894 \h </w:instrText>
        </w:r>
        <w:r w:rsidR="0060552D">
          <w:rPr>
            <w:noProof/>
            <w:webHidden/>
          </w:rPr>
        </w:r>
        <w:r w:rsidR="0060552D">
          <w:rPr>
            <w:noProof/>
            <w:webHidden/>
          </w:rPr>
          <w:fldChar w:fldCharType="separate"/>
        </w:r>
        <w:r w:rsidR="00413401">
          <w:rPr>
            <w:noProof/>
            <w:webHidden/>
          </w:rPr>
          <w:t>21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95" w:history="1">
        <w:r w:rsidR="00413401" w:rsidRPr="0095539D">
          <w:rPr>
            <w:rStyle w:val="Hyperlink"/>
            <w:noProof/>
            <w:lang w:val="es-ES_tradnl"/>
          </w:rPr>
          <w:t>CELEBRACIONES</w:t>
        </w:r>
        <w:r w:rsidR="00413401">
          <w:rPr>
            <w:noProof/>
            <w:webHidden/>
          </w:rPr>
          <w:tab/>
        </w:r>
        <w:r w:rsidR="0060552D">
          <w:rPr>
            <w:noProof/>
            <w:webHidden/>
          </w:rPr>
          <w:fldChar w:fldCharType="begin"/>
        </w:r>
        <w:r w:rsidR="00413401">
          <w:rPr>
            <w:noProof/>
            <w:webHidden/>
          </w:rPr>
          <w:instrText xml:space="preserve"> PAGEREF _Toc383765895 \h </w:instrText>
        </w:r>
        <w:r w:rsidR="0060552D">
          <w:rPr>
            <w:noProof/>
            <w:webHidden/>
          </w:rPr>
        </w:r>
        <w:r w:rsidR="0060552D">
          <w:rPr>
            <w:noProof/>
            <w:webHidden/>
          </w:rPr>
          <w:fldChar w:fldCharType="separate"/>
        </w:r>
        <w:r w:rsidR="00413401">
          <w:rPr>
            <w:noProof/>
            <w:webHidden/>
          </w:rPr>
          <w:t>21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96" w:history="1">
        <w:r w:rsidR="00413401" w:rsidRPr="0095539D">
          <w:rPr>
            <w:rStyle w:val="Hyperlink"/>
            <w:noProof/>
            <w:lang w:val="es-ES_tradnl"/>
          </w:rPr>
          <w:t>ABUSO SEXUAL DE LOS NIÑOS Y OTRO MALTRATAMIENTO DE NIÑOS</w:t>
        </w:r>
        <w:r w:rsidR="00413401">
          <w:rPr>
            <w:noProof/>
            <w:webHidden/>
          </w:rPr>
          <w:tab/>
        </w:r>
        <w:r w:rsidR="0060552D">
          <w:rPr>
            <w:noProof/>
            <w:webHidden/>
          </w:rPr>
          <w:fldChar w:fldCharType="begin"/>
        </w:r>
        <w:r w:rsidR="00413401">
          <w:rPr>
            <w:noProof/>
            <w:webHidden/>
          </w:rPr>
          <w:instrText xml:space="preserve"> PAGEREF _Toc383765896 \h </w:instrText>
        </w:r>
        <w:r w:rsidR="0060552D">
          <w:rPr>
            <w:noProof/>
            <w:webHidden/>
          </w:rPr>
        </w:r>
        <w:r w:rsidR="0060552D">
          <w:rPr>
            <w:noProof/>
            <w:webHidden/>
          </w:rPr>
          <w:fldChar w:fldCharType="separate"/>
        </w:r>
        <w:r w:rsidR="00413401">
          <w:rPr>
            <w:noProof/>
            <w:webHidden/>
          </w:rPr>
          <w:t>22</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97" w:history="1">
        <w:r w:rsidR="00413401" w:rsidRPr="0095539D">
          <w:rPr>
            <w:rStyle w:val="Hyperlink"/>
            <w:noProof/>
            <w:lang w:val="es-ES_tradnl"/>
          </w:rPr>
          <w:t>POSICIÓN EN LA CLASE / ESTUDIANTE CON PROMEDIO MÁS ALTO</w:t>
        </w:r>
        <w:r w:rsidR="00413401">
          <w:rPr>
            <w:noProof/>
            <w:webHidden/>
          </w:rPr>
          <w:tab/>
        </w:r>
        <w:r w:rsidR="0060552D">
          <w:rPr>
            <w:noProof/>
            <w:webHidden/>
          </w:rPr>
          <w:fldChar w:fldCharType="begin"/>
        </w:r>
        <w:r w:rsidR="00413401">
          <w:rPr>
            <w:noProof/>
            <w:webHidden/>
          </w:rPr>
          <w:instrText xml:space="preserve"> PAGEREF _Toc383765897 \h </w:instrText>
        </w:r>
        <w:r w:rsidR="0060552D">
          <w:rPr>
            <w:noProof/>
            <w:webHidden/>
          </w:rPr>
        </w:r>
        <w:r w:rsidR="0060552D">
          <w:rPr>
            <w:noProof/>
            <w:webHidden/>
          </w:rPr>
          <w:fldChar w:fldCharType="separate"/>
        </w:r>
        <w:r w:rsidR="00413401">
          <w:rPr>
            <w:noProof/>
            <w:webHidden/>
          </w:rPr>
          <w:t>23</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98" w:history="1">
        <w:r w:rsidR="00413401" w:rsidRPr="0095539D">
          <w:rPr>
            <w:rStyle w:val="Hyperlink"/>
            <w:noProof/>
            <w:lang w:val="es-ES_tradnl"/>
          </w:rPr>
          <w:t>HORARIO DE CLASES</w:t>
        </w:r>
        <w:r w:rsidR="00413401">
          <w:rPr>
            <w:noProof/>
            <w:webHidden/>
          </w:rPr>
          <w:tab/>
        </w:r>
        <w:r w:rsidR="0060552D">
          <w:rPr>
            <w:noProof/>
            <w:webHidden/>
          </w:rPr>
          <w:fldChar w:fldCharType="begin"/>
        </w:r>
        <w:r w:rsidR="00413401">
          <w:rPr>
            <w:noProof/>
            <w:webHidden/>
          </w:rPr>
          <w:instrText xml:space="preserve"> PAGEREF _Toc383765898 \h </w:instrText>
        </w:r>
        <w:r w:rsidR="0060552D">
          <w:rPr>
            <w:noProof/>
            <w:webHidden/>
          </w:rPr>
        </w:r>
        <w:r w:rsidR="0060552D">
          <w:rPr>
            <w:noProof/>
            <w:webHidden/>
          </w:rPr>
          <w:fldChar w:fldCharType="separate"/>
        </w:r>
        <w:r w:rsidR="00413401">
          <w:rPr>
            <w:noProof/>
            <w:webHidden/>
          </w:rPr>
          <w:t>23</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899" w:history="1">
        <w:r w:rsidR="00413401" w:rsidRPr="0095539D">
          <w:rPr>
            <w:rStyle w:val="Hyperlink"/>
            <w:noProof/>
            <w:lang w:val="es-ES_tradnl"/>
          </w:rPr>
          <w:t>ADMISIONES A UNIVERSIDADES E INSTITUTOS UNIVERSITARIOS</w:t>
        </w:r>
        <w:r w:rsidR="00413401">
          <w:rPr>
            <w:noProof/>
            <w:webHidden/>
          </w:rPr>
          <w:tab/>
        </w:r>
        <w:r w:rsidR="0060552D">
          <w:rPr>
            <w:noProof/>
            <w:webHidden/>
          </w:rPr>
          <w:fldChar w:fldCharType="begin"/>
        </w:r>
        <w:r w:rsidR="00413401">
          <w:rPr>
            <w:noProof/>
            <w:webHidden/>
          </w:rPr>
          <w:instrText xml:space="preserve"> PAGEREF _Toc383765899 \h </w:instrText>
        </w:r>
        <w:r w:rsidR="0060552D">
          <w:rPr>
            <w:noProof/>
            <w:webHidden/>
          </w:rPr>
        </w:r>
        <w:r w:rsidR="0060552D">
          <w:rPr>
            <w:noProof/>
            <w:webHidden/>
          </w:rPr>
          <w:fldChar w:fldCharType="separate"/>
        </w:r>
        <w:r w:rsidR="00413401">
          <w:rPr>
            <w:noProof/>
            <w:webHidden/>
          </w:rPr>
          <w:t>23</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00" w:history="1">
        <w:r w:rsidR="00413401" w:rsidRPr="0095539D">
          <w:rPr>
            <w:rStyle w:val="Hyperlink"/>
            <w:noProof/>
            <w:lang w:val="es-ES_tradnl"/>
          </w:rPr>
          <w:t>CURSOS DE CRÉDITO UNIVERSITARIO</w:t>
        </w:r>
        <w:r w:rsidR="00413401">
          <w:rPr>
            <w:noProof/>
            <w:webHidden/>
          </w:rPr>
          <w:tab/>
        </w:r>
        <w:r w:rsidR="0060552D">
          <w:rPr>
            <w:noProof/>
            <w:webHidden/>
          </w:rPr>
          <w:fldChar w:fldCharType="begin"/>
        </w:r>
        <w:r w:rsidR="00413401">
          <w:rPr>
            <w:noProof/>
            <w:webHidden/>
          </w:rPr>
          <w:instrText xml:space="preserve"> PAGEREF _Toc383765900 \h </w:instrText>
        </w:r>
        <w:r w:rsidR="0060552D">
          <w:rPr>
            <w:noProof/>
            <w:webHidden/>
          </w:rPr>
        </w:r>
        <w:r w:rsidR="0060552D">
          <w:rPr>
            <w:noProof/>
            <w:webHidden/>
          </w:rPr>
          <w:fldChar w:fldCharType="separate"/>
        </w:r>
        <w:r w:rsidR="00413401">
          <w:rPr>
            <w:noProof/>
            <w:webHidden/>
          </w:rPr>
          <w:t>24</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01" w:history="1">
        <w:r w:rsidR="00413401" w:rsidRPr="0095539D">
          <w:rPr>
            <w:rStyle w:val="Hyperlink"/>
            <w:noProof/>
            <w:lang w:val="es-ES_tradnl"/>
          </w:rPr>
          <w:t>QUEJAS Y PREOCUPACIONES</w:t>
        </w:r>
        <w:r w:rsidR="00413401">
          <w:rPr>
            <w:noProof/>
            <w:webHidden/>
          </w:rPr>
          <w:tab/>
        </w:r>
        <w:r w:rsidR="0060552D">
          <w:rPr>
            <w:noProof/>
            <w:webHidden/>
          </w:rPr>
          <w:fldChar w:fldCharType="begin"/>
        </w:r>
        <w:r w:rsidR="00413401">
          <w:rPr>
            <w:noProof/>
            <w:webHidden/>
          </w:rPr>
          <w:instrText xml:space="preserve"> PAGEREF _Toc383765901 \h </w:instrText>
        </w:r>
        <w:r w:rsidR="0060552D">
          <w:rPr>
            <w:noProof/>
            <w:webHidden/>
          </w:rPr>
        </w:r>
        <w:r w:rsidR="0060552D">
          <w:rPr>
            <w:noProof/>
            <w:webHidden/>
          </w:rPr>
          <w:fldChar w:fldCharType="separate"/>
        </w:r>
        <w:r w:rsidR="00413401">
          <w:rPr>
            <w:noProof/>
            <w:webHidden/>
          </w:rPr>
          <w:t>25</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02" w:history="1">
        <w:r w:rsidR="00413401" w:rsidRPr="0095539D">
          <w:rPr>
            <w:rStyle w:val="Hyperlink"/>
            <w:noProof/>
            <w:lang w:val="es-ES_tradnl"/>
          </w:rPr>
          <w:t>CONDUCTA</w:t>
        </w:r>
        <w:r w:rsidR="00413401">
          <w:rPr>
            <w:noProof/>
            <w:webHidden/>
          </w:rPr>
          <w:tab/>
        </w:r>
        <w:r w:rsidR="0060552D">
          <w:rPr>
            <w:noProof/>
            <w:webHidden/>
          </w:rPr>
          <w:fldChar w:fldCharType="begin"/>
        </w:r>
        <w:r w:rsidR="00413401">
          <w:rPr>
            <w:noProof/>
            <w:webHidden/>
          </w:rPr>
          <w:instrText xml:space="preserve"> PAGEREF _Toc383765902 \h </w:instrText>
        </w:r>
        <w:r w:rsidR="0060552D">
          <w:rPr>
            <w:noProof/>
            <w:webHidden/>
          </w:rPr>
        </w:r>
        <w:r w:rsidR="0060552D">
          <w:rPr>
            <w:noProof/>
            <w:webHidden/>
          </w:rPr>
          <w:fldChar w:fldCharType="separate"/>
        </w:r>
        <w:r w:rsidR="00413401">
          <w:rPr>
            <w:noProof/>
            <w:webHidden/>
          </w:rPr>
          <w:t>25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03" w:history="1">
        <w:r w:rsidR="00413401" w:rsidRPr="0095539D">
          <w:rPr>
            <w:rStyle w:val="Hyperlink"/>
            <w:noProof/>
            <w:lang w:val="es-ES_tradnl"/>
          </w:rPr>
          <w:t>Aplicación de las reglas de la escuela</w:t>
        </w:r>
        <w:r w:rsidR="00413401">
          <w:rPr>
            <w:noProof/>
            <w:webHidden/>
          </w:rPr>
          <w:tab/>
        </w:r>
        <w:r w:rsidR="0060552D">
          <w:rPr>
            <w:noProof/>
            <w:webHidden/>
          </w:rPr>
          <w:fldChar w:fldCharType="begin"/>
        </w:r>
        <w:r w:rsidR="00413401">
          <w:rPr>
            <w:noProof/>
            <w:webHidden/>
          </w:rPr>
          <w:instrText xml:space="preserve"> PAGEREF _Toc383765903 \h </w:instrText>
        </w:r>
        <w:r w:rsidR="0060552D">
          <w:rPr>
            <w:noProof/>
            <w:webHidden/>
          </w:rPr>
        </w:r>
        <w:r w:rsidR="0060552D">
          <w:rPr>
            <w:noProof/>
            <w:webHidden/>
          </w:rPr>
          <w:fldChar w:fldCharType="separate"/>
        </w:r>
        <w:r w:rsidR="00413401">
          <w:rPr>
            <w:noProof/>
            <w:webHidden/>
          </w:rPr>
          <w:t>25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04" w:history="1">
        <w:r w:rsidR="00413401" w:rsidRPr="0095539D">
          <w:rPr>
            <w:rStyle w:val="Hyperlink"/>
            <w:noProof/>
            <w:lang w:val="es-ES_tradnl"/>
          </w:rPr>
          <w:t>Disturbios de las operaciones de escuela</w:t>
        </w:r>
        <w:r w:rsidR="00413401">
          <w:rPr>
            <w:noProof/>
            <w:webHidden/>
          </w:rPr>
          <w:tab/>
        </w:r>
        <w:r w:rsidR="0060552D">
          <w:rPr>
            <w:noProof/>
            <w:webHidden/>
          </w:rPr>
          <w:fldChar w:fldCharType="begin"/>
        </w:r>
        <w:r w:rsidR="00413401">
          <w:rPr>
            <w:noProof/>
            <w:webHidden/>
          </w:rPr>
          <w:instrText xml:space="preserve"> PAGEREF _Toc383765904 \h </w:instrText>
        </w:r>
        <w:r w:rsidR="0060552D">
          <w:rPr>
            <w:noProof/>
            <w:webHidden/>
          </w:rPr>
        </w:r>
        <w:r w:rsidR="0060552D">
          <w:rPr>
            <w:noProof/>
            <w:webHidden/>
          </w:rPr>
          <w:fldChar w:fldCharType="separate"/>
        </w:r>
        <w:r w:rsidR="00413401">
          <w:rPr>
            <w:noProof/>
            <w:webHidden/>
          </w:rPr>
          <w:t>26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05" w:history="1">
        <w:r w:rsidR="00413401" w:rsidRPr="0095539D">
          <w:rPr>
            <w:rStyle w:val="Hyperlink"/>
            <w:noProof/>
            <w:lang w:val="es-ES_tradnl"/>
          </w:rPr>
          <w:t>Eventos sociales</w:t>
        </w:r>
        <w:r w:rsidR="00413401">
          <w:rPr>
            <w:noProof/>
            <w:webHidden/>
          </w:rPr>
          <w:tab/>
        </w:r>
        <w:r w:rsidR="0060552D">
          <w:rPr>
            <w:noProof/>
            <w:webHidden/>
          </w:rPr>
          <w:fldChar w:fldCharType="begin"/>
        </w:r>
        <w:r w:rsidR="00413401">
          <w:rPr>
            <w:noProof/>
            <w:webHidden/>
          </w:rPr>
          <w:instrText xml:space="preserve"> PAGEREF _Toc383765905 \h </w:instrText>
        </w:r>
        <w:r w:rsidR="0060552D">
          <w:rPr>
            <w:noProof/>
            <w:webHidden/>
          </w:rPr>
        </w:r>
        <w:r w:rsidR="0060552D">
          <w:rPr>
            <w:noProof/>
            <w:webHidden/>
          </w:rPr>
          <w:fldChar w:fldCharType="separate"/>
        </w:r>
        <w:r w:rsidR="00413401">
          <w:rPr>
            <w:noProof/>
            <w:webHidden/>
          </w:rPr>
          <w:t>26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06" w:history="1">
        <w:r w:rsidR="00413401" w:rsidRPr="0095539D">
          <w:rPr>
            <w:rStyle w:val="Hyperlink"/>
            <w:noProof/>
            <w:lang w:val="es-ES_tradnl"/>
          </w:rPr>
          <w:t>ENFERMEDADES / CONDICIONES CONTAGIOSAS</w:t>
        </w:r>
        <w:r w:rsidR="00413401">
          <w:rPr>
            <w:noProof/>
            <w:webHidden/>
          </w:rPr>
          <w:tab/>
        </w:r>
        <w:r w:rsidR="0060552D">
          <w:rPr>
            <w:noProof/>
            <w:webHidden/>
          </w:rPr>
          <w:fldChar w:fldCharType="begin"/>
        </w:r>
        <w:r w:rsidR="00413401">
          <w:rPr>
            <w:noProof/>
            <w:webHidden/>
          </w:rPr>
          <w:instrText xml:space="preserve"> PAGEREF _Toc383765906 \h </w:instrText>
        </w:r>
        <w:r w:rsidR="0060552D">
          <w:rPr>
            <w:noProof/>
            <w:webHidden/>
          </w:rPr>
        </w:r>
        <w:r w:rsidR="0060552D">
          <w:rPr>
            <w:noProof/>
            <w:webHidden/>
          </w:rPr>
          <w:fldChar w:fldCharType="separate"/>
        </w:r>
        <w:r w:rsidR="00413401">
          <w:rPr>
            <w:noProof/>
            <w:webHidden/>
          </w:rPr>
          <w:t>26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07" w:history="1">
        <w:r w:rsidR="00413401" w:rsidRPr="0095539D">
          <w:rPr>
            <w:rStyle w:val="Hyperlink"/>
            <w:noProof/>
            <w:lang w:val="es-ES_tradnl"/>
          </w:rPr>
          <w:t>ORIENTACIÓN</w:t>
        </w:r>
        <w:r w:rsidR="00413401">
          <w:rPr>
            <w:noProof/>
            <w:webHidden/>
          </w:rPr>
          <w:tab/>
        </w:r>
        <w:r w:rsidR="0060552D">
          <w:rPr>
            <w:noProof/>
            <w:webHidden/>
          </w:rPr>
          <w:fldChar w:fldCharType="begin"/>
        </w:r>
        <w:r w:rsidR="00413401">
          <w:rPr>
            <w:noProof/>
            <w:webHidden/>
          </w:rPr>
          <w:instrText xml:space="preserve"> PAGEREF _Toc383765907 \h </w:instrText>
        </w:r>
        <w:r w:rsidR="0060552D">
          <w:rPr>
            <w:noProof/>
            <w:webHidden/>
          </w:rPr>
        </w:r>
        <w:r w:rsidR="0060552D">
          <w:rPr>
            <w:noProof/>
            <w:webHidden/>
          </w:rPr>
          <w:fldChar w:fldCharType="separate"/>
        </w:r>
        <w:r w:rsidR="00413401">
          <w:rPr>
            <w:noProof/>
            <w:webHidden/>
          </w:rPr>
          <w:t>26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08" w:history="1">
        <w:r w:rsidR="00413401" w:rsidRPr="0095539D">
          <w:rPr>
            <w:rStyle w:val="Hyperlink"/>
            <w:noProof/>
            <w:lang w:val="es-ES_tradnl"/>
          </w:rPr>
          <w:t>Orientación académica</w:t>
        </w:r>
        <w:r w:rsidR="00413401">
          <w:rPr>
            <w:noProof/>
            <w:webHidden/>
          </w:rPr>
          <w:tab/>
        </w:r>
        <w:r w:rsidR="0060552D">
          <w:rPr>
            <w:noProof/>
            <w:webHidden/>
          </w:rPr>
          <w:fldChar w:fldCharType="begin"/>
        </w:r>
        <w:r w:rsidR="00413401">
          <w:rPr>
            <w:noProof/>
            <w:webHidden/>
          </w:rPr>
          <w:instrText xml:space="preserve"> PAGEREF _Toc383765908 \h </w:instrText>
        </w:r>
        <w:r w:rsidR="0060552D">
          <w:rPr>
            <w:noProof/>
            <w:webHidden/>
          </w:rPr>
        </w:r>
        <w:r w:rsidR="0060552D">
          <w:rPr>
            <w:noProof/>
            <w:webHidden/>
          </w:rPr>
          <w:fldChar w:fldCharType="separate"/>
        </w:r>
        <w:r w:rsidR="00413401">
          <w:rPr>
            <w:noProof/>
            <w:webHidden/>
          </w:rPr>
          <w:t>26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09" w:history="1">
        <w:r w:rsidR="00413401" w:rsidRPr="0095539D">
          <w:rPr>
            <w:rStyle w:val="Hyperlink"/>
            <w:noProof/>
            <w:lang w:val="es-ES_tradnl"/>
          </w:rPr>
          <w:t>Orientación personal</w:t>
        </w:r>
        <w:r w:rsidR="00413401">
          <w:rPr>
            <w:noProof/>
            <w:webHidden/>
          </w:rPr>
          <w:tab/>
        </w:r>
        <w:r w:rsidR="0060552D">
          <w:rPr>
            <w:noProof/>
            <w:webHidden/>
          </w:rPr>
          <w:fldChar w:fldCharType="begin"/>
        </w:r>
        <w:r w:rsidR="00413401">
          <w:rPr>
            <w:noProof/>
            <w:webHidden/>
          </w:rPr>
          <w:instrText xml:space="preserve"> PAGEREF _Toc383765909 \h </w:instrText>
        </w:r>
        <w:r w:rsidR="0060552D">
          <w:rPr>
            <w:noProof/>
            <w:webHidden/>
          </w:rPr>
        </w:r>
        <w:r w:rsidR="0060552D">
          <w:rPr>
            <w:noProof/>
            <w:webHidden/>
          </w:rPr>
          <w:fldChar w:fldCharType="separate"/>
        </w:r>
        <w:r w:rsidR="00413401">
          <w:rPr>
            <w:noProof/>
            <w:webHidden/>
          </w:rPr>
          <w:t>27</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10" w:history="1">
        <w:r w:rsidR="00413401" w:rsidRPr="0095539D">
          <w:rPr>
            <w:rStyle w:val="Hyperlink"/>
            <w:noProof/>
            <w:lang w:val="es-ES_tradnl"/>
          </w:rPr>
          <w:t>Exámenes, pruebas o tratamiento psicológicos</w:t>
        </w:r>
        <w:r w:rsidR="00413401">
          <w:rPr>
            <w:noProof/>
            <w:webHidden/>
          </w:rPr>
          <w:tab/>
        </w:r>
        <w:r w:rsidR="0060552D">
          <w:rPr>
            <w:noProof/>
            <w:webHidden/>
          </w:rPr>
          <w:fldChar w:fldCharType="begin"/>
        </w:r>
        <w:r w:rsidR="00413401">
          <w:rPr>
            <w:noProof/>
            <w:webHidden/>
          </w:rPr>
          <w:instrText xml:space="preserve"> PAGEREF _Toc383765910 \h </w:instrText>
        </w:r>
        <w:r w:rsidR="0060552D">
          <w:rPr>
            <w:noProof/>
            <w:webHidden/>
          </w:rPr>
        </w:r>
        <w:r w:rsidR="0060552D">
          <w:rPr>
            <w:noProof/>
            <w:webHidden/>
          </w:rPr>
          <w:fldChar w:fldCharType="separate"/>
        </w:r>
        <w:r w:rsidR="00413401">
          <w:rPr>
            <w:noProof/>
            <w:webHidden/>
          </w:rPr>
          <w:t>27</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11" w:history="1">
        <w:r w:rsidR="00413401" w:rsidRPr="0095539D">
          <w:rPr>
            <w:rStyle w:val="Hyperlink"/>
            <w:noProof/>
            <w:lang w:val="es-ES_tradnl"/>
          </w:rPr>
          <w:t>CRÉDITO DE CURSO</w:t>
        </w:r>
        <w:r w:rsidR="00413401">
          <w:rPr>
            <w:noProof/>
            <w:webHidden/>
          </w:rPr>
          <w:tab/>
        </w:r>
        <w:r w:rsidR="0060552D">
          <w:rPr>
            <w:noProof/>
            <w:webHidden/>
          </w:rPr>
          <w:fldChar w:fldCharType="begin"/>
        </w:r>
        <w:r w:rsidR="00413401">
          <w:rPr>
            <w:noProof/>
            <w:webHidden/>
          </w:rPr>
          <w:instrText xml:space="preserve"> PAGEREF _Toc383765911 \h </w:instrText>
        </w:r>
        <w:r w:rsidR="0060552D">
          <w:rPr>
            <w:noProof/>
            <w:webHidden/>
          </w:rPr>
        </w:r>
        <w:r w:rsidR="0060552D">
          <w:rPr>
            <w:noProof/>
            <w:webHidden/>
          </w:rPr>
          <w:fldChar w:fldCharType="separate"/>
        </w:r>
        <w:r w:rsidR="00413401">
          <w:rPr>
            <w:noProof/>
            <w:webHidden/>
          </w:rPr>
          <w:t>27</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12" w:history="1">
        <w:r w:rsidR="00413401" w:rsidRPr="0095539D">
          <w:rPr>
            <w:rStyle w:val="Hyperlink"/>
            <w:noProof/>
            <w:lang w:val="es-ES_tradnl"/>
          </w:rPr>
          <w:t>CRÉDITOS POR EXAMEN—Si el estudiante ha tomado el curso</w:t>
        </w:r>
        <w:r w:rsidR="00413401">
          <w:rPr>
            <w:noProof/>
            <w:webHidden/>
          </w:rPr>
          <w:tab/>
        </w:r>
        <w:r w:rsidR="0060552D">
          <w:rPr>
            <w:noProof/>
            <w:webHidden/>
          </w:rPr>
          <w:fldChar w:fldCharType="begin"/>
        </w:r>
        <w:r w:rsidR="00413401">
          <w:rPr>
            <w:noProof/>
            <w:webHidden/>
          </w:rPr>
          <w:instrText xml:space="preserve"> PAGEREF _Toc383765912 \h </w:instrText>
        </w:r>
        <w:r w:rsidR="0060552D">
          <w:rPr>
            <w:noProof/>
            <w:webHidden/>
          </w:rPr>
        </w:r>
        <w:r w:rsidR="0060552D">
          <w:rPr>
            <w:noProof/>
            <w:webHidden/>
          </w:rPr>
          <w:fldChar w:fldCharType="separate"/>
        </w:r>
        <w:r w:rsidR="00413401">
          <w:rPr>
            <w:noProof/>
            <w:webHidden/>
          </w:rPr>
          <w:t>27</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13" w:history="1">
        <w:r w:rsidR="00413401" w:rsidRPr="0095539D">
          <w:rPr>
            <w:rStyle w:val="Hyperlink"/>
            <w:noProof/>
            <w:lang w:val="es-ES_tradnl"/>
          </w:rPr>
          <w:t>CRÉDITOS POR EXAMEN—Si el estudiante no ha tomado el curso</w:t>
        </w:r>
        <w:r w:rsidR="00413401">
          <w:rPr>
            <w:noProof/>
            <w:webHidden/>
          </w:rPr>
          <w:tab/>
        </w:r>
        <w:r w:rsidR="0060552D">
          <w:rPr>
            <w:noProof/>
            <w:webHidden/>
          </w:rPr>
          <w:fldChar w:fldCharType="begin"/>
        </w:r>
        <w:r w:rsidR="00413401">
          <w:rPr>
            <w:noProof/>
            <w:webHidden/>
          </w:rPr>
          <w:instrText xml:space="preserve"> PAGEREF _Toc383765913 \h </w:instrText>
        </w:r>
        <w:r w:rsidR="0060552D">
          <w:rPr>
            <w:noProof/>
            <w:webHidden/>
          </w:rPr>
        </w:r>
        <w:r w:rsidR="0060552D">
          <w:rPr>
            <w:noProof/>
            <w:webHidden/>
          </w:rPr>
          <w:fldChar w:fldCharType="separate"/>
        </w:r>
        <w:r w:rsidR="00413401">
          <w:rPr>
            <w:noProof/>
            <w:webHidden/>
          </w:rPr>
          <w:t>28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14" w:history="1">
        <w:r w:rsidR="00413401" w:rsidRPr="0095539D">
          <w:rPr>
            <w:rStyle w:val="Hyperlink"/>
            <w:noProof/>
            <w:lang w:val="es-ES_tradnl"/>
          </w:rPr>
          <w:t>VIOLENCIA ENTRE PAREJAS, DISCRIMINACIÓN, ACOSO Y REPRESALIAS</w:t>
        </w:r>
        <w:r w:rsidR="00413401">
          <w:rPr>
            <w:noProof/>
            <w:webHidden/>
          </w:rPr>
          <w:tab/>
        </w:r>
        <w:r w:rsidR="0060552D">
          <w:rPr>
            <w:noProof/>
            <w:webHidden/>
          </w:rPr>
          <w:fldChar w:fldCharType="begin"/>
        </w:r>
        <w:r w:rsidR="00413401">
          <w:rPr>
            <w:noProof/>
            <w:webHidden/>
          </w:rPr>
          <w:instrText xml:space="preserve"> PAGEREF _Toc383765914 \h </w:instrText>
        </w:r>
        <w:r w:rsidR="0060552D">
          <w:rPr>
            <w:noProof/>
            <w:webHidden/>
          </w:rPr>
        </w:r>
        <w:r w:rsidR="0060552D">
          <w:rPr>
            <w:noProof/>
            <w:webHidden/>
          </w:rPr>
          <w:fldChar w:fldCharType="separate"/>
        </w:r>
        <w:r w:rsidR="00413401">
          <w:rPr>
            <w:noProof/>
            <w:webHidden/>
          </w:rPr>
          <w:t>28</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15" w:history="1">
        <w:r w:rsidR="00413401" w:rsidRPr="0095539D">
          <w:rPr>
            <w:rStyle w:val="Hyperlink"/>
            <w:noProof/>
            <w:lang w:val="es-ES_tradnl"/>
          </w:rPr>
          <w:t>Violencia entre parejas</w:t>
        </w:r>
        <w:r w:rsidR="00413401">
          <w:rPr>
            <w:noProof/>
            <w:webHidden/>
          </w:rPr>
          <w:tab/>
        </w:r>
        <w:r w:rsidR="0060552D">
          <w:rPr>
            <w:noProof/>
            <w:webHidden/>
          </w:rPr>
          <w:fldChar w:fldCharType="begin"/>
        </w:r>
        <w:r w:rsidR="00413401">
          <w:rPr>
            <w:noProof/>
            <w:webHidden/>
          </w:rPr>
          <w:instrText xml:space="preserve"> PAGEREF _Toc383765915 \h </w:instrText>
        </w:r>
        <w:r w:rsidR="0060552D">
          <w:rPr>
            <w:noProof/>
            <w:webHidden/>
          </w:rPr>
        </w:r>
        <w:r w:rsidR="0060552D">
          <w:rPr>
            <w:noProof/>
            <w:webHidden/>
          </w:rPr>
          <w:fldChar w:fldCharType="separate"/>
        </w:r>
        <w:r w:rsidR="00413401">
          <w:rPr>
            <w:noProof/>
            <w:webHidden/>
          </w:rPr>
          <w:t>29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16" w:history="1">
        <w:r w:rsidR="00413401" w:rsidRPr="0095539D">
          <w:rPr>
            <w:rStyle w:val="Hyperlink"/>
            <w:noProof/>
            <w:lang w:val="es-ES_tradnl"/>
          </w:rPr>
          <w:t>Discriminación</w:t>
        </w:r>
        <w:r w:rsidR="00413401">
          <w:rPr>
            <w:noProof/>
            <w:webHidden/>
          </w:rPr>
          <w:tab/>
        </w:r>
        <w:r w:rsidR="0060552D">
          <w:rPr>
            <w:noProof/>
            <w:webHidden/>
          </w:rPr>
          <w:fldChar w:fldCharType="begin"/>
        </w:r>
        <w:r w:rsidR="00413401">
          <w:rPr>
            <w:noProof/>
            <w:webHidden/>
          </w:rPr>
          <w:instrText xml:space="preserve"> PAGEREF _Toc383765916 \h </w:instrText>
        </w:r>
        <w:r w:rsidR="0060552D">
          <w:rPr>
            <w:noProof/>
            <w:webHidden/>
          </w:rPr>
        </w:r>
        <w:r w:rsidR="0060552D">
          <w:rPr>
            <w:noProof/>
            <w:webHidden/>
          </w:rPr>
          <w:fldChar w:fldCharType="separate"/>
        </w:r>
        <w:r w:rsidR="00413401">
          <w:rPr>
            <w:noProof/>
            <w:webHidden/>
          </w:rPr>
          <w:t>29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17" w:history="1">
        <w:r w:rsidR="00413401" w:rsidRPr="0095539D">
          <w:rPr>
            <w:rStyle w:val="Hyperlink"/>
            <w:noProof/>
            <w:lang w:val="es-ES_tradnl"/>
          </w:rPr>
          <w:t>Acoso</w:t>
        </w:r>
        <w:r w:rsidR="00413401">
          <w:rPr>
            <w:noProof/>
            <w:webHidden/>
          </w:rPr>
          <w:tab/>
        </w:r>
        <w:r w:rsidR="0060552D">
          <w:rPr>
            <w:noProof/>
            <w:webHidden/>
          </w:rPr>
          <w:fldChar w:fldCharType="begin"/>
        </w:r>
        <w:r w:rsidR="00413401">
          <w:rPr>
            <w:noProof/>
            <w:webHidden/>
          </w:rPr>
          <w:instrText xml:space="preserve"> PAGEREF _Toc383765917 \h </w:instrText>
        </w:r>
        <w:r w:rsidR="0060552D">
          <w:rPr>
            <w:noProof/>
            <w:webHidden/>
          </w:rPr>
        </w:r>
        <w:r w:rsidR="0060552D">
          <w:rPr>
            <w:noProof/>
            <w:webHidden/>
          </w:rPr>
          <w:fldChar w:fldCharType="separate"/>
        </w:r>
        <w:r w:rsidR="00413401">
          <w:rPr>
            <w:noProof/>
            <w:webHidden/>
          </w:rPr>
          <w:t>29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18" w:history="1">
        <w:r w:rsidR="00413401" w:rsidRPr="0095539D">
          <w:rPr>
            <w:rStyle w:val="Hyperlink"/>
            <w:noProof/>
            <w:lang w:val="es-ES_tradnl"/>
          </w:rPr>
          <w:t>Acoso sexual y acoso basado en el género</w:t>
        </w:r>
        <w:r w:rsidR="00413401">
          <w:rPr>
            <w:noProof/>
            <w:webHidden/>
          </w:rPr>
          <w:tab/>
        </w:r>
        <w:r w:rsidR="0060552D">
          <w:rPr>
            <w:noProof/>
            <w:webHidden/>
          </w:rPr>
          <w:fldChar w:fldCharType="begin"/>
        </w:r>
        <w:r w:rsidR="00413401">
          <w:rPr>
            <w:noProof/>
            <w:webHidden/>
          </w:rPr>
          <w:instrText xml:space="preserve"> PAGEREF _Toc383765918 \h </w:instrText>
        </w:r>
        <w:r w:rsidR="0060552D">
          <w:rPr>
            <w:noProof/>
            <w:webHidden/>
          </w:rPr>
        </w:r>
        <w:r w:rsidR="0060552D">
          <w:rPr>
            <w:noProof/>
            <w:webHidden/>
          </w:rPr>
          <w:fldChar w:fldCharType="separate"/>
        </w:r>
        <w:r w:rsidR="00413401">
          <w:rPr>
            <w:noProof/>
            <w:webHidden/>
          </w:rPr>
          <w:t>30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19" w:history="1">
        <w:r w:rsidR="00413401" w:rsidRPr="0095539D">
          <w:rPr>
            <w:rStyle w:val="Hyperlink"/>
            <w:noProof/>
            <w:lang w:val="es-ES_tradnl"/>
          </w:rPr>
          <w:t>Represalias</w:t>
        </w:r>
        <w:r w:rsidR="00413401">
          <w:rPr>
            <w:noProof/>
            <w:webHidden/>
          </w:rPr>
          <w:tab/>
        </w:r>
        <w:r w:rsidR="0060552D">
          <w:rPr>
            <w:noProof/>
            <w:webHidden/>
          </w:rPr>
          <w:fldChar w:fldCharType="begin"/>
        </w:r>
        <w:r w:rsidR="00413401">
          <w:rPr>
            <w:noProof/>
            <w:webHidden/>
          </w:rPr>
          <w:instrText xml:space="preserve"> PAGEREF _Toc383765919 \h </w:instrText>
        </w:r>
        <w:r w:rsidR="0060552D">
          <w:rPr>
            <w:noProof/>
            <w:webHidden/>
          </w:rPr>
        </w:r>
        <w:r w:rsidR="0060552D">
          <w:rPr>
            <w:noProof/>
            <w:webHidden/>
          </w:rPr>
          <w:fldChar w:fldCharType="separate"/>
        </w:r>
        <w:r w:rsidR="00413401">
          <w:rPr>
            <w:noProof/>
            <w:webHidden/>
          </w:rPr>
          <w:t>30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20" w:history="1">
        <w:r w:rsidR="00413401" w:rsidRPr="0095539D">
          <w:rPr>
            <w:rStyle w:val="Hyperlink"/>
            <w:noProof/>
            <w:lang w:val="es-ES_tradnl"/>
          </w:rPr>
          <w:t>Procedimientos para reportar incidentes</w:t>
        </w:r>
        <w:r w:rsidR="00413401">
          <w:rPr>
            <w:noProof/>
            <w:webHidden/>
          </w:rPr>
          <w:tab/>
        </w:r>
        <w:r w:rsidR="0060552D">
          <w:rPr>
            <w:noProof/>
            <w:webHidden/>
          </w:rPr>
          <w:fldChar w:fldCharType="begin"/>
        </w:r>
        <w:r w:rsidR="00413401">
          <w:rPr>
            <w:noProof/>
            <w:webHidden/>
          </w:rPr>
          <w:instrText xml:space="preserve"> PAGEREF _Toc383765920 \h </w:instrText>
        </w:r>
        <w:r w:rsidR="0060552D">
          <w:rPr>
            <w:noProof/>
            <w:webHidden/>
          </w:rPr>
        </w:r>
        <w:r w:rsidR="0060552D">
          <w:rPr>
            <w:noProof/>
            <w:webHidden/>
          </w:rPr>
          <w:fldChar w:fldCharType="separate"/>
        </w:r>
        <w:r w:rsidR="00413401">
          <w:rPr>
            <w:noProof/>
            <w:webHidden/>
          </w:rPr>
          <w:t>30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21" w:history="1">
        <w:r w:rsidR="00413401" w:rsidRPr="0095539D">
          <w:rPr>
            <w:rStyle w:val="Hyperlink"/>
            <w:noProof/>
            <w:lang w:val="es-ES_tradnl"/>
          </w:rPr>
          <w:t>Investigación del informe</w:t>
        </w:r>
        <w:r w:rsidR="00413401">
          <w:rPr>
            <w:noProof/>
            <w:webHidden/>
          </w:rPr>
          <w:tab/>
        </w:r>
        <w:r w:rsidR="0060552D">
          <w:rPr>
            <w:noProof/>
            <w:webHidden/>
          </w:rPr>
          <w:fldChar w:fldCharType="begin"/>
        </w:r>
        <w:r w:rsidR="00413401">
          <w:rPr>
            <w:noProof/>
            <w:webHidden/>
          </w:rPr>
          <w:instrText xml:space="preserve"> PAGEREF _Toc383765921 \h </w:instrText>
        </w:r>
        <w:r w:rsidR="0060552D">
          <w:rPr>
            <w:noProof/>
            <w:webHidden/>
          </w:rPr>
        </w:r>
        <w:r w:rsidR="0060552D">
          <w:rPr>
            <w:noProof/>
            <w:webHidden/>
          </w:rPr>
          <w:fldChar w:fldCharType="separate"/>
        </w:r>
        <w:r w:rsidR="00413401">
          <w:rPr>
            <w:noProof/>
            <w:webHidden/>
          </w:rPr>
          <w:t>31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22" w:history="1">
        <w:r w:rsidR="00413401" w:rsidRPr="0095539D">
          <w:rPr>
            <w:rStyle w:val="Hyperlink"/>
            <w:noProof/>
            <w:lang w:val="es-ES_tradnl"/>
          </w:rPr>
          <w:t>DISCRIMINACIÓN</w:t>
        </w:r>
        <w:r w:rsidR="00413401">
          <w:rPr>
            <w:noProof/>
            <w:webHidden/>
          </w:rPr>
          <w:tab/>
        </w:r>
        <w:r w:rsidR="0060552D">
          <w:rPr>
            <w:noProof/>
            <w:webHidden/>
          </w:rPr>
          <w:fldChar w:fldCharType="begin"/>
        </w:r>
        <w:r w:rsidR="00413401">
          <w:rPr>
            <w:noProof/>
            <w:webHidden/>
          </w:rPr>
          <w:instrText xml:space="preserve"> PAGEREF _Toc383765922 \h </w:instrText>
        </w:r>
        <w:r w:rsidR="0060552D">
          <w:rPr>
            <w:noProof/>
            <w:webHidden/>
          </w:rPr>
        </w:r>
        <w:r w:rsidR="0060552D">
          <w:rPr>
            <w:noProof/>
            <w:webHidden/>
          </w:rPr>
          <w:fldChar w:fldCharType="separate"/>
        </w:r>
        <w:r w:rsidR="00413401">
          <w:rPr>
            <w:noProof/>
            <w:webHidden/>
          </w:rPr>
          <w:t>31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23" w:history="1">
        <w:r w:rsidR="00413401" w:rsidRPr="0095539D">
          <w:rPr>
            <w:rStyle w:val="Hyperlink"/>
            <w:noProof/>
            <w:lang w:val="es-ES_tradnl"/>
          </w:rPr>
          <w:t>APRENDIZAJE A DISTANCIA</w:t>
        </w:r>
        <w:r w:rsidR="00413401">
          <w:rPr>
            <w:noProof/>
            <w:webHidden/>
          </w:rPr>
          <w:tab/>
        </w:r>
        <w:r w:rsidR="0060552D">
          <w:rPr>
            <w:noProof/>
            <w:webHidden/>
          </w:rPr>
          <w:fldChar w:fldCharType="begin"/>
        </w:r>
        <w:r w:rsidR="00413401">
          <w:rPr>
            <w:noProof/>
            <w:webHidden/>
          </w:rPr>
          <w:instrText xml:space="preserve"> PAGEREF _Toc383765923 \h </w:instrText>
        </w:r>
        <w:r w:rsidR="0060552D">
          <w:rPr>
            <w:noProof/>
            <w:webHidden/>
          </w:rPr>
        </w:r>
        <w:r w:rsidR="0060552D">
          <w:rPr>
            <w:noProof/>
            <w:webHidden/>
          </w:rPr>
          <w:fldChar w:fldCharType="separate"/>
        </w:r>
        <w:r w:rsidR="00413401">
          <w:rPr>
            <w:noProof/>
            <w:webHidden/>
          </w:rPr>
          <w:t>31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24" w:history="1">
        <w:r w:rsidR="00413401" w:rsidRPr="0095539D">
          <w:rPr>
            <w:rStyle w:val="Hyperlink"/>
            <w:noProof/>
            <w:lang w:val="es-ES_tradnl"/>
          </w:rPr>
          <w:t>DISTRIBUCIÓN DE MATERIALES O DOCUMENTOS PUBLICADOS</w:t>
        </w:r>
        <w:r w:rsidR="00413401">
          <w:rPr>
            <w:noProof/>
            <w:webHidden/>
          </w:rPr>
          <w:tab/>
        </w:r>
        <w:r w:rsidR="0060552D">
          <w:rPr>
            <w:noProof/>
            <w:webHidden/>
          </w:rPr>
          <w:fldChar w:fldCharType="begin"/>
        </w:r>
        <w:r w:rsidR="00413401">
          <w:rPr>
            <w:noProof/>
            <w:webHidden/>
          </w:rPr>
          <w:instrText xml:space="preserve"> PAGEREF _Toc383765924 \h </w:instrText>
        </w:r>
        <w:r w:rsidR="0060552D">
          <w:rPr>
            <w:noProof/>
            <w:webHidden/>
          </w:rPr>
        </w:r>
        <w:r w:rsidR="0060552D">
          <w:rPr>
            <w:noProof/>
            <w:webHidden/>
          </w:rPr>
          <w:fldChar w:fldCharType="separate"/>
        </w:r>
        <w:r w:rsidR="00413401">
          <w:rPr>
            <w:noProof/>
            <w:webHidden/>
          </w:rPr>
          <w:t>32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25" w:history="1">
        <w:r w:rsidR="00413401" w:rsidRPr="0095539D">
          <w:rPr>
            <w:rStyle w:val="Hyperlink"/>
            <w:noProof/>
            <w:lang w:val="es-ES_tradnl"/>
          </w:rPr>
          <w:t>Materiales de la escuela</w:t>
        </w:r>
        <w:r w:rsidR="00413401">
          <w:rPr>
            <w:noProof/>
            <w:webHidden/>
          </w:rPr>
          <w:tab/>
        </w:r>
        <w:r w:rsidR="0060552D">
          <w:rPr>
            <w:noProof/>
            <w:webHidden/>
          </w:rPr>
          <w:fldChar w:fldCharType="begin"/>
        </w:r>
        <w:r w:rsidR="00413401">
          <w:rPr>
            <w:noProof/>
            <w:webHidden/>
          </w:rPr>
          <w:instrText xml:space="preserve"> PAGEREF _Toc383765925 \h </w:instrText>
        </w:r>
        <w:r w:rsidR="0060552D">
          <w:rPr>
            <w:noProof/>
            <w:webHidden/>
          </w:rPr>
        </w:r>
        <w:r w:rsidR="0060552D">
          <w:rPr>
            <w:noProof/>
            <w:webHidden/>
          </w:rPr>
          <w:fldChar w:fldCharType="separate"/>
        </w:r>
        <w:r w:rsidR="00413401">
          <w:rPr>
            <w:noProof/>
            <w:webHidden/>
          </w:rPr>
          <w:t>32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26" w:history="1">
        <w:r w:rsidR="00413401" w:rsidRPr="0095539D">
          <w:rPr>
            <w:rStyle w:val="Hyperlink"/>
            <w:noProof/>
            <w:lang w:val="es-ES_tradnl"/>
          </w:rPr>
          <w:t>Materiales no escolares... de estudiantes</w:t>
        </w:r>
        <w:r w:rsidR="00413401">
          <w:rPr>
            <w:noProof/>
            <w:webHidden/>
          </w:rPr>
          <w:tab/>
        </w:r>
        <w:r w:rsidR="0060552D">
          <w:rPr>
            <w:noProof/>
            <w:webHidden/>
          </w:rPr>
          <w:fldChar w:fldCharType="begin"/>
        </w:r>
        <w:r w:rsidR="00413401">
          <w:rPr>
            <w:noProof/>
            <w:webHidden/>
          </w:rPr>
          <w:instrText xml:space="preserve"> PAGEREF _Toc383765926 \h </w:instrText>
        </w:r>
        <w:r w:rsidR="0060552D">
          <w:rPr>
            <w:noProof/>
            <w:webHidden/>
          </w:rPr>
        </w:r>
        <w:r w:rsidR="0060552D">
          <w:rPr>
            <w:noProof/>
            <w:webHidden/>
          </w:rPr>
          <w:fldChar w:fldCharType="separate"/>
        </w:r>
        <w:r w:rsidR="00413401">
          <w:rPr>
            <w:noProof/>
            <w:webHidden/>
          </w:rPr>
          <w:t>32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27" w:history="1">
        <w:r w:rsidR="00413401" w:rsidRPr="0095539D">
          <w:rPr>
            <w:rStyle w:val="Hyperlink"/>
            <w:noProof/>
            <w:lang w:val="es-ES_tradnl"/>
          </w:rPr>
          <w:t>Materiales no escolares... de otros</w:t>
        </w:r>
        <w:r w:rsidR="00413401">
          <w:rPr>
            <w:noProof/>
            <w:webHidden/>
          </w:rPr>
          <w:tab/>
        </w:r>
        <w:r w:rsidR="0060552D">
          <w:rPr>
            <w:noProof/>
            <w:webHidden/>
          </w:rPr>
          <w:fldChar w:fldCharType="begin"/>
        </w:r>
        <w:r w:rsidR="00413401">
          <w:rPr>
            <w:noProof/>
            <w:webHidden/>
          </w:rPr>
          <w:instrText xml:space="preserve"> PAGEREF _Toc383765927 \h </w:instrText>
        </w:r>
        <w:r w:rsidR="0060552D">
          <w:rPr>
            <w:noProof/>
            <w:webHidden/>
          </w:rPr>
        </w:r>
        <w:r w:rsidR="0060552D">
          <w:rPr>
            <w:noProof/>
            <w:webHidden/>
          </w:rPr>
          <w:fldChar w:fldCharType="separate"/>
        </w:r>
        <w:r w:rsidR="00413401">
          <w:rPr>
            <w:noProof/>
            <w:webHidden/>
          </w:rPr>
          <w:t>33</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28" w:history="1">
        <w:r w:rsidR="00413401" w:rsidRPr="0095539D">
          <w:rPr>
            <w:rStyle w:val="Hyperlink"/>
            <w:noProof/>
            <w:lang w:val="es-ES_tradnl"/>
          </w:rPr>
          <w:t>VESTIMENTA Y ASPECTO PERSONAL</w:t>
        </w:r>
        <w:r w:rsidR="00413401">
          <w:rPr>
            <w:noProof/>
            <w:webHidden/>
          </w:rPr>
          <w:tab/>
        </w:r>
        <w:r w:rsidR="0060552D">
          <w:rPr>
            <w:noProof/>
            <w:webHidden/>
          </w:rPr>
          <w:fldChar w:fldCharType="begin"/>
        </w:r>
        <w:r w:rsidR="00413401">
          <w:rPr>
            <w:noProof/>
            <w:webHidden/>
          </w:rPr>
          <w:instrText xml:space="preserve"> PAGEREF _Toc383765928 \h </w:instrText>
        </w:r>
        <w:r w:rsidR="0060552D">
          <w:rPr>
            <w:noProof/>
            <w:webHidden/>
          </w:rPr>
        </w:r>
        <w:r w:rsidR="0060552D">
          <w:rPr>
            <w:noProof/>
            <w:webHidden/>
          </w:rPr>
          <w:fldChar w:fldCharType="separate"/>
        </w:r>
        <w:r w:rsidR="00413401">
          <w:rPr>
            <w:noProof/>
            <w:webHidden/>
          </w:rPr>
          <w:t>33</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29" w:history="1">
        <w:r w:rsidR="00413401" w:rsidRPr="0095539D">
          <w:rPr>
            <w:rStyle w:val="Hyperlink"/>
            <w:noProof/>
            <w:lang w:val="es-ES_tradnl"/>
          </w:rPr>
          <w:t>DISPOSITIVOS ELECTRÓNICOS Y RECURSOS TECNOLÓGICOS</w:t>
        </w:r>
        <w:r w:rsidR="00413401">
          <w:rPr>
            <w:noProof/>
            <w:webHidden/>
          </w:rPr>
          <w:tab/>
        </w:r>
        <w:r w:rsidR="0060552D">
          <w:rPr>
            <w:noProof/>
            <w:webHidden/>
          </w:rPr>
          <w:fldChar w:fldCharType="begin"/>
        </w:r>
        <w:r w:rsidR="00413401">
          <w:rPr>
            <w:noProof/>
            <w:webHidden/>
          </w:rPr>
          <w:instrText xml:space="preserve"> PAGEREF _Toc383765929 \h </w:instrText>
        </w:r>
        <w:r w:rsidR="0060552D">
          <w:rPr>
            <w:noProof/>
            <w:webHidden/>
          </w:rPr>
        </w:r>
        <w:r w:rsidR="0060552D">
          <w:rPr>
            <w:noProof/>
            <w:webHidden/>
          </w:rPr>
          <w:fldChar w:fldCharType="separate"/>
        </w:r>
        <w:r w:rsidR="00413401">
          <w:rPr>
            <w:noProof/>
            <w:webHidden/>
          </w:rPr>
          <w:t>34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30" w:history="1">
        <w:r w:rsidR="00413401" w:rsidRPr="0095539D">
          <w:rPr>
            <w:rStyle w:val="Hyperlink"/>
            <w:noProof/>
            <w:lang w:val="es-ES_tradnl"/>
          </w:rPr>
          <w:t>Poseo y uso de dispositivos personales de telecomunicación, incluyendo teléfonos celulares</w:t>
        </w:r>
        <w:r w:rsidR="00413401">
          <w:rPr>
            <w:noProof/>
            <w:webHidden/>
          </w:rPr>
          <w:tab/>
        </w:r>
        <w:r w:rsidR="0060552D">
          <w:rPr>
            <w:noProof/>
            <w:webHidden/>
          </w:rPr>
          <w:fldChar w:fldCharType="begin"/>
        </w:r>
        <w:r w:rsidR="00413401">
          <w:rPr>
            <w:noProof/>
            <w:webHidden/>
          </w:rPr>
          <w:instrText xml:space="preserve"> PAGEREF _Toc383765930 \h </w:instrText>
        </w:r>
        <w:r w:rsidR="0060552D">
          <w:rPr>
            <w:noProof/>
            <w:webHidden/>
          </w:rPr>
        </w:r>
        <w:r w:rsidR="0060552D">
          <w:rPr>
            <w:noProof/>
            <w:webHidden/>
          </w:rPr>
          <w:fldChar w:fldCharType="separate"/>
        </w:r>
        <w:r w:rsidR="00413401">
          <w:rPr>
            <w:noProof/>
            <w:webHidden/>
          </w:rPr>
          <w:t>34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31" w:history="1">
        <w:r w:rsidR="00413401" w:rsidRPr="0095539D">
          <w:rPr>
            <w:rStyle w:val="Hyperlink"/>
            <w:noProof/>
            <w:lang w:val="es-ES_tradnl"/>
          </w:rPr>
          <w:t>Poseo y uso de otros dispositivos personales electrónicos</w:t>
        </w:r>
        <w:r w:rsidR="00413401">
          <w:rPr>
            <w:noProof/>
            <w:webHidden/>
          </w:rPr>
          <w:tab/>
        </w:r>
        <w:r w:rsidR="0060552D">
          <w:rPr>
            <w:noProof/>
            <w:webHidden/>
          </w:rPr>
          <w:fldChar w:fldCharType="begin"/>
        </w:r>
        <w:r w:rsidR="00413401">
          <w:rPr>
            <w:noProof/>
            <w:webHidden/>
          </w:rPr>
          <w:instrText xml:space="preserve"> PAGEREF _Toc383765931 \h </w:instrText>
        </w:r>
        <w:r w:rsidR="0060552D">
          <w:rPr>
            <w:noProof/>
            <w:webHidden/>
          </w:rPr>
        </w:r>
        <w:r w:rsidR="0060552D">
          <w:rPr>
            <w:noProof/>
            <w:webHidden/>
          </w:rPr>
          <w:fldChar w:fldCharType="separate"/>
        </w:r>
        <w:r w:rsidR="00413401">
          <w:rPr>
            <w:noProof/>
            <w:webHidden/>
          </w:rPr>
          <w:t>34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32" w:history="1">
        <w:r w:rsidR="00413401" w:rsidRPr="0095539D">
          <w:rPr>
            <w:rStyle w:val="Hyperlink"/>
            <w:noProof/>
            <w:lang w:val="es-ES_tradnl"/>
          </w:rPr>
          <w:t>Uso académico de dispositivos personales de telecomunicación y otros dispositivos electrónicos</w:t>
        </w:r>
        <w:r w:rsidR="00413401">
          <w:rPr>
            <w:noProof/>
            <w:webHidden/>
          </w:rPr>
          <w:tab/>
        </w:r>
        <w:r w:rsidR="0060552D">
          <w:rPr>
            <w:noProof/>
            <w:webHidden/>
          </w:rPr>
          <w:fldChar w:fldCharType="begin"/>
        </w:r>
        <w:r w:rsidR="00413401">
          <w:rPr>
            <w:noProof/>
            <w:webHidden/>
          </w:rPr>
          <w:instrText xml:space="preserve"> PAGEREF _Toc383765932 \h </w:instrText>
        </w:r>
        <w:r w:rsidR="0060552D">
          <w:rPr>
            <w:noProof/>
            <w:webHidden/>
          </w:rPr>
        </w:r>
        <w:r w:rsidR="0060552D">
          <w:rPr>
            <w:noProof/>
            <w:webHidden/>
          </w:rPr>
          <w:fldChar w:fldCharType="separate"/>
        </w:r>
        <w:r w:rsidR="00413401">
          <w:rPr>
            <w:noProof/>
            <w:webHidden/>
          </w:rPr>
          <w:t>35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33" w:history="1">
        <w:r w:rsidR="00413401" w:rsidRPr="0095539D">
          <w:rPr>
            <w:rStyle w:val="Hyperlink"/>
            <w:noProof/>
            <w:lang w:val="es-ES_tradnl"/>
          </w:rPr>
          <w:t>Uso apropiado de recursos tecnológicos del distrito</w:t>
        </w:r>
        <w:r w:rsidR="00413401">
          <w:rPr>
            <w:noProof/>
            <w:webHidden/>
          </w:rPr>
          <w:tab/>
        </w:r>
        <w:r w:rsidR="0060552D">
          <w:rPr>
            <w:noProof/>
            <w:webHidden/>
          </w:rPr>
          <w:fldChar w:fldCharType="begin"/>
        </w:r>
        <w:r w:rsidR="00413401">
          <w:rPr>
            <w:noProof/>
            <w:webHidden/>
          </w:rPr>
          <w:instrText xml:space="preserve"> PAGEREF _Toc383765933 \h </w:instrText>
        </w:r>
        <w:r w:rsidR="0060552D">
          <w:rPr>
            <w:noProof/>
            <w:webHidden/>
          </w:rPr>
        </w:r>
        <w:r w:rsidR="0060552D">
          <w:rPr>
            <w:noProof/>
            <w:webHidden/>
          </w:rPr>
          <w:fldChar w:fldCharType="separate"/>
        </w:r>
        <w:r w:rsidR="00413401">
          <w:rPr>
            <w:noProof/>
            <w:webHidden/>
          </w:rPr>
          <w:t>35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34" w:history="1">
        <w:r w:rsidR="00413401" w:rsidRPr="0095539D">
          <w:rPr>
            <w:rStyle w:val="Hyperlink"/>
            <w:noProof/>
            <w:lang w:val="es-ES_tradnl"/>
          </w:rPr>
          <w:t>Uso inapropiado de los recursos tecnológicos</w:t>
        </w:r>
        <w:r w:rsidR="00413401">
          <w:rPr>
            <w:noProof/>
            <w:webHidden/>
          </w:rPr>
          <w:tab/>
        </w:r>
        <w:r w:rsidR="0060552D">
          <w:rPr>
            <w:noProof/>
            <w:webHidden/>
          </w:rPr>
          <w:fldChar w:fldCharType="begin"/>
        </w:r>
        <w:r w:rsidR="00413401">
          <w:rPr>
            <w:noProof/>
            <w:webHidden/>
          </w:rPr>
          <w:instrText xml:space="preserve"> PAGEREF _Toc383765934 \h </w:instrText>
        </w:r>
        <w:r w:rsidR="0060552D">
          <w:rPr>
            <w:noProof/>
            <w:webHidden/>
          </w:rPr>
        </w:r>
        <w:r w:rsidR="0060552D">
          <w:rPr>
            <w:noProof/>
            <w:webHidden/>
          </w:rPr>
          <w:fldChar w:fldCharType="separate"/>
        </w:r>
        <w:r w:rsidR="00413401">
          <w:rPr>
            <w:noProof/>
            <w:webHidden/>
          </w:rPr>
          <w:t>35</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35" w:history="1">
        <w:r w:rsidR="00413401" w:rsidRPr="0095539D">
          <w:rPr>
            <w:rStyle w:val="Hyperlink"/>
            <w:noProof/>
            <w:lang w:val="es-ES_tradnl"/>
          </w:rPr>
          <w:t>EVALUACIONES DEL FIN DE CURSO (EOC)</w:t>
        </w:r>
        <w:r w:rsidR="00413401">
          <w:rPr>
            <w:noProof/>
            <w:webHidden/>
          </w:rPr>
          <w:tab/>
        </w:r>
        <w:r w:rsidR="0060552D">
          <w:rPr>
            <w:noProof/>
            <w:webHidden/>
          </w:rPr>
          <w:fldChar w:fldCharType="begin"/>
        </w:r>
        <w:r w:rsidR="00413401">
          <w:rPr>
            <w:noProof/>
            <w:webHidden/>
          </w:rPr>
          <w:instrText xml:space="preserve"> PAGEREF _Toc383765935 \h </w:instrText>
        </w:r>
        <w:r w:rsidR="0060552D">
          <w:rPr>
            <w:noProof/>
            <w:webHidden/>
          </w:rPr>
        </w:r>
        <w:r w:rsidR="0060552D">
          <w:rPr>
            <w:noProof/>
            <w:webHidden/>
          </w:rPr>
          <w:fldChar w:fldCharType="separate"/>
        </w:r>
        <w:r w:rsidR="00413401">
          <w:rPr>
            <w:noProof/>
            <w:webHidden/>
          </w:rPr>
          <w:t>36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36" w:history="1">
        <w:r w:rsidR="00413401" w:rsidRPr="0095539D">
          <w:rPr>
            <w:rStyle w:val="Hyperlink"/>
            <w:noProof/>
            <w:lang w:val="es-ES_tradnl"/>
          </w:rPr>
          <w:t>ACTIVIDADES EXTRACURRICULARES, CLUBES Y ORGANIZACIONES</w:t>
        </w:r>
        <w:r w:rsidR="00413401">
          <w:rPr>
            <w:noProof/>
            <w:webHidden/>
          </w:rPr>
          <w:tab/>
        </w:r>
        <w:r w:rsidR="0060552D">
          <w:rPr>
            <w:noProof/>
            <w:webHidden/>
          </w:rPr>
          <w:fldChar w:fldCharType="begin"/>
        </w:r>
        <w:r w:rsidR="00413401">
          <w:rPr>
            <w:noProof/>
            <w:webHidden/>
          </w:rPr>
          <w:instrText xml:space="preserve"> PAGEREF _Toc383765936 \h </w:instrText>
        </w:r>
        <w:r w:rsidR="0060552D">
          <w:rPr>
            <w:noProof/>
            <w:webHidden/>
          </w:rPr>
        </w:r>
        <w:r w:rsidR="0060552D">
          <w:rPr>
            <w:noProof/>
            <w:webHidden/>
          </w:rPr>
          <w:fldChar w:fldCharType="separate"/>
        </w:r>
        <w:r w:rsidR="00413401">
          <w:rPr>
            <w:noProof/>
            <w:webHidden/>
          </w:rPr>
          <w:t>36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37" w:history="1">
        <w:r w:rsidR="00413401" w:rsidRPr="0095539D">
          <w:rPr>
            <w:rStyle w:val="Hyperlink"/>
            <w:noProof/>
            <w:lang w:val="es-ES_tradnl"/>
          </w:rPr>
          <w:t>Estándares de conducto</w:t>
        </w:r>
        <w:r w:rsidR="00413401">
          <w:rPr>
            <w:noProof/>
            <w:webHidden/>
          </w:rPr>
          <w:tab/>
        </w:r>
        <w:r w:rsidR="0060552D">
          <w:rPr>
            <w:noProof/>
            <w:webHidden/>
          </w:rPr>
          <w:fldChar w:fldCharType="begin"/>
        </w:r>
        <w:r w:rsidR="00413401">
          <w:rPr>
            <w:noProof/>
            <w:webHidden/>
          </w:rPr>
          <w:instrText xml:space="preserve"> PAGEREF _Toc383765937 \h </w:instrText>
        </w:r>
        <w:r w:rsidR="0060552D">
          <w:rPr>
            <w:noProof/>
            <w:webHidden/>
          </w:rPr>
        </w:r>
        <w:r w:rsidR="0060552D">
          <w:rPr>
            <w:noProof/>
            <w:webHidden/>
          </w:rPr>
          <w:fldChar w:fldCharType="separate"/>
        </w:r>
        <w:r w:rsidR="00413401">
          <w:rPr>
            <w:noProof/>
            <w:webHidden/>
          </w:rPr>
          <w:t>37</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38" w:history="1">
        <w:r w:rsidR="00413401" w:rsidRPr="0095539D">
          <w:rPr>
            <w:rStyle w:val="Hyperlink"/>
            <w:noProof/>
            <w:lang w:val="es-ES_tradnl"/>
          </w:rPr>
          <w:t>Oficinas y elecciones</w:t>
        </w:r>
        <w:r w:rsidR="00413401">
          <w:rPr>
            <w:noProof/>
            <w:webHidden/>
          </w:rPr>
          <w:tab/>
        </w:r>
        <w:r w:rsidR="0060552D">
          <w:rPr>
            <w:noProof/>
            <w:webHidden/>
          </w:rPr>
          <w:fldChar w:fldCharType="begin"/>
        </w:r>
        <w:r w:rsidR="00413401">
          <w:rPr>
            <w:noProof/>
            <w:webHidden/>
          </w:rPr>
          <w:instrText xml:space="preserve"> PAGEREF _Toc383765938 \h </w:instrText>
        </w:r>
        <w:r w:rsidR="0060552D">
          <w:rPr>
            <w:noProof/>
            <w:webHidden/>
          </w:rPr>
        </w:r>
        <w:r w:rsidR="0060552D">
          <w:rPr>
            <w:noProof/>
            <w:webHidden/>
          </w:rPr>
          <w:fldChar w:fldCharType="separate"/>
        </w:r>
        <w:r w:rsidR="00413401">
          <w:rPr>
            <w:noProof/>
            <w:webHidden/>
          </w:rPr>
          <w:t>37</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39" w:history="1">
        <w:r w:rsidR="00413401" w:rsidRPr="0095539D">
          <w:rPr>
            <w:rStyle w:val="Hyperlink"/>
            <w:noProof/>
            <w:lang w:val="es-ES_tradnl"/>
          </w:rPr>
          <w:t>TARIFAS</w:t>
        </w:r>
        <w:r w:rsidR="00413401">
          <w:rPr>
            <w:noProof/>
            <w:webHidden/>
          </w:rPr>
          <w:tab/>
        </w:r>
        <w:r w:rsidR="0060552D">
          <w:rPr>
            <w:noProof/>
            <w:webHidden/>
          </w:rPr>
          <w:fldChar w:fldCharType="begin"/>
        </w:r>
        <w:r w:rsidR="00413401">
          <w:rPr>
            <w:noProof/>
            <w:webHidden/>
          </w:rPr>
          <w:instrText xml:space="preserve"> PAGEREF _Toc383765939 \h </w:instrText>
        </w:r>
        <w:r w:rsidR="0060552D">
          <w:rPr>
            <w:noProof/>
            <w:webHidden/>
          </w:rPr>
        </w:r>
        <w:r w:rsidR="0060552D">
          <w:rPr>
            <w:noProof/>
            <w:webHidden/>
          </w:rPr>
          <w:fldChar w:fldCharType="separate"/>
        </w:r>
        <w:r w:rsidR="00413401">
          <w:rPr>
            <w:noProof/>
            <w:webHidden/>
          </w:rPr>
          <w:t>37</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40" w:history="1">
        <w:r w:rsidR="00413401" w:rsidRPr="0095539D">
          <w:rPr>
            <w:rStyle w:val="Hyperlink"/>
            <w:noProof/>
            <w:lang w:val="es-ES_tradnl"/>
          </w:rPr>
          <w:t>RECAUDACIÓN DE FONDOS</w:t>
        </w:r>
        <w:r w:rsidR="00413401">
          <w:rPr>
            <w:noProof/>
            <w:webHidden/>
          </w:rPr>
          <w:tab/>
        </w:r>
        <w:r w:rsidR="0060552D">
          <w:rPr>
            <w:noProof/>
            <w:webHidden/>
          </w:rPr>
          <w:fldChar w:fldCharType="begin"/>
        </w:r>
        <w:r w:rsidR="00413401">
          <w:rPr>
            <w:noProof/>
            <w:webHidden/>
          </w:rPr>
          <w:instrText xml:space="preserve"> PAGEREF _Toc383765940 \h </w:instrText>
        </w:r>
        <w:r w:rsidR="0060552D">
          <w:rPr>
            <w:noProof/>
            <w:webHidden/>
          </w:rPr>
        </w:r>
        <w:r w:rsidR="0060552D">
          <w:rPr>
            <w:noProof/>
            <w:webHidden/>
          </w:rPr>
          <w:fldChar w:fldCharType="separate"/>
        </w:r>
        <w:r w:rsidR="00413401">
          <w:rPr>
            <w:noProof/>
            <w:webHidden/>
          </w:rPr>
          <w:t>38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41" w:history="1">
        <w:r w:rsidR="00413401" w:rsidRPr="0095539D">
          <w:rPr>
            <w:rStyle w:val="Hyperlink"/>
            <w:noProof/>
            <w:lang w:val="es-ES_tradnl"/>
          </w:rPr>
          <w:t>ZONAS SIN PANDILLAS</w:t>
        </w:r>
        <w:r w:rsidR="00413401">
          <w:rPr>
            <w:noProof/>
            <w:webHidden/>
          </w:rPr>
          <w:tab/>
        </w:r>
        <w:r w:rsidR="0060552D">
          <w:rPr>
            <w:noProof/>
            <w:webHidden/>
          </w:rPr>
          <w:fldChar w:fldCharType="begin"/>
        </w:r>
        <w:r w:rsidR="00413401">
          <w:rPr>
            <w:noProof/>
            <w:webHidden/>
          </w:rPr>
          <w:instrText xml:space="preserve"> PAGEREF _Toc383765941 \h </w:instrText>
        </w:r>
        <w:r w:rsidR="0060552D">
          <w:rPr>
            <w:noProof/>
            <w:webHidden/>
          </w:rPr>
        </w:r>
        <w:r w:rsidR="0060552D">
          <w:rPr>
            <w:noProof/>
            <w:webHidden/>
          </w:rPr>
          <w:fldChar w:fldCharType="separate"/>
        </w:r>
        <w:r w:rsidR="00413401">
          <w:rPr>
            <w:noProof/>
            <w:webHidden/>
          </w:rPr>
          <w:t>38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42" w:history="1">
        <w:r w:rsidR="00413401" w:rsidRPr="0095539D">
          <w:rPr>
            <w:rStyle w:val="Hyperlink"/>
            <w:noProof/>
            <w:lang w:val="es-ES_tradnl"/>
          </w:rPr>
          <w:t>ACOSO BASADO EN EL GÉNERO</w:t>
        </w:r>
        <w:r w:rsidR="00413401">
          <w:rPr>
            <w:noProof/>
            <w:webHidden/>
          </w:rPr>
          <w:tab/>
        </w:r>
        <w:r w:rsidR="0060552D">
          <w:rPr>
            <w:noProof/>
            <w:webHidden/>
          </w:rPr>
          <w:fldChar w:fldCharType="begin"/>
        </w:r>
        <w:r w:rsidR="00413401">
          <w:rPr>
            <w:noProof/>
            <w:webHidden/>
          </w:rPr>
          <w:instrText xml:space="preserve"> PAGEREF _Toc383765942 \h </w:instrText>
        </w:r>
        <w:r w:rsidR="0060552D">
          <w:rPr>
            <w:noProof/>
            <w:webHidden/>
          </w:rPr>
        </w:r>
        <w:r w:rsidR="0060552D">
          <w:rPr>
            <w:noProof/>
            <w:webHidden/>
          </w:rPr>
          <w:fldChar w:fldCharType="separate"/>
        </w:r>
        <w:r w:rsidR="00413401">
          <w:rPr>
            <w:noProof/>
            <w:webHidden/>
          </w:rPr>
          <w:t>38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43" w:history="1">
        <w:r w:rsidR="00413401" w:rsidRPr="0095539D">
          <w:rPr>
            <w:rStyle w:val="Hyperlink"/>
            <w:noProof/>
            <w:lang w:val="es-ES_tradnl"/>
          </w:rPr>
          <w:t>CLASIFICACIÓN DE NIVEL DE GRADO</w:t>
        </w:r>
        <w:r w:rsidR="00413401">
          <w:rPr>
            <w:noProof/>
            <w:webHidden/>
          </w:rPr>
          <w:tab/>
        </w:r>
        <w:r w:rsidR="0060552D">
          <w:rPr>
            <w:noProof/>
            <w:webHidden/>
          </w:rPr>
          <w:fldChar w:fldCharType="begin"/>
        </w:r>
        <w:r w:rsidR="00413401">
          <w:rPr>
            <w:noProof/>
            <w:webHidden/>
          </w:rPr>
          <w:instrText xml:space="preserve"> PAGEREF _Toc383765943 \h </w:instrText>
        </w:r>
        <w:r w:rsidR="0060552D">
          <w:rPr>
            <w:noProof/>
            <w:webHidden/>
          </w:rPr>
        </w:r>
        <w:r w:rsidR="0060552D">
          <w:rPr>
            <w:noProof/>
            <w:webHidden/>
          </w:rPr>
          <w:fldChar w:fldCharType="separate"/>
        </w:r>
        <w:r w:rsidR="00413401">
          <w:rPr>
            <w:noProof/>
            <w:webHidden/>
          </w:rPr>
          <w:t>38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44" w:history="1">
        <w:r w:rsidR="00413401" w:rsidRPr="0095539D">
          <w:rPr>
            <w:rStyle w:val="Hyperlink"/>
            <w:noProof/>
            <w:lang w:val="es-ES_tradnl"/>
          </w:rPr>
          <w:t>PAUTAS DE CALIFICACIONES</w:t>
        </w:r>
        <w:r w:rsidR="00413401">
          <w:rPr>
            <w:noProof/>
            <w:webHidden/>
          </w:rPr>
          <w:tab/>
        </w:r>
        <w:r w:rsidR="0060552D">
          <w:rPr>
            <w:noProof/>
            <w:webHidden/>
          </w:rPr>
          <w:fldChar w:fldCharType="begin"/>
        </w:r>
        <w:r w:rsidR="00413401">
          <w:rPr>
            <w:noProof/>
            <w:webHidden/>
          </w:rPr>
          <w:instrText xml:space="preserve"> PAGEREF _Toc383765944 \h </w:instrText>
        </w:r>
        <w:r w:rsidR="0060552D">
          <w:rPr>
            <w:noProof/>
            <w:webHidden/>
          </w:rPr>
        </w:r>
        <w:r w:rsidR="0060552D">
          <w:rPr>
            <w:noProof/>
            <w:webHidden/>
          </w:rPr>
          <w:fldChar w:fldCharType="separate"/>
        </w:r>
        <w:r w:rsidR="00413401">
          <w:rPr>
            <w:noProof/>
            <w:webHidden/>
          </w:rPr>
          <w:t>39</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45" w:history="1">
        <w:r w:rsidR="00413401" w:rsidRPr="0095539D">
          <w:rPr>
            <w:rStyle w:val="Hyperlink"/>
            <w:noProof/>
            <w:lang w:val="es-ES_tradnl"/>
          </w:rPr>
          <w:t>GRADUACIÓN</w:t>
        </w:r>
        <w:r w:rsidR="00413401">
          <w:rPr>
            <w:noProof/>
            <w:webHidden/>
          </w:rPr>
          <w:tab/>
        </w:r>
        <w:r w:rsidR="0060552D">
          <w:rPr>
            <w:noProof/>
            <w:webHidden/>
          </w:rPr>
          <w:fldChar w:fldCharType="begin"/>
        </w:r>
        <w:r w:rsidR="00413401">
          <w:rPr>
            <w:noProof/>
            <w:webHidden/>
          </w:rPr>
          <w:instrText xml:space="preserve"> PAGEREF _Toc383765945 \h </w:instrText>
        </w:r>
        <w:r w:rsidR="0060552D">
          <w:rPr>
            <w:noProof/>
            <w:webHidden/>
          </w:rPr>
        </w:r>
        <w:r w:rsidR="0060552D">
          <w:rPr>
            <w:noProof/>
            <w:webHidden/>
          </w:rPr>
          <w:fldChar w:fldCharType="separate"/>
        </w:r>
        <w:r w:rsidR="00413401">
          <w:rPr>
            <w:noProof/>
            <w:webHidden/>
          </w:rPr>
          <w:t>39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46" w:history="1">
        <w:r w:rsidR="00413401" w:rsidRPr="0095539D">
          <w:rPr>
            <w:rStyle w:val="Hyperlink"/>
            <w:noProof/>
            <w:lang w:val="es-ES_tradnl"/>
          </w:rPr>
          <w:t>Requisitos para recibir un diploma para un estudiante inscrito en la escuela secundaria antes del a</w:t>
        </w:r>
        <w:r w:rsidR="00413401" w:rsidRPr="0095539D">
          <w:rPr>
            <w:rStyle w:val="Hyperlink"/>
            <w:rFonts w:cstheme="majorHAnsi"/>
            <w:noProof/>
            <w:lang w:val="es-ES_tradnl"/>
          </w:rPr>
          <w:t>ñ</w:t>
        </w:r>
        <w:r w:rsidR="00413401" w:rsidRPr="0095539D">
          <w:rPr>
            <w:rStyle w:val="Hyperlink"/>
            <w:noProof/>
            <w:lang w:val="es-ES_tradnl"/>
          </w:rPr>
          <w:t xml:space="preserve">o escolar </w:t>
        </w:r>
        <w:r w:rsidR="00413401" w:rsidRPr="0095539D">
          <w:rPr>
            <w:rStyle w:val="Hyperlink"/>
            <w:noProof/>
            <w:lang w:val="es-US"/>
          </w:rPr>
          <w:t>2014–15</w:t>
        </w:r>
        <w:r w:rsidR="00413401">
          <w:rPr>
            <w:noProof/>
            <w:webHidden/>
          </w:rPr>
          <w:tab/>
        </w:r>
        <w:r w:rsidR="0060552D">
          <w:rPr>
            <w:noProof/>
            <w:webHidden/>
          </w:rPr>
          <w:fldChar w:fldCharType="begin"/>
        </w:r>
        <w:r w:rsidR="00413401">
          <w:rPr>
            <w:noProof/>
            <w:webHidden/>
          </w:rPr>
          <w:instrText xml:space="preserve"> PAGEREF _Toc383765946 \h </w:instrText>
        </w:r>
        <w:r w:rsidR="0060552D">
          <w:rPr>
            <w:noProof/>
            <w:webHidden/>
          </w:rPr>
        </w:r>
        <w:r w:rsidR="0060552D">
          <w:rPr>
            <w:noProof/>
            <w:webHidden/>
          </w:rPr>
          <w:fldChar w:fldCharType="separate"/>
        </w:r>
        <w:r w:rsidR="00413401">
          <w:rPr>
            <w:noProof/>
            <w:webHidden/>
          </w:rPr>
          <w:t>39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47" w:history="1">
        <w:r w:rsidR="00413401" w:rsidRPr="0095539D">
          <w:rPr>
            <w:rStyle w:val="Hyperlink"/>
            <w:noProof/>
            <w:lang w:val="es-ES_tradnl"/>
          </w:rPr>
          <w:t>Requisitos para recibir un diploma comenzando con el a</w:t>
        </w:r>
        <w:r w:rsidR="00413401" w:rsidRPr="0095539D">
          <w:rPr>
            <w:rStyle w:val="Hyperlink"/>
            <w:rFonts w:cstheme="majorHAnsi"/>
            <w:noProof/>
            <w:lang w:val="es-ES_tradnl"/>
          </w:rPr>
          <w:t>ñ</w:t>
        </w:r>
        <w:r w:rsidR="00413401" w:rsidRPr="0095539D">
          <w:rPr>
            <w:rStyle w:val="Hyperlink"/>
            <w:noProof/>
            <w:lang w:val="es-ES_tradnl"/>
          </w:rPr>
          <w:t xml:space="preserve">o escolar </w:t>
        </w:r>
        <w:r w:rsidR="00413401" w:rsidRPr="0095539D">
          <w:rPr>
            <w:rStyle w:val="Hyperlink"/>
            <w:noProof/>
            <w:lang w:val="es-US"/>
          </w:rPr>
          <w:t>2014–15</w:t>
        </w:r>
        <w:r w:rsidR="00413401">
          <w:rPr>
            <w:noProof/>
            <w:webHidden/>
          </w:rPr>
          <w:tab/>
        </w:r>
        <w:r w:rsidR="0060552D">
          <w:rPr>
            <w:noProof/>
            <w:webHidden/>
          </w:rPr>
          <w:fldChar w:fldCharType="begin"/>
        </w:r>
        <w:r w:rsidR="00413401">
          <w:rPr>
            <w:noProof/>
            <w:webHidden/>
          </w:rPr>
          <w:instrText xml:space="preserve"> PAGEREF _Toc383765947 \h </w:instrText>
        </w:r>
        <w:r w:rsidR="0060552D">
          <w:rPr>
            <w:noProof/>
            <w:webHidden/>
          </w:rPr>
        </w:r>
        <w:r w:rsidR="0060552D">
          <w:rPr>
            <w:noProof/>
            <w:webHidden/>
          </w:rPr>
          <w:fldChar w:fldCharType="separate"/>
        </w:r>
        <w:r w:rsidR="00413401">
          <w:rPr>
            <w:noProof/>
            <w:webHidden/>
          </w:rPr>
          <w:t>39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48" w:history="1">
        <w:r w:rsidR="00413401" w:rsidRPr="0095539D">
          <w:rPr>
            <w:rStyle w:val="Hyperlink"/>
            <w:noProof/>
            <w:lang w:val="es-ES_tradnl"/>
          </w:rPr>
          <w:t>Requisitos de evaluaciones para graduación</w:t>
        </w:r>
        <w:r w:rsidR="00413401">
          <w:rPr>
            <w:noProof/>
            <w:webHidden/>
          </w:rPr>
          <w:tab/>
        </w:r>
        <w:r w:rsidR="0060552D">
          <w:rPr>
            <w:noProof/>
            <w:webHidden/>
          </w:rPr>
          <w:fldChar w:fldCharType="begin"/>
        </w:r>
        <w:r w:rsidR="00413401">
          <w:rPr>
            <w:noProof/>
            <w:webHidden/>
          </w:rPr>
          <w:instrText xml:space="preserve"> PAGEREF _Toc383765948 \h </w:instrText>
        </w:r>
        <w:r w:rsidR="0060552D">
          <w:rPr>
            <w:noProof/>
            <w:webHidden/>
          </w:rPr>
        </w:r>
        <w:r w:rsidR="0060552D">
          <w:rPr>
            <w:noProof/>
            <w:webHidden/>
          </w:rPr>
          <w:fldChar w:fldCharType="separate"/>
        </w:r>
        <w:r w:rsidR="00413401">
          <w:rPr>
            <w:noProof/>
            <w:webHidden/>
          </w:rPr>
          <w:t>40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49" w:history="1">
        <w:r w:rsidR="00413401" w:rsidRPr="0095539D">
          <w:rPr>
            <w:rStyle w:val="Hyperlink"/>
            <w:noProof/>
            <w:lang w:val="es-ES_tradnl"/>
          </w:rPr>
          <w:t>Programas de graduación mínimo, recomendado, y de logro avanzado/distinguido</w:t>
        </w:r>
        <w:r w:rsidR="00413401">
          <w:rPr>
            <w:noProof/>
            <w:webHidden/>
          </w:rPr>
          <w:tab/>
        </w:r>
        <w:r w:rsidR="0060552D">
          <w:rPr>
            <w:noProof/>
            <w:webHidden/>
          </w:rPr>
          <w:fldChar w:fldCharType="begin"/>
        </w:r>
        <w:r w:rsidR="00413401">
          <w:rPr>
            <w:noProof/>
            <w:webHidden/>
          </w:rPr>
          <w:instrText xml:space="preserve"> PAGEREF _Toc383765949 \h </w:instrText>
        </w:r>
        <w:r w:rsidR="0060552D">
          <w:rPr>
            <w:noProof/>
            <w:webHidden/>
          </w:rPr>
        </w:r>
        <w:r w:rsidR="0060552D">
          <w:rPr>
            <w:noProof/>
            <w:webHidden/>
          </w:rPr>
          <w:fldChar w:fldCharType="separate"/>
        </w:r>
        <w:r w:rsidR="00413401">
          <w:rPr>
            <w:noProof/>
            <w:webHidden/>
          </w:rPr>
          <w:t>40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50" w:history="1">
        <w:r w:rsidR="00413401" w:rsidRPr="0095539D">
          <w:rPr>
            <w:rStyle w:val="Hyperlink"/>
            <w:noProof/>
            <w:lang w:val="es-ES_tradnl"/>
          </w:rPr>
          <w:t>Programa de graduación fundamental</w:t>
        </w:r>
        <w:r w:rsidR="00413401">
          <w:rPr>
            <w:noProof/>
            <w:webHidden/>
          </w:rPr>
          <w:tab/>
        </w:r>
        <w:r w:rsidR="0060552D">
          <w:rPr>
            <w:noProof/>
            <w:webHidden/>
          </w:rPr>
          <w:fldChar w:fldCharType="begin"/>
        </w:r>
        <w:r w:rsidR="00413401">
          <w:rPr>
            <w:noProof/>
            <w:webHidden/>
          </w:rPr>
          <w:instrText xml:space="preserve"> PAGEREF _Toc383765950 \h </w:instrText>
        </w:r>
        <w:r w:rsidR="0060552D">
          <w:rPr>
            <w:noProof/>
            <w:webHidden/>
          </w:rPr>
        </w:r>
        <w:r w:rsidR="0060552D">
          <w:rPr>
            <w:noProof/>
            <w:webHidden/>
          </w:rPr>
          <w:fldChar w:fldCharType="separate"/>
        </w:r>
        <w:r w:rsidR="00413401">
          <w:rPr>
            <w:noProof/>
            <w:webHidden/>
          </w:rPr>
          <w:t>42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51" w:history="1">
        <w:r w:rsidR="00413401" w:rsidRPr="0095539D">
          <w:rPr>
            <w:rStyle w:val="Hyperlink"/>
            <w:noProof/>
            <w:lang w:val="es-ES_tradnl"/>
          </w:rPr>
          <w:t>Planes personales de graduación para estudiantes bajo el programa de graduación fundamental</w:t>
        </w:r>
        <w:r w:rsidR="00413401">
          <w:rPr>
            <w:noProof/>
            <w:webHidden/>
          </w:rPr>
          <w:tab/>
        </w:r>
        <w:r w:rsidR="0060552D">
          <w:rPr>
            <w:noProof/>
            <w:webHidden/>
          </w:rPr>
          <w:fldChar w:fldCharType="begin"/>
        </w:r>
        <w:r w:rsidR="00413401">
          <w:rPr>
            <w:noProof/>
            <w:webHidden/>
          </w:rPr>
          <w:instrText xml:space="preserve"> PAGEREF _Toc383765951 \h </w:instrText>
        </w:r>
        <w:r w:rsidR="0060552D">
          <w:rPr>
            <w:noProof/>
            <w:webHidden/>
          </w:rPr>
        </w:r>
        <w:r w:rsidR="0060552D">
          <w:rPr>
            <w:noProof/>
            <w:webHidden/>
          </w:rPr>
          <w:fldChar w:fldCharType="separate"/>
        </w:r>
        <w:r w:rsidR="00413401">
          <w:rPr>
            <w:noProof/>
            <w:webHidden/>
          </w:rPr>
          <w:t>44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52" w:history="1">
        <w:r w:rsidR="00413401" w:rsidRPr="0095539D">
          <w:rPr>
            <w:rStyle w:val="Hyperlink"/>
            <w:noProof/>
            <w:lang w:val="es-ES_tradnl"/>
          </w:rPr>
          <w:t>Opciones de cursos disponibles para todos programas de graduación</w:t>
        </w:r>
        <w:r w:rsidR="00413401">
          <w:rPr>
            <w:noProof/>
            <w:webHidden/>
          </w:rPr>
          <w:tab/>
        </w:r>
        <w:r w:rsidR="0060552D">
          <w:rPr>
            <w:noProof/>
            <w:webHidden/>
          </w:rPr>
          <w:fldChar w:fldCharType="begin"/>
        </w:r>
        <w:r w:rsidR="00413401">
          <w:rPr>
            <w:noProof/>
            <w:webHidden/>
          </w:rPr>
          <w:instrText xml:space="preserve"> PAGEREF _Toc383765952 \h </w:instrText>
        </w:r>
        <w:r w:rsidR="0060552D">
          <w:rPr>
            <w:noProof/>
            <w:webHidden/>
          </w:rPr>
        </w:r>
        <w:r w:rsidR="0060552D">
          <w:rPr>
            <w:noProof/>
            <w:webHidden/>
          </w:rPr>
          <w:fldChar w:fldCharType="separate"/>
        </w:r>
        <w:r w:rsidR="00413401">
          <w:rPr>
            <w:noProof/>
            <w:webHidden/>
          </w:rPr>
          <w:t>44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53" w:history="1">
        <w:r w:rsidR="00413401" w:rsidRPr="0095539D">
          <w:rPr>
            <w:rStyle w:val="Hyperlink"/>
            <w:noProof/>
            <w:lang w:val="es-ES_tradnl"/>
          </w:rPr>
          <w:t>Certificados de finalización de curso</w:t>
        </w:r>
        <w:r w:rsidR="00413401">
          <w:rPr>
            <w:noProof/>
            <w:webHidden/>
          </w:rPr>
          <w:tab/>
        </w:r>
        <w:r w:rsidR="0060552D">
          <w:rPr>
            <w:noProof/>
            <w:webHidden/>
          </w:rPr>
          <w:fldChar w:fldCharType="begin"/>
        </w:r>
        <w:r w:rsidR="00413401">
          <w:rPr>
            <w:noProof/>
            <w:webHidden/>
          </w:rPr>
          <w:instrText xml:space="preserve"> PAGEREF _Toc383765953 \h </w:instrText>
        </w:r>
        <w:r w:rsidR="0060552D">
          <w:rPr>
            <w:noProof/>
            <w:webHidden/>
          </w:rPr>
        </w:r>
        <w:r w:rsidR="0060552D">
          <w:rPr>
            <w:noProof/>
            <w:webHidden/>
          </w:rPr>
          <w:fldChar w:fldCharType="separate"/>
        </w:r>
        <w:r w:rsidR="00413401">
          <w:rPr>
            <w:noProof/>
            <w:webHidden/>
          </w:rPr>
          <w:t>45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54" w:history="1">
        <w:r w:rsidR="00413401" w:rsidRPr="0095539D">
          <w:rPr>
            <w:rStyle w:val="Hyperlink"/>
            <w:noProof/>
            <w:lang w:val="es-ES_tradnl"/>
          </w:rPr>
          <w:t>Estudiantes con discapacidades</w:t>
        </w:r>
        <w:r w:rsidR="00413401">
          <w:rPr>
            <w:noProof/>
            <w:webHidden/>
          </w:rPr>
          <w:tab/>
        </w:r>
        <w:r w:rsidR="0060552D">
          <w:rPr>
            <w:noProof/>
            <w:webHidden/>
          </w:rPr>
          <w:fldChar w:fldCharType="begin"/>
        </w:r>
        <w:r w:rsidR="00413401">
          <w:rPr>
            <w:noProof/>
            <w:webHidden/>
          </w:rPr>
          <w:instrText xml:space="preserve"> PAGEREF _Toc383765954 \h </w:instrText>
        </w:r>
        <w:r w:rsidR="0060552D">
          <w:rPr>
            <w:noProof/>
            <w:webHidden/>
          </w:rPr>
        </w:r>
        <w:r w:rsidR="0060552D">
          <w:rPr>
            <w:noProof/>
            <w:webHidden/>
          </w:rPr>
          <w:fldChar w:fldCharType="separate"/>
        </w:r>
        <w:r w:rsidR="00413401">
          <w:rPr>
            <w:noProof/>
            <w:webHidden/>
          </w:rPr>
          <w:t>45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55" w:history="1">
        <w:r w:rsidR="00413401" w:rsidRPr="0095539D">
          <w:rPr>
            <w:rStyle w:val="Hyperlink"/>
            <w:noProof/>
            <w:lang w:val="es-ES_tradnl"/>
          </w:rPr>
          <w:t>Actividades de graduación</w:t>
        </w:r>
        <w:r w:rsidR="00413401">
          <w:rPr>
            <w:noProof/>
            <w:webHidden/>
          </w:rPr>
          <w:tab/>
        </w:r>
        <w:r w:rsidR="0060552D">
          <w:rPr>
            <w:noProof/>
            <w:webHidden/>
          </w:rPr>
          <w:fldChar w:fldCharType="begin"/>
        </w:r>
        <w:r w:rsidR="00413401">
          <w:rPr>
            <w:noProof/>
            <w:webHidden/>
          </w:rPr>
          <w:instrText xml:space="preserve"> PAGEREF _Toc383765955 \h </w:instrText>
        </w:r>
        <w:r w:rsidR="0060552D">
          <w:rPr>
            <w:noProof/>
            <w:webHidden/>
          </w:rPr>
        </w:r>
        <w:r w:rsidR="0060552D">
          <w:rPr>
            <w:noProof/>
            <w:webHidden/>
          </w:rPr>
          <w:fldChar w:fldCharType="separate"/>
        </w:r>
        <w:r w:rsidR="00413401">
          <w:rPr>
            <w:noProof/>
            <w:webHidden/>
          </w:rPr>
          <w:t>45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56" w:history="1">
        <w:r w:rsidR="00413401" w:rsidRPr="0095539D">
          <w:rPr>
            <w:rStyle w:val="Hyperlink"/>
            <w:noProof/>
            <w:lang w:val="es-ES_tradnl"/>
          </w:rPr>
          <w:t>Oradores de la graduación</w:t>
        </w:r>
        <w:r w:rsidR="00413401">
          <w:rPr>
            <w:noProof/>
            <w:webHidden/>
          </w:rPr>
          <w:tab/>
        </w:r>
        <w:r w:rsidR="0060552D">
          <w:rPr>
            <w:noProof/>
            <w:webHidden/>
          </w:rPr>
          <w:fldChar w:fldCharType="begin"/>
        </w:r>
        <w:r w:rsidR="00413401">
          <w:rPr>
            <w:noProof/>
            <w:webHidden/>
          </w:rPr>
          <w:instrText xml:space="preserve"> PAGEREF _Toc383765956 \h </w:instrText>
        </w:r>
        <w:r w:rsidR="0060552D">
          <w:rPr>
            <w:noProof/>
            <w:webHidden/>
          </w:rPr>
        </w:r>
        <w:r w:rsidR="0060552D">
          <w:rPr>
            <w:noProof/>
            <w:webHidden/>
          </w:rPr>
          <w:fldChar w:fldCharType="separate"/>
        </w:r>
        <w:r w:rsidR="00413401">
          <w:rPr>
            <w:noProof/>
            <w:webHidden/>
          </w:rPr>
          <w:t>46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57" w:history="1">
        <w:r w:rsidR="00413401" w:rsidRPr="0095539D">
          <w:rPr>
            <w:rStyle w:val="Hyperlink"/>
            <w:noProof/>
            <w:lang w:val="es-ES_tradnl"/>
          </w:rPr>
          <w:t>Gastos de graduación</w:t>
        </w:r>
        <w:r w:rsidR="00413401">
          <w:rPr>
            <w:noProof/>
            <w:webHidden/>
          </w:rPr>
          <w:tab/>
        </w:r>
        <w:r w:rsidR="0060552D">
          <w:rPr>
            <w:noProof/>
            <w:webHidden/>
          </w:rPr>
          <w:fldChar w:fldCharType="begin"/>
        </w:r>
        <w:r w:rsidR="00413401">
          <w:rPr>
            <w:noProof/>
            <w:webHidden/>
          </w:rPr>
          <w:instrText xml:space="preserve"> PAGEREF _Toc383765957 \h </w:instrText>
        </w:r>
        <w:r w:rsidR="0060552D">
          <w:rPr>
            <w:noProof/>
            <w:webHidden/>
          </w:rPr>
        </w:r>
        <w:r w:rsidR="0060552D">
          <w:rPr>
            <w:noProof/>
            <w:webHidden/>
          </w:rPr>
          <w:fldChar w:fldCharType="separate"/>
        </w:r>
        <w:r w:rsidR="00413401">
          <w:rPr>
            <w:noProof/>
            <w:webHidden/>
          </w:rPr>
          <w:t>46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58" w:history="1">
        <w:r w:rsidR="00413401" w:rsidRPr="0095539D">
          <w:rPr>
            <w:rStyle w:val="Hyperlink"/>
            <w:noProof/>
            <w:lang w:val="es-ES_tradnl"/>
          </w:rPr>
          <w:t>Becas y subsidios</w:t>
        </w:r>
        <w:r w:rsidR="00413401">
          <w:rPr>
            <w:noProof/>
            <w:webHidden/>
          </w:rPr>
          <w:tab/>
        </w:r>
        <w:r w:rsidR="0060552D">
          <w:rPr>
            <w:noProof/>
            <w:webHidden/>
          </w:rPr>
          <w:fldChar w:fldCharType="begin"/>
        </w:r>
        <w:r w:rsidR="00413401">
          <w:rPr>
            <w:noProof/>
            <w:webHidden/>
          </w:rPr>
          <w:instrText xml:space="preserve"> PAGEREF _Toc383765958 \h </w:instrText>
        </w:r>
        <w:r w:rsidR="0060552D">
          <w:rPr>
            <w:noProof/>
            <w:webHidden/>
          </w:rPr>
        </w:r>
        <w:r w:rsidR="0060552D">
          <w:rPr>
            <w:noProof/>
            <w:webHidden/>
          </w:rPr>
          <w:fldChar w:fldCharType="separate"/>
        </w:r>
        <w:r w:rsidR="00413401">
          <w:rPr>
            <w:noProof/>
            <w:webHidden/>
          </w:rPr>
          <w:t>46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59" w:history="1">
        <w:r w:rsidR="00413401" w:rsidRPr="0095539D">
          <w:rPr>
            <w:rStyle w:val="Hyperlink"/>
            <w:noProof/>
            <w:lang w:val="es-ES_tradnl"/>
          </w:rPr>
          <w:t>ACOSO</w:t>
        </w:r>
        <w:r w:rsidR="00413401">
          <w:rPr>
            <w:noProof/>
            <w:webHidden/>
          </w:rPr>
          <w:tab/>
        </w:r>
        <w:r w:rsidR="0060552D">
          <w:rPr>
            <w:noProof/>
            <w:webHidden/>
          </w:rPr>
          <w:fldChar w:fldCharType="begin"/>
        </w:r>
        <w:r w:rsidR="00413401">
          <w:rPr>
            <w:noProof/>
            <w:webHidden/>
          </w:rPr>
          <w:instrText xml:space="preserve"> PAGEREF _Toc383765959 \h </w:instrText>
        </w:r>
        <w:r w:rsidR="0060552D">
          <w:rPr>
            <w:noProof/>
            <w:webHidden/>
          </w:rPr>
        </w:r>
        <w:r w:rsidR="0060552D">
          <w:rPr>
            <w:noProof/>
            <w:webHidden/>
          </w:rPr>
          <w:fldChar w:fldCharType="separate"/>
        </w:r>
        <w:r w:rsidR="00413401">
          <w:rPr>
            <w:noProof/>
            <w:webHidden/>
          </w:rPr>
          <w:t>46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60" w:history="1">
        <w:r w:rsidR="00413401" w:rsidRPr="0095539D">
          <w:rPr>
            <w:rStyle w:val="Hyperlink"/>
            <w:noProof/>
            <w:lang w:val="es-ES_tradnl"/>
          </w:rPr>
          <w:t>HOSTIGA</w:t>
        </w:r>
        <w:r w:rsidR="00413401">
          <w:rPr>
            <w:noProof/>
            <w:webHidden/>
          </w:rPr>
          <w:tab/>
        </w:r>
        <w:r w:rsidR="0060552D">
          <w:rPr>
            <w:noProof/>
            <w:webHidden/>
          </w:rPr>
          <w:fldChar w:fldCharType="begin"/>
        </w:r>
        <w:r w:rsidR="00413401">
          <w:rPr>
            <w:noProof/>
            <w:webHidden/>
          </w:rPr>
          <w:instrText xml:space="preserve"> PAGEREF _Toc383765960 \h </w:instrText>
        </w:r>
        <w:r w:rsidR="0060552D">
          <w:rPr>
            <w:noProof/>
            <w:webHidden/>
          </w:rPr>
        </w:r>
        <w:r w:rsidR="0060552D">
          <w:rPr>
            <w:noProof/>
            <w:webHidden/>
          </w:rPr>
          <w:fldChar w:fldCharType="separate"/>
        </w:r>
        <w:r w:rsidR="00413401">
          <w:rPr>
            <w:noProof/>
            <w:webHidden/>
          </w:rPr>
          <w:t>46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61" w:history="1">
        <w:r w:rsidR="00413401" w:rsidRPr="0095539D">
          <w:rPr>
            <w:rStyle w:val="Hyperlink"/>
            <w:noProof/>
            <w:lang w:val="es-ES_tradnl"/>
          </w:rPr>
          <w:t>ASUNTOS RELACIONADOS A LA SALUD</w:t>
        </w:r>
        <w:r w:rsidR="00413401">
          <w:rPr>
            <w:noProof/>
            <w:webHidden/>
          </w:rPr>
          <w:tab/>
        </w:r>
        <w:r w:rsidR="0060552D">
          <w:rPr>
            <w:noProof/>
            <w:webHidden/>
          </w:rPr>
          <w:fldChar w:fldCharType="begin"/>
        </w:r>
        <w:r w:rsidR="00413401">
          <w:rPr>
            <w:noProof/>
            <w:webHidden/>
          </w:rPr>
          <w:instrText xml:space="preserve"> PAGEREF _Toc383765961 \h </w:instrText>
        </w:r>
        <w:r w:rsidR="0060552D">
          <w:rPr>
            <w:noProof/>
            <w:webHidden/>
          </w:rPr>
        </w:r>
        <w:r w:rsidR="0060552D">
          <w:rPr>
            <w:noProof/>
            <w:webHidden/>
          </w:rPr>
          <w:fldChar w:fldCharType="separate"/>
        </w:r>
        <w:r w:rsidR="00413401">
          <w:rPr>
            <w:noProof/>
            <w:webHidden/>
          </w:rPr>
          <w:t>47</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62" w:history="1">
        <w:r w:rsidR="00413401" w:rsidRPr="0095539D">
          <w:rPr>
            <w:rStyle w:val="Hyperlink"/>
            <w:noProof/>
            <w:lang w:val="es-ES_tradnl"/>
          </w:rPr>
          <w:t>Enfermedades de estudiantes</w:t>
        </w:r>
        <w:r w:rsidR="00413401">
          <w:rPr>
            <w:noProof/>
            <w:webHidden/>
          </w:rPr>
          <w:tab/>
        </w:r>
        <w:r w:rsidR="0060552D">
          <w:rPr>
            <w:noProof/>
            <w:webHidden/>
          </w:rPr>
          <w:fldChar w:fldCharType="begin"/>
        </w:r>
        <w:r w:rsidR="00413401">
          <w:rPr>
            <w:noProof/>
            <w:webHidden/>
          </w:rPr>
          <w:instrText xml:space="preserve"> PAGEREF _Toc383765962 \h </w:instrText>
        </w:r>
        <w:r w:rsidR="0060552D">
          <w:rPr>
            <w:noProof/>
            <w:webHidden/>
          </w:rPr>
        </w:r>
        <w:r w:rsidR="0060552D">
          <w:rPr>
            <w:noProof/>
            <w:webHidden/>
          </w:rPr>
          <w:fldChar w:fldCharType="separate"/>
        </w:r>
        <w:r w:rsidR="00413401">
          <w:rPr>
            <w:noProof/>
            <w:webHidden/>
          </w:rPr>
          <w:t>47</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63" w:history="1">
        <w:r w:rsidR="00413401" w:rsidRPr="0095539D">
          <w:rPr>
            <w:rStyle w:val="Hyperlink"/>
            <w:noProof/>
            <w:lang w:val="es-ES_tradnl"/>
          </w:rPr>
          <w:t>Meningitis bacteriana</w:t>
        </w:r>
        <w:r w:rsidR="00413401">
          <w:rPr>
            <w:noProof/>
            <w:webHidden/>
          </w:rPr>
          <w:tab/>
        </w:r>
        <w:r w:rsidR="0060552D">
          <w:rPr>
            <w:noProof/>
            <w:webHidden/>
          </w:rPr>
          <w:fldChar w:fldCharType="begin"/>
        </w:r>
        <w:r w:rsidR="00413401">
          <w:rPr>
            <w:noProof/>
            <w:webHidden/>
          </w:rPr>
          <w:instrText xml:space="preserve"> PAGEREF _Toc383765963 \h </w:instrText>
        </w:r>
        <w:r w:rsidR="0060552D">
          <w:rPr>
            <w:noProof/>
            <w:webHidden/>
          </w:rPr>
        </w:r>
        <w:r w:rsidR="0060552D">
          <w:rPr>
            <w:noProof/>
            <w:webHidden/>
          </w:rPr>
          <w:fldChar w:fldCharType="separate"/>
        </w:r>
        <w:r w:rsidR="00413401">
          <w:rPr>
            <w:noProof/>
            <w:webHidden/>
          </w:rPr>
          <w:t>47</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64" w:history="1">
        <w:r w:rsidR="00413401" w:rsidRPr="0095539D">
          <w:rPr>
            <w:rStyle w:val="Hyperlink"/>
            <w:noProof/>
            <w:lang w:val="es-ES_tradnl"/>
          </w:rPr>
          <w:t>Alergias de comida</w:t>
        </w:r>
        <w:r w:rsidR="00413401">
          <w:rPr>
            <w:noProof/>
            <w:webHidden/>
          </w:rPr>
          <w:tab/>
        </w:r>
        <w:r w:rsidR="0060552D">
          <w:rPr>
            <w:noProof/>
            <w:webHidden/>
          </w:rPr>
          <w:fldChar w:fldCharType="begin"/>
        </w:r>
        <w:r w:rsidR="00413401">
          <w:rPr>
            <w:noProof/>
            <w:webHidden/>
          </w:rPr>
          <w:instrText xml:space="preserve"> PAGEREF _Toc383765964 \h </w:instrText>
        </w:r>
        <w:r w:rsidR="0060552D">
          <w:rPr>
            <w:noProof/>
            <w:webHidden/>
          </w:rPr>
        </w:r>
        <w:r w:rsidR="0060552D">
          <w:rPr>
            <w:noProof/>
            <w:webHidden/>
          </w:rPr>
          <w:fldChar w:fldCharType="separate"/>
        </w:r>
        <w:r w:rsidR="00413401">
          <w:rPr>
            <w:noProof/>
            <w:webHidden/>
          </w:rPr>
          <w:t>49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65" w:history="1">
        <w:r w:rsidR="00413401" w:rsidRPr="0095539D">
          <w:rPr>
            <w:rStyle w:val="Hyperlink"/>
            <w:noProof/>
            <w:lang w:val="es-ES_tradnl"/>
          </w:rPr>
          <w:t>Piojos</w:t>
        </w:r>
        <w:r w:rsidR="00413401">
          <w:rPr>
            <w:noProof/>
            <w:webHidden/>
          </w:rPr>
          <w:tab/>
        </w:r>
        <w:r w:rsidR="0060552D">
          <w:rPr>
            <w:noProof/>
            <w:webHidden/>
          </w:rPr>
          <w:fldChar w:fldCharType="begin"/>
        </w:r>
        <w:r w:rsidR="00413401">
          <w:rPr>
            <w:noProof/>
            <w:webHidden/>
          </w:rPr>
          <w:instrText xml:space="preserve"> PAGEREF _Toc383765965 \h </w:instrText>
        </w:r>
        <w:r w:rsidR="0060552D">
          <w:rPr>
            <w:noProof/>
            <w:webHidden/>
          </w:rPr>
        </w:r>
        <w:r w:rsidR="0060552D">
          <w:rPr>
            <w:noProof/>
            <w:webHidden/>
          </w:rPr>
          <w:fldChar w:fldCharType="separate"/>
        </w:r>
        <w:r w:rsidR="00413401">
          <w:rPr>
            <w:noProof/>
            <w:webHidden/>
          </w:rPr>
          <w:t>49</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66" w:history="1">
        <w:r w:rsidR="00413401" w:rsidRPr="0095539D">
          <w:rPr>
            <w:rStyle w:val="Hyperlink"/>
            <w:noProof/>
            <w:lang w:val="es-ES_tradnl"/>
          </w:rPr>
          <w:t>Actividad física para estudiantes en la escuela primaria y media</w:t>
        </w:r>
        <w:r w:rsidR="00413401">
          <w:rPr>
            <w:noProof/>
            <w:webHidden/>
          </w:rPr>
          <w:tab/>
        </w:r>
        <w:r w:rsidR="0060552D">
          <w:rPr>
            <w:noProof/>
            <w:webHidden/>
          </w:rPr>
          <w:fldChar w:fldCharType="begin"/>
        </w:r>
        <w:r w:rsidR="00413401">
          <w:rPr>
            <w:noProof/>
            <w:webHidden/>
          </w:rPr>
          <w:instrText xml:space="preserve"> PAGEREF _Toc383765966 \h </w:instrText>
        </w:r>
        <w:r w:rsidR="0060552D">
          <w:rPr>
            <w:noProof/>
            <w:webHidden/>
          </w:rPr>
        </w:r>
        <w:r w:rsidR="0060552D">
          <w:rPr>
            <w:noProof/>
            <w:webHidden/>
          </w:rPr>
          <w:fldChar w:fldCharType="separate"/>
        </w:r>
        <w:r w:rsidR="00413401">
          <w:rPr>
            <w:noProof/>
            <w:webHidden/>
          </w:rPr>
          <w:t>50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67" w:history="1">
        <w:r w:rsidR="00413401" w:rsidRPr="0095539D">
          <w:rPr>
            <w:rStyle w:val="Hyperlink"/>
            <w:noProof/>
            <w:lang w:val="es-ES_tradnl"/>
          </w:rPr>
          <w:t>Grupo de consejeros de salud de la escuela (SHAC)</w:t>
        </w:r>
        <w:r w:rsidR="00413401">
          <w:rPr>
            <w:noProof/>
            <w:webHidden/>
          </w:rPr>
          <w:tab/>
        </w:r>
        <w:r w:rsidR="0060552D">
          <w:rPr>
            <w:noProof/>
            <w:webHidden/>
          </w:rPr>
          <w:fldChar w:fldCharType="begin"/>
        </w:r>
        <w:r w:rsidR="00413401">
          <w:rPr>
            <w:noProof/>
            <w:webHidden/>
          </w:rPr>
          <w:instrText xml:space="preserve"> PAGEREF _Toc383765967 \h </w:instrText>
        </w:r>
        <w:r w:rsidR="0060552D">
          <w:rPr>
            <w:noProof/>
            <w:webHidden/>
          </w:rPr>
        </w:r>
        <w:r w:rsidR="0060552D">
          <w:rPr>
            <w:noProof/>
            <w:webHidden/>
          </w:rPr>
          <w:fldChar w:fldCharType="separate"/>
        </w:r>
        <w:r w:rsidR="00413401">
          <w:rPr>
            <w:noProof/>
            <w:webHidden/>
          </w:rPr>
          <w:t>50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68" w:history="1">
        <w:r w:rsidR="00413401" w:rsidRPr="0095539D">
          <w:rPr>
            <w:rStyle w:val="Hyperlink"/>
            <w:noProof/>
            <w:lang w:val="es-ES_tradnl"/>
          </w:rPr>
          <w:t>Otros asuntos relacionados a la salud</w:t>
        </w:r>
        <w:r w:rsidR="00413401">
          <w:rPr>
            <w:noProof/>
            <w:webHidden/>
          </w:rPr>
          <w:tab/>
        </w:r>
        <w:r w:rsidR="0060552D">
          <w:rPr>
            <w:noProof/>
            <w:webHidden/>
          </w:rPr>
          <w:fldChar w:fldCharType="begin"/>
        </w:r>
        <w:r w:rsidR="00413401">
          <w:rPr>
            <w:noProof/>
            <w:webHidden/>
          </w:rPr>
          <w:instrText xml:space="preserve"> PAGEREF _Toc383765968 \h </w:instrText>
        </w:r>
        <w:r w:rsidR="0060552D">
          <w:rPr>
            <w:noProof/>
            <w:webHidden/>
          </w:rPr>
        </w:r>
        <w:r w:rsidR="0060552D">
          <w:rPr>
            <w:noProof/>
            <w:webHidden/>
          </w:rPr>
          <w:fldChar w:fldCharType="separate"/>
        </w:r>
        <w:r w:rsidR="00413401">
          <w:rPr>
            <w:noProof/>
            <w:webHidden/>
          </w:rPr>
          <w:t>50</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5969" w:history="1">
        <w:r w:rsidR="00413401" w:rsidRPr="0095539D">
          <w:rPr>
            <w:rStyle w:val="Hyperlink"/>
            <w:noProof/>
            <w:lang w:val="es-ES_tradnl"/>
          </w:rPr>
          <w:t>Evaluación de la condición física</w:t>
        </w:r>
        <w:r w:rsidR="00413401">
          <w:rPr>
            <w:noProof/>
            <w:webHidden/>
          </w:rPr>
          <w:tab/>
        </w:r>
        <w:r w:rsidR="0060552D">
          <w:rPr>
            <w:noProof/>
            <w:webHidden/>
          </w:rPr>
          <w:fldChar w:fldCharType="begin"/>
        </w:r>
        <w:r w:rsidR="00413401">
          <w:rPr>
            <w:noProof/>
            <w:webHidden/>
          </w:rPr>
          <w:instrText xml:space="preserve"> PAGEREF _Toc383765969 \h </w:instrText>
        </w:r>
        <w:r w:rsidR="0060552D">
          <w:rPr>
            <w:noProof/>
            <w:webHidden/>
          </w:rPr>
        </w:r>
        <w:r w:rsidR="0060552D">
          <w:rPr>
            <w:noProof/>
            <w:webHidden/>
          </w:rPr>
          <w:fldChar w:fldCharType="separate"/>
        </w:r>
        <w:r w:rsidR="00413401">
          <w:rPr>
            <w:noProof/>
            <w:webHidden/>
          </w:rPr>
          <w:t>50</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5970" w:history="1">
        <w:r w:rsidR="00413401" w:rsidRPr="0095539D">
          <w:rPr>
            <w:rStyle w:val="Hyperlink"/>
            <w:noProof/>
            <w:lang w:val="es-ES_tradnl"/>
          </w:rPr>
          <w:t>Máquinas expendedoras</w:t>
        </w:r>
        <w:r w:rsidR="00413401">
          <w:rPr>
            <w:noProof/>
            <w:webHidden/>
          </w:rPr>
          <w:tab/>
        </w:r>
        <w:r w:rsidR="0060552D">
          <w:rPr>
            <w:noProof/>
            <w:webHidden/>
          </w:rPr>
          <w:fldChar w:fldCharType="begin"/>
        </w:r>
        <w:r w:rsidR="00413401">
          <w:rPr>
            <w:noProof/>
            <w:webHidden/>
          </w:rPr>
          <w:instrText xml:space="preserve"> PAGEREF _Toc383765970 \h </w:instrText>
        </w:r>
        <w:r w:rsidR="0060552D">
          <w:rPr>
            <w:noProof/>
            <w:webHidden/>
          </w:rPr>
        </w:r>
        <w:r w:rsidR="0060552D">
          <w:rPr>
            <w:noProof/>
            <w:webHidden/>
          </w:rPr>
          <w:fldChar w:fldCharType="separate"/>
        </w:r>
        <w:r w:rsidR="00413401">
          <w:rPr>
            <w:noProof/>
            <w:webHidden/>
          </w:rPr>
          <w:t>50</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5971" w:history="1">
        <w:r w:rsidR="00413401" w:rsidRPr="0095539D">
          <w:rPr>
            <w:rStyle w:val="Hyperlink"/>
            <w:noProof/>
            <w:lang w:val="es-ES_tradnl"/>
          </w:rPr>
          <w:t>Tabaco prohibido</w:t>
        </w:r>
        <w:r w:rsidR="00413401">
          <w:rPr>
            <w:noProof/>
            <w:webHidden/>
          </w:rPr>
          <w:tab/>
        </w:r>
        <w:r w:rsidR="0060552D">
          <w:rPr>
            <w:noProof/>
            <w:webHidden/>
          </w:rPr>
          <w:fldChar w:fldCharType="begin"/>
        </w:r>
        <w:r w:rsidR="00413401">
          <w:rPr>
            <w:noProof/>
            <w:webHidden/>
          </w:rPr>
          <w:instrText xml:space="preserve"> PAGEREF _Toc383765971 \h </w:instrText>
        </w:r>
        <w:r w:rsidR="0060552D">
          <w:rPr>
            <w:noProof/>
            <w:webHidden/>
          </w:rPr>
        </w:r>
        <w:r w:rsidR="0060552D">
          <w:rPr>
            <w:noProof/>
            <w:webHidden/>
          </w:rPr>
          <w:fldChar w:fldCharType="separate"/>
        </w:r>
        <w:r w:rsidR="00413401">
          <w:rPr>
            <w:noProof/>
            <w:webHidden/>
          </w:rPr>
          <w:t>50</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5972" w:history="1">
        <w:r w:rsidR="00413401" w:rsidRPr="0095539D">
          <w:rPr>
            <w:rStyle w:val="Hyperlink"/>
            <w:noProof/>
            <w:lang w:val="es-ES_tradnl"/>
          </w:rPr>
          <w:t>Plan de control de asbestos</w:t>
        </w:r>
        <w:r w:rsidR="00413401">
          <w:rPr>
            <w:noProof/>
            <w:webHidden/>
          </w:rPr>
          <w:tab/>
        </w:r>
        <w:r w:rsidR="0060552D">
          <w:rPr>
            <w:noProof/>
            <w:webHidden/>
          </w:rPr>
          <w:fldChar w:fldCharType="begin"/>
        </w:r>
        <w:r w:rsidR="00413401">
          <w:rPr>
            <w:noProof/>
            <w:webHidden/>
          </w:rPr>
          <w:instrText xml:space="preserve"> PAGEREF _Toc383765972 \h </w:instrText>
        </w:r>
        <w:r w:rsidR="0060552D">
          <w:rPr>
            <w:noProof/>
            <w:webHidden/>
          </w:rPr>
        </w:r>
        <w:r w:rsidR="0060552D">
          <w:rPr>
            <w:noProof/>
            <w:webHidden/>
          </w:rPr>
          <w:fldChar w:fldCharType="separate"/>
        </w:r>
        <w:r w:rsidR="00413401">
          <w:rPr>
            <w:noProof/>
            <w:webHidden/>
          </w:rPr>
          <w:t>51</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5973" w:history="1">
        <w:r w:rsidR="00413401" w:rsidRPr="0095539D">
          <w:rPr>
            <w:rStyle w:val="Hyperlink"/>
            <w:noProof/>
            <w:lang w:val="es-ES_tradnl"/>
          </w:rPr>
          <w:t>Plan de control de plagas</w:t>
        </w:r>
        <w:r w:rsidR="00413401">
          <w:rPr>
            <w:noProof/>
            <w:webHidden/>
          </w:rPr>
          <w:tab/>
        </w:r>
        <w:r w:rsidR="0060552D">
          <w:rPr>
            <w:noProof/>
            <w:webHidden/>
          </w:rPr>
          <w:fldChar w:fldCharType="begin"/>
        </w:r>
        <w:r w:rsidR="00413401">
          <w:rPr>
            <w:noProof/>
            <w:webHidden/>
          </w:rPr>
          <w:instrText xml:space="preserve"> PAGEREF _Toc383765973 \h </w:instrText>
        </w:r>
        <w:r w:rsidR="0060552D">
          <w:rPr>
            <w:noProof/>
            <w:webHidden/>
          </w:rPr>
        </w:r>
        <w:r w:rsidR="0060552D">
          <w:rPr>
            <w:noProof/>
            <w:webHidden/>
          </w:rPr>
          <w:fldChar w:fldCharType="separate"/>
        </w:r>
        <w:r w:rsidR="00413401">
          <w:rPr>
            <w:noProof/>
            <w:webHidden/>
          </w:rPr>
          <w:t>51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74" w:history="1">
        <w:r w:rsidR="00413401" w:rsidRPr="0095539D">
          <w:rPr>
            <w:rStyle w:val="Hyperlink"/>
            <w:noProof/>
            <w:lang w:val="es-ES_tradnl"/>
          </w:rPr>
          <w:t>ESTUDIANTES SIN HOGAR</w:t>
        </w:r>
        <w:r w:rsidR="00413401">
          <w:rPr>
            <w:noProof/>
            <w:webHidden/>
          </w:rPr>
          <w:tab/>
        </w:r>
        <w:r w:rsidR="0060552D">
          <w:rPr>
            <w:noProof/>
            <w:webHidden/>
          </w:rPr>
          <w:fldChar w:fldCharType="begin"/>
        </w:r>
        <w:r w:rsidR="00413401">
          <w:rPr>
            <w:noProof/>
            <w:webHidden/>
          </w:rPr>
          <w:instrText xml:space="preserve"> PAGEREF _Toc383765974 \h </w:instrText>
        </w:r>
        <w:r w:rsidR="0060552D">
          <w:rPr>
            <w:noProof/>
            <w:webHidden/>
          </w:rPr>
        </w:r>
        <w:r w:rsidR="0060552D">
          <w:rPr>
            <w:noProof/>
            <w:webHidden/>
          </w:rPr>
          <w:fldChar w:fldCharType="separate"/>
        </w:r>
        <w:r w:rsidR="00413401">
          <w:rPr>
            <w:noProof/>
            <w:webHidden/>
          </w:rPr>
          <w:t>51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75" w:history="1">
        <w:r w:rsidR="00413401" w:rsidRPr="0095539D">
          <w:rPr>
            <w:rStyle w:val="Hyperlink"/>
            <w:noProof/>
            <w:lang w:val="es-ES_tradnl"/>
          </w:rPr>
          <w:t>TAREAS</w:t>
        </w:r>
        <w:r w:rsidR="00413401">
          <w:rPr>
            <w:noProof/>
            <w:webHidden/>
          </w:rPr>
          <w:tab/>
        </w:r>
        <w:r w:rsidR="0060552D">
          <w:rPr>
            <w:noProof/>
            <w:webHidden/>
          </w:rPr>
          <w:fldChar w:fldCharType="begin"/>
        </w:r>
        <w:r w:rsidR="00413401">
          <w:rPr>
            <w:noProof/>
            <w:webHidden/>
          </w:rPr>
          <w:instrText xml:space="preserve"> PAGEREF _Toc383765975 \h </w:instrText>
        </w:r>
        <w:r w:rsidR="0060552D">
          <w:rPr>
            <w:noProof/>
            <w:webHidden/>
          </w:rPr>
        </w:r>
        <w:r w:rsidR="0060552D">
          <w:rPr>
            <w:noProof/>
            <w:webHidden/>
          </w:rPr>
          <w:fldChar w:fldCharType="separate"/>
        </w:r>
        <w:r w:rsidR="00413401">
          <w:rPr>
            <w:noProof/>
            <w:webHidden/>
          </w:rPr>
          <w:t>51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76" w:history="1">
        <w:r w:rsidR="00413401" w:rsidRPr="0095539D">
          <w:rPr>
            <w:rStyle w:val="Hyperlink"/>
            <w:noProof/>
            <w:lang w:val="es-ES_tradnl"/>
          </w:rPr>
          <w:t>ENFERMEDAD</w:t>
        </w:r>
        <w:r w:rsidR="00413401">
          <w:rPr>
            <w:noProof/>
            <w:webHidden/>
          </w:rPr>
          <w:tab/>
        </w:r>
        <w:r w:rsidR="0060552D">
          <w:rPr>
            <w:noProof/>
            <w:webHidden/>
          </w:rPr>
          <w:fldChar w:fldCharType="begin"/>
        </w:r>
        <w:r w:rsidR="00413401">
          <w:rPr>
            <w:noProof/>
            <w:webHidden/>
          </w:rPr>
          <w:instrText xml:space="preserve"> PAGEREF _Toc383765976 \h </w:instrText>
        </w:r>
        <w:r w:rsidR="0060552D">
          <w:rPr>
            <w:noProof/>
            <w:webHidden/>
          </w:rPr>
        </w:r>
        <w:r w:rsidR="0060552D">
          <w:rPr>
            <w:noProof/>
            <w:webHidden/>
          </w:rPr>
          <w:fldChar w:fldCharType="separate"/>
        </w:r>
        <w:r w:rsidR="00413401">
          <w:rPr>
            <w:noProof/>
            <w:webHidden/>
          </w:rPr>
          <w:t>51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77" w:history="1">
        <w:r w:rsidR="00413401" w:rsidRPr="0095539D">
          <w:rPr>
            <w:rStyle w:val="Hyperlink"/>
            <w:noProof/>
            <w:lang w:val="es-ES_tradnl"/>
          </w:rPr>
          <w:t>INMUNIZACIONES</w:t>
        </w:r>
        <w:r w:rsidR="00413401">
          <w:rPr>
            <w:noProof/>
            <w:webHidden/>
          </w:rPr>
          <w:tab/>
        </w:r>
        <w:r w:rsidR="0060552D">
          <w:rPr>
            <w:noProof/>
            <w:webHidden/>
          </w:rPr>
          <w:fldChar w:fldCharType="begin"/>
        </w:r>
        <w:r w:rsidR="00413401">
          <w:rPr>
            <w:noProof/>
            <w:webHidden/>
          </w:rPr>
          <w:instrText xml:space="preserve"> PAGEREF _Toc383765977 \h </w:instrText>
        </w:r>
        <w:r w:rsidR="0060552D">
          <w:rPr>
            <w:noProof/>
            <w:webHidden/>
          </w:rPr>
        </w:r>
        <w:r w:rsidR="0060552D">
          <w:rPr>
            <w:noProof/>
            <w:webHidden/>
          </w:rPr>
          <w:fldChar w:fldCharType="separate"/>
        </w:r>
        <w:r w:rsidR="00413401">
          <w:rPr>
            <w:noProof/>
            <w:webHidden/>
          </w:rPr>
          <w:t>51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78" w:history="1">
        <w:r w:rsidR="00413401" w:rsidRPr="0095539D">
          <w:rPr>
            <w:rStyle w:val="Hyperlink"/>
            <w:noProof/>
            <w:lang w:val="es-ES_tradnl"/>
          </w:rPr>
          <w:t>AGENCIAS ENCARGADAS DEL CUMPLIMIENTO DE LA LEY</w:t>
        </w:r>
        <w:r w:rsidR="00413401">
          <w:rPr>
            <w:noProof/>
            <w:webHidden/>
          </w:rPr>
          <w:tab/>
        </w:r>
        <w:r w:rsidR="0060552D">
          <w:rPr>
            <w:noProof/>
            <w:webHidden/>
          </w:rPr>
          <w:fldChar w:fldCharType="begin"/>
        </w:r>
        <w:r w:rsidR="00413401">
          <w:rPr>
            <w:noProof/>
            <w:webHidden/>
          </w:rPr>
          <w:instrText xml:space="preserve"> PAGEREF _Toc383765978 \h </w:instrText>
        </w:r>
        <w:r w:rsidR="0060552D">
          <w:rPr>
            <w:noProof/>
            <w:webHidden/>
          </w:rPr>
        </w:r>
        <w:r w:rsidR="0060552D">
          <w:rPr>
            <w:noProof/>
            <w:webHidden/>
          </w:rPr>
          <w:fldChar w:fldCharType="separate"/>
        </w:r>
        <w:r w:rsidR="00413401">
          <w:rPr>
            <w:noProof/>
            <w:webHidden/>
          </w:rPr>
          <w:t>52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79" w:history="1">
        <w:r w:rsidR="00413401" w:rsidRPr="0095539D">
          <w:rPr>
            <w:rStyle w:val="Hyperlink"/>
            <w:noProof/>
            <w:lang w:val="es-ES_tradnl"/>
          </w:rPr>
          <w:t>Interrogación de estudiantes</w:t>
        </w:r>
        <w:r w:rsidR="00413401">
          <w:rPr>
            <w:noProof/>
            <w:webHidden/>
          </w:rPr>
          <w:tab/>
        </w:r>
        <w:r w:rsidR="0060552D">
          <w:rPr>
            <w:noProof/>
            <w:webHidden/>
          </w:rPr>
          <w:fldChar w:fldCharType="begin"/>
        </w:r>
        <w:r w:rsidR="00413401">
          <w:rPr>
            <w:noProof/>
            <w:webHidden/>
          </w:rPr>
          <w:instrText xml:space="preserve"> PAGEREF _Toc383765979 \h </w:instrText>
        </w:r>
        <w:r w:rsidR="0060552D">
          <w:rPr>
            <w:noProof/>
            <w:webHidden/>
          </w:rPr>
        </w:r>
        <w:r w:rsidR="0060552D">
          <w:rPr>
            <w:noProof/>
            <w:webHidden/>
          </w:rPr>
          <w:fldChar w:fldCharType="separate"/>
        </w:r>
        <w:r w:rsidR="00413401">
          <w:rPr>
            <w:noProof/>
            <w:webHidden/>
          </w:rPr>
          <w:t>52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80" w:history="1">
        <w:r w:rsidR="00413401" w:rsidRPr="0095539D">
          <w:rPr>
            <w:rStyle w:val="Hyperlink"/>
            <w:noProof/>
            <w:lang w:val="es-ES_tradnl"/>
          </w:rPr>
          <w:t>Detención de estudiantes</w:t>
        </w:r>
        <w:r w:rsidR="00413401">
          <w:rPr>
            <w:noProof/>
            <w:webHidden/>
          </w:rPr>
          <w:tab/>
        </w:r>
        <w:r w:rsidR="0060552D">
          <w:rPr>
            <w:noProof/>
            <w:webHidden/>
          </w:rPr>
          <w:fldChar w:fldCharType="begin"/>
        </w:r>
        <w:r w:rsidR="00413401">
          <w:rPr>
            <w:noProof/>
            <w:webHidden/>
          </w:rPr>
          <w:instrText xml:space="preserve"> PAGEREF _Toc383765980 \h </w:instrText>
        </w:r>
        <w:r w:rsidR="0060552D">
          <w:rPr>
            <w:noProof/>
            <w:webHidden/>
          </w:rPr>
        </w:r>
        <w:r w:rsidR="0060552D">
          <w:rPr>
            <w:noProof/>
            <w:webHidden/>
          </w:rPr>
          <w:fldChar w:fldCharType="separate"/>
        </w:r>
        <w:r w:rsidR="00413401">
          <w:rPr>
            <w:noProof/>
            <w:webHidden/>
          </w:rPr>
          <w:t>52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81" w:history="1">
        <w:r w:rsidR="00413401" w:rsidRPr="0095539D">
          <w:rPr>
            <w:rStyle w:val="Hyperlink"/>
            <w:noProof/>
            <w:lang w:val="es-ES_tradnl"/>
          </w:rPr>
          <w:t>Notificación de quebrantamiento de la ley</w:t>
        </w:r>
        <w:r w:rsidR="00413401">
          <w:rPr>
            <w:noProof/>
            <w:webHidden/>
          </w:rPr>
          <w:tab/>
        </w:r>
        <w:r w:rsidR="0060552D">
          <w:rPr>
            <w:noProof/>
            <w:webHidden/>
          </w:rPr>
          <w:fldChar w:fldCharType="begin"/>
        </w:r>
        <w:r w:rsidR="00413401">
          <w:rPr>
            <w:noProof/>
            <w:webHidden/>
          </w:rPr>
          <w:instrText xml:space="preserve"> PAGEREF _Toc383765981 \h </w:instrText>
        </w:r>
        <w:r w:rsidR="0060552D">
          <w:rPr>
            <w:noProof/>
            <w:webHidden/>
          </w:rPr>
        </w:r>
        <w:r w:rsidR="0060552D">
          <w:rPr>
            <w:noProof/>
            <w:webHidden/>
          </w:rPr>
          <w:fldChar w:fldCharType="separate"/>
        </w:r>
        <w:r w:rsidR="00413401">
          <w:rPr>
            <w:noProof/>
            <w:webHidden/>
          </w:rPr>
          <w:t>53</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82" w:history="1">
        <w:r w:rsidR="00413401" w:rsidRPr="0095539D">
          <w:rPr>
            <w:rStyle w:val="Hyperlink"/>
            <w:noProof/>
            <w:lang w:val="es-ES_tradnl"/>
          </w:rPr>
          <w:t>SALIR DE CAMPUS</w:t>
        </w:r>
        <w:r w:rsidR="00413401">
          <w:rPr>
            <w:noProof/>
            <w:webHidden/>
          </w:rPr>
          <w:tab/>
        </w:r>
        <w:r w:rsidR="0060552D">
          <w:rPr>
            <w:noProof/>
            <w:webHidden/>
          </w:rPr>
          <w:fldChar w:fldCharType="begin"/>
        </w:r>
        <w:r w:rsidR="00413401">
          <w:rPr>
            <w:noProof/>
            <w:webHidden/>
          </w:rPr>
          <w:instrText xml:space="preserve"> PAGEREF _Toc383765982 \h </w:instrText>
        </w:r>
        <w:r w:rsidR="0060552D">
          <w:rPr>
            <w:noProof/>
            <w:webHidden/>
          </w:rPr>
        </w:r>
        <w:r w:rsidR="0060552D">
          <w:rPr>
            <w:noProof/>
            <w:webHidden/>
          </w:rPr>
          <w:fldChar w:fldCharType="separate"/>
        </w:r>
        <w:r w:rsidR="00413401">
          <w:rPr>
            <w:noProof/>
            <w:webHidden/>
          </w:rPr>
          <w:t>53</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83" w:history="1">
        <w:r w:rsidR="00413401" w:rsidRPr="0095539D">
          <w:rPr>
            <w:rStyle w:val="Hyperlink"/>
            <w:noProof/>
          </w:rPr>
          <w:t>Durante almuerzo</w:t>
        </w:r>
        <w:r w:rsidR="00413401">
          <w:rPr>
            <w:noProof/>
            <w:webHidden/>
          </w:rPr>
          <w:tab/>
        </w:r>
        <w:r w:rsidR="0060552D">
          <w:rPr>
            <w:noProof/>
            <w:webHidden/>
          </w:rPr>
          <w:fldChar w:fldCharType="begin"/>
        </w:r>
        <w:r w:rsidR="00413401">
          <w:rPr>
            <w:noProof/>
            <w:webHidden/>
          </w:rPr>
          <w:instrText xml:space="preserve"> PAGEREF _Toc383765983 \h </w:instrText>
        </w:r>
        <w:r w:rsidR="0060552D">
          <w:rPr>
            <w:noProof/>
            <w:webHidden/>
          </w:rPr>
        </w:r>
        <w:r w:rsidR="0060552D">
          <w:rPr>
            <w:noProof/>
            <w:webHidden/>
          </w:rPr>
          <w:fldChar w:fldCharType="separate"/>
        </w:r>
        <w:r w:rsidR="00413401">
          <w:rPr>
            <w:noProof/>
            <w:webHidden/>
          </w:rPr>
          <w:t>54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84" w:history="1">
        <w:r w:rsidR="00413401" w:rsidRPr="0095539D">
          <w:rPr>
            <w:rStyle w:val="Hyperlink"/>
            <w:noProof/>
            <w:lang w:val="es-ES_tradnl"/>
          </w:rPr>
          <w:t>Durante cualquier otra hora en el día escolar</w:t>
        </w:r>
        <w:r w:rsidR="00413401">
          <w:rPr>
            <w:noProof/>
            <w:webHidden/>
          </w:rPr>
          <w:tab/>
        </w:r>
        <w:r w:rsidR="0060552D">
          <w:rPr>
            <w:noProof/>
            <w:webHidden/>
          </w:rPr>
          <w:fldChar w:fldCharType="begin"/>
        </w:r>
        <w:r w:rsidR="00413401">
          <w:rPr>
            <w:noProof/>
            <w:webHidden/>
          </w:rPr>
          <w:instrText xml:space="preserve"> PAGEREF _Toc383765984 \h </w:instrText>
        </w:r>
        <w:r w:rsidR="0060552D">
          <w:rPr>
            <w:noProof/>
            <w:webHidden/>
          </w:rPr>
        </w:r>
        <w:r w:rsidR="0060552D">
          <w:rPr>
            <w:noProof/>
            <w:webHidden/>
          </w:rPr>
          <w:fldChar w:fldCharType="separate"/>
        </w:r>
        <w:r w:rsidR="00413401">
          <w:rPr>
            <w:noProof/>
            <w:webHidden/>
          </w:rPr>
          <w:t>54</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85" w:history="1">
        <w:r w:rsidR="00413401" w:rsidRPr="0095539D">
          <w:rPr>
            <w:rStyle w:val="Hyperlink"/>
            <w:noProof/>
            <w:lang w:val="es-ES_tradnl"/>
          </w:rPr>
          <w:t>ESTUDIANTES DE COMPETENCIA LIMITADA EN INGL</w:t>
        </w:r>
        <w:r w:rsidR="00413401" w:rsidRPr="0095539D">
          <w:rPr>
            <w:rStyle w:val="Hyperlink"/>
            <w:rFonts w:cstheme="minorHAnsi"/>
            <w:noProof/>
            <w:lang w:val="es-ES_tradnl"/>
          </w:rPr>
          <w:t>É</w:t>
        </w:r>
        <w:r w:rsidR="00413401" w:rsidRPr="0095539D">
          <w:rPr>
            <w:rStyle w:val="Hyperlink"/>
            <w:noProof/>
            <w:lang w:val="es-ES_tradnl"/>
          </w:rPr>
          <w:t>S</w:t>
        </w:r>
        <w:r w:rsidR="00413401">
          <w:rPr>
            <w:noProof/>
            <w:webHidden/>
          </w:rPr>
          <w:tab/>
        </w:r>
        <w:r w:rsidR="0060552D">
          <w:rPr>
            <w:noProof/>
            <w:webHidden/>
          </w:rPr>
          <w:fldChar w:fldCharType="begin"/>
        </w:r>
        <w:r w:rsidR="00413401">
          <w:rPr>
            <w:noProof/>
            <w:webHidden/>
          </w:rPr>
          <w:instrText xml:space="preserve"> PAGEREF _Toc383765985 \h </w:instrText>
        </w:r>
        <w:r w:rsidR="0060552D">
          <w:rPr>
            <w:noProof/>
            <w:webHidden/>
          </w:rPr>
        </w:r>
        <w:r w:rsidR="0060552D">
          <w:rPr>
            <w:noProof/>
            <w:webHidden/>
          </w:rPr>
          <w:fldChar w:fldCharType="separate"/>
        </w:r>
        <w:r w:rsidR="00413401">
          <w:rPr>
            <w:noProof/>
            <w:webHidden/>
          </w:rPr>
          <w:t>55</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86" w:history="1">
        <w:r w:rsidR="00413401" w:rsidRPr="0095539D">
          <w:rPr>
            <w:rStyle w:val="Hyperlink"/>
            <w:noProof/>
            <w:lang w:val="es-ES_tradnl"/>
          </w:rPr>
          <w:t>AREA DE OBJETOS PERDIDOS</w:t>
        </w:r>
        <w:r w:rsidR="00413401">
          <w:rPr>
            <w:noProof/>
            <w:webHidden/>
          </w:rPr>
          <w:tab/>
        </w:r>
        <w:r w:rsidR="0060552D">
          <w:rPr>
            <w:noProof/>
            <w:webHidden/>
          </w:rPr>
          <w:fldChar w:fldCharType="begin"/>
        </w:r>
        <w:r w:rsidR="00413401">
          <w:rPr>
            <w:noProof/>
            <w:webHidden/>
          </w:rPr>
          <w:instrText xml:space="preserve"> PAGEREF _Toc383765986 \h </w:instrText>
        </w:r>
        <w:r w:rsidR="0060552D">
          <w:rPr>
            <w:noProof/>
            <w:webHidden/>
          </w:rPr>
        </w:r>
        <w:r w:rsidR="0060552D">
          <w:rPr>
            <w:noProof/>
            <w:webHidden/>
          </w:rPr>
          <w:fldChar w:fldCharType="separate"/>
        </w:r>
        <w:r w:rsidR="00413401">
          <w:rPr>
            <w:noProof/>
            <w:webHidden/>
          </w:rPr>
          <w:t>55</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87" w:history="1">
        <w:r w:rsidR="00413401" w:rsidRPr="0095539D">
          <w:rPr>
            <w:rStyle w:val="Hyperlink"/>
            <w:noProof/>
            <w:lang w:val="es-ES_tradnl"/>
          </w:rPr>
          <w:t>TAREAS DE RECUPERACIÓN</w:t>
        </w:r>
        <w:r w:rsidR="00413401">
          <w:rPr>
            <w:noProof/>
            <w:webHidden/>
          </w:rPr>
          <w:tab/>
        </w:r>
        <w:r w:rsidR="0060552D">
          <w:rPr>
            <w:noProof/>
            <w:webHidden/>
          </w:rPr>
          <w:fldChar w:fldCharType="begin"/>
        </w:r>
        <w:r w:rsidR="00413401">
          <w:rPr>
            <w:noProof/>
            <w:webHidden/>
          </w:rPr>
          <w:instrText xml:space="preserve"> PAGEREF _Toc383765987 \h </w:instrText>
        </w:r>
        <w:r w:rsidR="0060552D">
          <w:rPr>
            <w:noProof/>
            <w:webHidden/>
          </w:rPr>
        </w:r>
        <w:r w:rsidR="0060552D">
          <w:rPr>
            <w:noProof/>
            <w:webHidden/>
          </w:rPr>
          <w:fldChar w:fldCharType="separate"/>
        </w:r>
        <w:r w:rsidR="00413401">
          <w:rPr>
            <w:noProof/>
            <w:webHidden/>
          </w:rPr>
          <w:t>55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88" w:history="1">
        <w:r w:rsidR="00413401" w:rsidRPr="0095539D">
          <w:rPr>
            <w:rStyle w:val="Hyperlink"/>
            <w:noProof/>
            <w:lang w:val="es-ES_tradnl"/>
          </w:rPr>
          <w:t>Tareas de recuperación a causa de ausencia</w:t>
        </w:r>
        <w:r w:rsidR="00413401">
          <w:rPr>
            <w:noProof/>
            <w:webHidden/>
          </w:rPr>
          <w:tab/>
        </w:r>
        <w:r w:rsidR="0060552D">
          <w:rPr>
            <w:noProof/>
            <w:webHidden/>
          </w:rPr>
          <w:fldChar w:fldCharType="begin"/>
        </w:r>
        <w:r w:rsidR="00413401">
          <w:rPr>
            <w:noProof/>
            <w:webHidden/>
          </w:rPr>
          <w:instrText xml:space="preserve"> PAGEREF _Toc383765988 \h </w:instrText>
        </w:r>
        <w:r w:rsidR="0060552D">
          <w:rPr>
            <w:noProof/>
            <w:webHidden/>
          </w:rPr>
        </w:r>
        <w:r w:rsidR="0060552D">
          <w:rPr>
            <w:noProof/>
            <w:webHidden/>
          </w:rPr>
          <w:fldChar w:fldCharType="separate"/>
        </w:r>
        <w:r w:rsidR="00413401">
          <w:rPr>
            <w:noProof/>
            <w:webHidden/>
          </w:rPr>
          <w:t>55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89" w:history="1">
        <w:r w:rsidR="00413401" w:rsidRPr="0095539D">
          <w:rPr>
            <w:rStyle w:val="Hyperlink"/>
            <w:noProof/>
            <w:lang w:val="es-ES_tradnl"/>
          </w:rPr>
          <w:t>Tareas de recuperación de DAEP</w:t>
        </w:r>
        <w:r w:rsidR="00413401">
          <w:rPr>
            <w:noProof/>
            <w:webHidden/>
          </w:rPr>
          <w:tab/>
        </w:r>
        <w:r w:rsidR="0060552D">
          <w:rPr>
            <w:noProof/>
            <w:webHidden/>
          </w:rPr>
          <w:fldChar w:fldCharType="begin"/>
        </w:r>
        <w:r w:rsidR="00413401">
          <w:rPr>
            <w:noProof/>
            <w:webHidden/>
          </w:rPr>
          <w:instrText xml:space="preserve"> PAGEREF _Toc383765989 \h </w:instrText>
        </w:r>
        <w:r w:rsidR="0060552D">
          <w:rPr>
            <w:noProof/>
            <w:webHidden/>
          </w:rPr>
        </w:r>
        <w:r w:rsidR="0060552D">
          <w:rPr>
            <w:noProof/>
            <w:webHidden/>
          </w:rPr>
          <w:fldChar w:fldCharType="separate"/>
        </w:r>
        <w:r w:rsidR="00413401">
          <w:rPr>
            <w:noProof/>
            <w:webHidden/>
          </w:rPr>
          <w:t>56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90" w:history="1">
        <w:r w:rsidR="00413401" w:rsidRPr="0095539D">
          <w:rPr>
            <w:rStyle w:val="Hyperlink"/>
            <w:noProof/>
            <w:lang w:val="es-ES_tradnl"/>
          </w:rPr>
          <w:t>Tareas de recuperación por suspensión dentro de la escuela (ISS)</w:t>
        </w:r>
        <w:r w:rsidR="00413401">
          <w:rPr>
            <w:noProof/>
            <w:webHidden/>
          </w:rPr>
          <w:tab/>
        </w:r>
        <w:r w:rsidR="0060552D">
          <w:rPr>
            <w:noProof/>
            <w:webHidden/>
          </w:rPr>
          <w:fldChar w:fldCharType="begin"/>
        </w:r>
        <w:r w:rsidR="00413401">
          <w:rPr>
            <w:noProof/>
            <w:webHidden/>
          </w:rPr>
          <w:instrText xml:space="preserve"> PAGEREF _Toc383765990 \h </w:instrText>
        </w:r>
        <w:r w:rsidR="0060552D">
          <w:rPr>
            <w:noProof/>
            <w:webHidden/>
          </w:rPr>
        </w:r>
        <w:r w:rsidR="0060552D">
          <w:rPr>
            <w:noProof/>
            <w:webHidden/>
          </w:rPr>
          <w:fldChar w:fldCharType="separate"/>
        </w:r>
        <w:r w:rsidR="00413401">
          <w:rPr>
            <w:noProof/>
            <w:webHidden/>
          </w:rPr>
          <w:t>56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91" w:history="1">
        <w:r w:rsidR="00413401" w:rsidRPr="0095539D">
          <w:rPr>
            <w:rStyle w:val="Hyperlink"/>
            <w:noProof/>
            <w:lang w:val="es-ES_tradnl"/>
          </w:rPr>
          <w:t>MEDICAMENTOS EN LA ESCUELA</w:t>
        </w:r>
        <w:r w:rsidR="00413401">
          <w:rPr>
            <w:noProof/>
            <w:webHidden/>
          </w:rPr>
          <w:tab/>
        </w:r>
        <w:r w:rsidR="0060552D">
          <w:rPr>
            <w:noProof/>
            <w:webHidden/>
          </w:rPr>
          <w:fldChar w:fldCharType="begin"/>
        </w:r>
        <w:r w:rsidR="00413401">
          <w:rPr>
            <w:noProof/>
            <w:webHidden/>
          </w:rPr>
          <w:instrText xml:space="preserve"> PAGEREF _Toc383765991 \h </w:instrText>
        </w:r>
        <w:r w:rsidR="0060552D">
          <w:rPr>
            <w:noProof/>
            <w:webHidden/>
          </w:rPr>
        </w:r>
        <w:r w:rsidR="0060552D">
          <w:rPr>
            <w:noProof/>
            <w:webHidden/>
          </w:rPr>
          <w:fldChar w:fldCharType="separate"/>
        </w:r>
        <w:r w:rsidR="00413401">
          <w:rPr>
            <w:noProof/>
            <w:webHidden/>
          </w:rPr>
          <w:t>56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5992" w:history="1">
        <w:r w:rsidR="00413401" w:rsidRPr="0095539D">
          <w:rPr>
            <w:rStyle w:val="Hyperlink"/>
            <w:noProof/>
            <w:lang w:val="es-ES_tradnl"/>
          </w:rPr>
          <w:t>Psicofármacos</w:t>
        </w:r>
        <w:r w:rsidR="00413401">
          <w:rPr>
            <w:noProof/>
            <w:webHidden/>
          </w:rPr>
          <w:tab/>
        </w:r>
        <w:r w:rsidR="0060552D">
          <w:rPr>
            <w:noProof/>
            <w:webHidden/>
          </w:rPr>
          <w:fldChar w:fldCharType="begin"/>
        </w:r>
        <w:r w:rsidR="00413401">
          <w:rPr>
            <w:noProof/>
            <w:webHidden/>
          </w:rPr>
          <w:instrText xml:space="preserve"> PAGEREF _Toc383765992 \h </w:instrText>
        </w:r>
        <w:r w:rsidR="0060552D">
          <w:rPr>
            <w:noProof/>
            <w:webHidden/>
          </w:rPr>
        </w:r>
        <w:r w:rsidR="0060552D">
          <w:rPr>
            <w:noProof/>
            <w:webHidden/>
          </w:rPr>
          <w:fldChar w:fldCharType="separate"/>
        </w:r>
        <w:r w:rsidR="00413401">
          <w:rPr>
            <w:noProof/>
            <w:webHidden/>
          </w:rPr>
          <w:t>57</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93" w:history="1">
        <w:r w:rsidR="00413401" w:rsidRPr="0095539D">
          <w:rPr>
            <w:rStyle w:val="Hyperlink"/>
            <w:noProof/>
            <w:lang w:val="es-ES_tradnl"/>
          </w:rPr>
          <w:t>DECLARACIÓN DE NO DISCRIMINAR</w:t>
        </w:r>
        <w:r w:rsidR="00413401">
          <w:rPr>
            <w:noProof/>
            <w:webHidden/>
          </w:rPr>
          <w:tab/>
        </w:r>
        <w:r w:rsidR="0060552D">
          <w:rPr>
            <w:noProof/>
            <w:webHidden/>
          </w:rPr>
          <w:fldChar w:fldCharType="begin"/>
        </w:r>
        <w:r w:rsidR="00413401">
          <w:rPr>
            <w:noProof/>
            <w:webHidden/>
          </w:rPr>
          <w:instrText xml:space="preserve"> PAGEREF _Toc383765993 \h </w:instrText>
        </w:r>
        <w:r w:rsidR="0060552D">
          <w:rPr>
            <w:noProof/>
            <w:webHidden/>
          </w:rPr>
        </w:r>
        <w:r w:rsidR="0060552D">
          <w:rPr>
            <w:noProof/>
            <w:webHidden/>
          </w:rPr>
          <w:fldChar w:fldCharType="separate"/>
        </w:r>
        <w:r w:rsidR="00413401">
          <w:rPr>
            <w:noProof/>
            <w:webHidden/>
          </w:rPr>
          <w:t>58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94" w:history="1">
        <w:r w:rsidR="00413401" w:rsidRPr="0095539D">
          <w:rPr>
            <w:rStyle w:val="Hyperlink"/>
            <w:noProof/>
            <w:lang w:val="es-ES_tradnl"/>
          </w:rPr>
          <w:t>PROGRAMAS ACADÉMICOS NO TRADICIONALES</w:t>
        </w:r>
        <w:r w:rsidR="00413401">
          <w:rPr>
            <w:noProof/>
            <w:webHidden/>
          </w:rPr>
          <w:tab/>
        </w:r>
        <w:r w:rsidR="0060552D">
          <w:rPr>
            <w:noProof/>
            <w:webHidden/>
          </w:rPr>
          <w:fldChar w:fldCharType="begin"/>
        </w:r>
        <w:r w:rsidR="00413401">
          <w:rPr>
            <w:noProof/>
            <w:webHidden/>
          </w:rPr>
          <w:instrText xml:space="preserve"> PAGEREF _Toc383765994 \h </w:instrText>
        </w:r>
        <w:r w:rsidR="0060552D">
          <w:rPr>
            <w:noProof/>
            <w:webHidden/>
          </w:rPr>
        </w:r>
        <w:r w:rsidR="0060552D">
          <w:rPr>
            <w:noProof/>
            <w:webHidden/>
          </w:rPr>
          <w:fldChar w:fldCharType="separate"/>
        </w:r>
        <w:r w:rsidR="00413401">
          <w:rPr>
            <w:noProof/>
            <w:webHidden/>
          </w:rPr>
          <w:t>58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95" w:history="1">
        <w:r w:rsidR="00413401" w:rsidRPr="0095539D">
          <w:rPr>
            <w:rStyle w:val="Hyperlink"/>
            <w:noProof/>
            <w:lang w:val="es-ES_tradnl"/>
          </w:rPr>
          <w:t>EXPLORACIÓN FÍSICA / PRUEBAS DE SALUD</w:t>
        </w:r>
        <w:r w:rsidR="00413401">
          <w:rPr>
            <w:noProof/>
            <w:webHidden/>
          </w:rPr>
          <w:tab/>
        </w:r>
        <w:r w:rsidR="0060552D">
          <w:rPr>
            <w:noProof/>
            <w:webHidden/>
          </w:rPr>
          <w:fldChar w:fldCharType="begin"/>
        </w:r>
        <w:r w:rsidR="00413401">
          <w:rPr>
            <w:noProof/>
            <w:webHidden/>
          </w:rPr>
          <w:instrText xml:space="preserve"> PAGEREF _Toc383765995 \h </w:instrText>
        </w:r>
        <w:r w:rsidR="0060552D">
          <w:rPr>
            <w:noProof/>
            <w:webHidden/>
          </w:rPr>
        </w:r>
        <w:r w:rsidR="0060552D">
          <w:rPr>
            <w:noProof/>
            <w:webHidden/>
          </w:rPr>
          <w:fldChar w:fldCharType="separate"/>
        </w:r>
        <w:r w:rsidR="00413401">
          <w:rPr>
            <w:noProof/>
            <w:webHidden/>
          </w:rPr>
          <w:t>58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96" w:history="1">
        <w:r w:rsidR="00413401" w:rsidRPr="0095539D">
          <w:rPr>
            <w:rStyle w:val="Hyperlink"/>
            <w:noProof/>
            <w:lang w:val="es-ES_tradnl"/>
          </w:rPr>
          <w:t>JURAMENTOS A LAS BANDERAS Y UN MINUTO DE SILENCIO</w:t>
        </w:r>
        <w:r w:rsidR="00413401">
          <w:rPr>
            <w:noProof/>
            <w:webHidden/>
          </w:rPr>
          <w:tab/>
        </w:r>
        <w:r w:rsidR="0060552D">
          <w:rPr>
            <w:noProof/>
            <w:webHidden/>
          </w:rPr>
          <w:fldChar w:fldCharType="begin"/>
        </w:r>
        <w:r w:rsidR="00413401">
          <w:rPr>
            <w:noProof/>
            <w:webHidden/>
          </w:rPr>
          <w:instrText xml:space="preserve"> PAGEREF _Toc383765996 \h </w:instrText>
        </w:r>
        <w:r w:rsidR="0060552D">
          <w:rPr>
            <w:noProof/>
            <w:webHidden/>
          </w:rPr>
        </w:r>
        <w:r w:rsidR="0060552D">
          <w:rPr>
            <w:noProof/>
            <w:webHidden/>
          </w:rPr>
          <w:fldChar w:fldCharType="separate"/>
        </w:r>
        <w:r w:rsidR="00413401">
          <w:rPr>
            <w:noProof/>
            <w:webHidden/>
          </w:rPr>
          <w:t>59</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97" w:history="1">
        <w:r w:rsidR="00413401" w:rsidRPr="0095539D">
          <w:rPr>
            <w:rStyle w:val="Hyperlink"/>
            <w:noProof/>
            <w:lang w:val="es-ES_tradnl"/>
          </w:rPr>
          <w:t>ORACIÓN</w:t>
        </w:r>
        <w:r w:rsidR="00413401">
          <w:rPr>
            <w:noProof/>
            <w:webHidden/>
          </w:rPr>
          <w:tab/>
        </w:r>
        <w:r w:rsidR="0060552D">
          <w:rPr>
            <w:noProof/>
            <w:webHidden/>
          </w:rPr>
          <w:fldChar w:fldCharType="begin"/>
        </w:r>
        <w:r w:rsidR="00413401">
          <w:rPr>
            <w:noProof/>
            <w:webHidden/>
          </w:rPr>
          <w:instrText xml:space="preserve"> PAGEREF _Toc383765997 \h </w:instrText>
        </w:r>
        <w:r w:rsidR="0060552D">
          <w:rPr>
            <w:noProof/>
            <w:webHidden/>
          </w:rPr>
        </w:r>
        <w:r w:rsidR="0060552D">
          <w:rPr>
            <w:noProof/>
            <w:webHidden/>
          </w:rPr>
          <w:fldChar w:fldCharType="separate"/>
        </w:r>
        <w:r w:rsidR="00413401">
          <w:rPr>
            <w:noProof/>
            <w:webHidden/>
          </w:rPr>
          <w:t>59</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98" w:history="1">
        <w:r w:rsidR="00413401" w:rsidRPr="0095539D">
          <w:rPr>
            <w:rStyle w:val="Hyperlink"/>
            <w:noProof/>
            <w:lang w:val="es-ES_tradnl"/>
          </w:rPr>
          <w:t>PROMOCIÓN Y REPETICIÓN DE GRADO</w:t>
        </w:r>
        <w:r w:rsidR="00413401">
          <w:rPr>
            <w:noProof/>
            <w:webHidden/>
          </w:rPr>
          <w:tab/>
        </w:r>
        <w:r w:rsidR="0060552D">
          <w:rPr>
            <w:noProof/>
            <w:webHidden/>
          </w:rPr>
          <w:fldChar w:fldCharType="begin"/>
        </w:r>
        <w:r w:rsidR="00413401">
          <w:rPr>
            <w:noProof/>
            <w:webHidden/>
          </w:rPr>
          <w:instrText xml:space="preserve"> PAGEREF _Toc383765998 \h </w:instrText>
        </w:r>
        <w:r w:rsidR="0060552D">
          <w:rPr>
            <w:noProof/>
            <w:webHidden/>
          </w:rPr>
        </w:r>
        <w:r w:rsidR="0060552D">
          <w:rPr>
            <w:noProof/>
            <w:webHidden/>
          </w:rPr>
          <w:fldChar w:fldCharType="separate"/>
        </w:r>
        <w:r w:rsidR="00413401">
          <w:rPr>
            <w:noProof/>
            <w:webHidden/>
          </w:rPr>
          <w:t>59</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5999" w:history="1">
        <w:r w:rsidR="00413401" w:rsidRPr="0095539D">
          <w:rPr>
            <w:rStyle w:val="Hyperlink"/>
            <w:noProof/>
            <w:lang w:val="es-ES_tradnl"/>
          </w:rPr>
          <w:t>RETIRO DE ESTUDIANTES DE LA ESCUELA</w:t>
        </w:r>
        <w:r w:rsidR="00413401">
          <w:rPr>
            <w:noProof/>
            <w:webHidden/>
          </w:rPr>
          <w:tab/>
        </w:r>
        <w:r w:rsidR="0060552D">
          <w:rPr>
            <w:noProof/>
            <w:webHidden/>
          </w:rPr>
          <w:fldChar w:fldCharType="begin"/>
        </w:r>
        <w:r w:rsidR="00413401">
          <w:rPr>
            <w:noProof/>
            <w:webHidden/>
          </w:rPr>
          <w:instrText xml:space="preserve"> PAGEREF _Toc383765999 \h </w:instrText>
        </w:r>
        <w:r w:rsidR="0060552D">
          <w:rPr>
            <w:noProof/>
            <w:webHidden/>
          </w:rPr>
        </w:r>
        <w:r w:rsidR="0060552D">
          <w:rPr>
            <w:noProof/>
            <w:webHidden/>
          </w:rPr>
          <w:fldChar w:fldCharType="separate"/>
        </w:r>
        <w:r w:rsidR="00413401">
          <w:rPr>
            <w:noProof/>
            <w:webHidden/>
          </w:rPr>
          <w:t>61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00" w:history="1">
        <w:r w:rsidR="00413401" w:rsidRPr="0095539D">
          <w:rPr>
            <w:rStyle w:val="Hyperlink"/>
            <w:noProof/>
            <w:lang w:val="es-ES_tradnl"/>
          </w:rPr>
          <w:t>BOLETA DE CALIFICACIONES / INFORMES DE PROGRESO Y CONFERENCIAS</w:t>
        </w:r>
        <w:r w:rsidR="00413401">
          <w:rPr>
            <w:noProof/>
            <w:webHidden/>
          </w:rPr>
          <w:tab/>
        </w:r>
        <w:r w:rsidR="0060552D">
          <w:rPr>
            <w:noProof/>
            <w:webHidden/>
          </w:rPr>
          <w:fldChar w:fldCharType="begin"/>
        </w:r>
        <w:r w:rsidR="00413401">
          <w:rPr>
            <w:noProof/>
            <w:webHidden/>
          </w:rPr>
          <w:instrText xml:space="preserve"> PAGEREF _Toc383766000 \h </w:instrText>
        </w:r>
        <w:r w:rsidR="0060552D">
          <w:rPr>
            <w:noProof/>
            <w:webHidden/>
          </w:rPr>
        </w:r>
        <w:r w:rsidR="0060552D">
          <w:rPr>
            <w:noProof/>
            <w:webHidden/>
          </w:rPr>
          <w:fldChar w:fldCharType="separate"/>
        </w:r>
        <w:r w:rsidR="00413401">
          <w:rPr>
            <w:noProof/>
            <w:webHidden/>
          </w:rPr>
          <w:t>61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01" w:history="1">
        <w:r w:rsidR="00413401" w:rsidRPr="0095539D">
          <w:rPr>
            <w:rStyle w:val="Hyperlink"/>
            <w:noProof/>
            <w:lang w:val="es-ES_tradnl"/>
          </w:rPr>
          <w:t>REPRESALIAS</w:t>
        </w:r>
        <w:r w:rsidR="00413401">
          <w:rPr>
            <w:noProof/>
            <w:webHidden/>
          </w:rPr>
          <w:tab/>
        </w:r>
        <w:r w:rsidR="0060552D">
          <w:rPr>
            <w:noProof/>
            <w:webHidden/>
          </w:rPr>
          <w:fldChar w:fldCharType="begin"/>
        </w:r>
        <w:r w:rsidR="00413401">
          <w:rPr>
            <w:noProof/>
            <w:webHidden/>
          </w:rPr>
          <w:instrText xml:space="preserve"> PAGEREF _Toc383766001 \h </w:instrText>
        </w:r>
        <w:r w:rsidR="0060552D">
          <w:rPr>
            <w:noProof/>
            <w:webHidden/>
          </w:rPr>
        </w:r>
        <w:r w:rsidR="0060552D">
          <w:rPr>
            <w:noProof/>
            <w:webHidden/>
          </w:rPr>
          <w:fldChar w:fldCharType="separate"/>
        </w:r>
        <w:r w:rsidR="00413401">
          <w:rPr>
            <w:noProof/>
            <w:webHidden/>
          </w:rPr>
          <w:t>62</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02" w:history="1">
        <w:r w:rsidR="00413401" w:rsidRPr="0095539D">
          <w:rPr>
            <w:rStyle w:val="Hyperlink"/>
            <w:noProof/>
            <w:lang w:val="es-ES_tradnl"/>
          </w:rPr>
          <w:t>SEGURIDAD</w:t>
        </w:r>
        <w:r w:rsidR="00413401">
          <w:rPr>
            <w:noProof/>
            <w:webHidden/>
          </w:rPr>
          <w:tab/>
        </w:r>
        <w:r w:rsidR="0060552D">
          <w:rPr>
            <w:noProof/>
            <w:webHidden/>
          </w:rPr>
          <w:fldChar w:fldCharType="begin"/>
        </w:r>
        <w:r w:rsidR="00413401">
          <w:rPr>
            <w:noProof/>
            <w:webHidden/>
          </w:rPr>
          <w:instrText xml:space="preserve"> PAGEREF _Toc383766002 \h </w:instrText>
        </w:r>
        <w:r w:rsidR="0060552D">
          <w:rPr>
            <w:noProof/>
            <w:webHidden/>
          </w:rPr>
        </w:r>
        <w:r w:rsidR="0060552D">
          <w:rPr>
            <w:noProof/>
            <w:webHidden/>
          </w:rPr>
          <w:fldChar w:fldCharType="separate"/>
        </w:r>
        <w:r w:rsidR="00413401">
          <w:rPr>
            <w:noProof/>
            <w:webHidden/>
          </w:rPr>
          <w:t>62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03" w:history="1">
        <w:r w:rsidR="00413401" w:rsidRPr="0095539D">
          <w:rPr>
            <w:rStyle w:val="Hyperlink"/>
            <w:noProof/>
            <w:lang w:val="es-ES_tradnl"/>
          </w:rPr>
          <w:t>Seguro contra accidentes</w:t>
        </w:r>
        <w:r w:rsidR="00413401">
          <w:rPr>
            <w:noProof/>
            <w:webHidden/>
          </w:rPr>
          <w:tab/>
        </w:r>
        <w:r w:rsidR="0060552D">
          <w:rPr>
            <w:noProof/>
            <w:webHidden/>
          </w:rPr>
          <w:fldChar w:fldCharType="begin"/>
        </w:r>
        <w:r w:rsidR="00413401">
          <w:rPr>
            <w:noProof/>
            <w:webHidden/>
          </w:rPr>
          <w:instrText xml:space="preserve"> PAGEREF _Toc383766003 \h </w:instrText>
        </w:r>
        <w:r w:rsidR="0060552D">
          <w:rPr>
            <w:noProof/>
            <w:webHidden/>
          </w:rPr>
        </w:r>
        <w:r w:rsidR="0060552D">
          <w:rPr>
            <w:noProof/>
            <w:webHidden/>
          </w:rPr>
          <w:fldChar w:fldCharType="separate"/>
        </w:r>
        <w:r w:rsidR="00413401">
          <w:rPr>
            <w:noProof/>
            <w:webHidden/>
          </w:rPr>
          <w:t>62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04" w:history="1">
        <w:r w:rsidR="00413401" w:rsidRPr="0095539D">
          <w:rPr>
            <w:rStyle w:val="Hyperlink"/>
            <w:noProof/>
            <w:lang w:val="es-ES_tradnl"/>
          </w:rPr>
          <w:t>Ejercicios de preparación: Evacuación, tiempo severo, y otras emergencias</w:t>
        </w:r>
        <w:r w:rsidR="00413401">
          <w:rPr>
            <w:noProof/>
            <w:webHidden/>
          </w:rPr>
          <w:tab/>
        </w:r>
        <w:r w:rsidR="0060552D">
          <w:rPr>
            <w:noProof/>
            <w:webHidden/>
          </w:rPr>
          <w:fldChar w:fldCharType="begin"/>
        </w:r>
        <w:r w:rsidR="00413401">
          <w:rPr>
            <w:noProof/>
            <w:webHidden/>
          </w:rPr>
          <w:instrText xml:space="preserve"> PAGEREF _Toc383766004 \h </w:instrText>
        </w:r>
        <w:r w:rsidR="0060552D">
          <w:rPr>
            <w:noProof/>
            <w:webHidden/>
          </w:rPr>
        </w:r>
        <w:r w:rsidR="0060552D">
          <w:rPr>
            <w:noProof/>
            <w:webHidden/>
          </w:rPr>
          <w:fldChar w:fldCharType="separate"/>
        </w:r>
        <w:r w:rsidR="00413401">
          <w:rPr>
            <w:noProof/>
            <w:webHidden/>
          </w:rPr>
          <w:t>62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05" w:history="1">
        <w:r w:rsidR="00413401" w:rsidRPr="0095539D">
          <w:rPr>
            <w:rStyle w:val="Hyperlink"/>
            <w:noProof/>
            <w:lang w:val="es-ES_tradnl"/>
          </w:rPr>
          <w:t>Tratamiento médico de emergencia e información</w:t>
        </w:r>
        <w:r w:rsidR="00413401">
          <w:rPr>
            <w:noProof/>
            <w:webHidden/>
          </w:rPr>
          <w:tab/>
        </w:r>
        <w:r w:rsidR="0060552D">
          <w:rPr>
            <w:noProof/>
            <w:webHidden/>
          </w:rPr>
          <w:fldChar w:fldCharType="begin"/>
        </w:r>
        <w:r w:rsidR="00413401">
          <w:rPr>
            <w:noProof/>
            <w:webHidden/>
          </w:rPr>
          <w:instrText xml:space="preserve"> PAGEREF _Toc383766005 \h </w:instrText>
        </w:r>
        <w:r w:rsidR="0060552D">
          <w:rPr>
            <w:noProof/>
            <w:webHidden/>
          </w:rPr>
        </w:r>
        <w:r w:rsidR="0060552D">
          <w:rPr>
            <w:noProof/>
            <w:webHidden/>
          </w:rPr>
          <w:fldChar w:fldCharType="separate"/>
        </w:r>
        <w:r w:rsidR="00413401">
          <w:rPr>
            <w:noProof/>
            <w:webHidden/>
          </w:rPr>
          <w:t>62</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06" w:history="1">
        <w:r w:rsidR="00413401" w:rsidRPr="0095539D">
          <w:rPr>
            <w:rStyle w:val="Hyperlink"/>
            <w:noProof/>
            <w:lang w:val="es-ES_tradnl"/>
          </w:rPr>
          <w:t>Información de cierre de emergencia de la escuela</w:t>
        </w:r>
        <w:r w:rsidR="00413401">
          <w:rPr>
            <w:noProof/>
            <w:webHidden/>
          </w:rPr>
          <w:tab/>
        </w:r>
        <w:r w:rsidR="0060552D">
          <w:rPr>
            <w:noProof/>
            <w:webHidden/>
          </w:rPr>
          <w:fldChar w:fldCharType="begin"/>
        </w:r>
        <w:r w:rsidR="00413401">
          <w:rPr>
            <w:noProof/>
            <w:webHidden/>
          </w:rPr>
          <w:instrText xml:space="preserve"> PAGEREF _Toc383766006 \h </w:instrText>
        </w:r>
        <w:r w:rsidR="0060552D">
          <w:rPr>
            <w:noProof/>
            <w:webHidden/>
          </w:rPr>
        </w:r>
        <w:r w:rsidR="0060552D">
          <w:rPr>
            <w:noProof/>
            <w:webHidden/>
          </w:rPr>
          <w:fldChar w:fldCharType="separate"/>
        </w:r>
        <w:r w:rsidR="00413401">
          <w:rPr>
            <w:noProof/>
            <w:webHidden/>
          </w:rPr>
          <w:t>63</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07" w:history="1">
        <w:r w:rsidR="00413401" w:rsidRPr="0095539D">
          <w:rPr>
            <w:rStyle w:val="Hyperlink"/>
            <w:noProof/>
            <w:lang w:val="es-ES_tradnl"/>
          </w:rPr>
          <w:t>SAT, ACT, Y OTRAS PRUEBAS ESTANDARIZADAS</w:t>
        </w:r>
        <w:r w:rsidR="00413401">
          <w:rPr>
            <w:noProof/>
            <w:webHidden/>
          </w:rPr>
          <w:tab/>
        </w:r>
        <w:r w:rsidR="0060552D">
          <w:rPr>
            <w:noProof/>
            <w:webHidden/>
          </w:rPr>
          <w:fldChar w:fldCharType="begin"/>
        </w:r>
        <w:r w:rsidR="00413401">
          <w:rPr>
            <w:noProof/>
            <w:webHidden/>
          </w:rPr>
          <w:instrText xml:space="preserve"> PAGEREF _Toc383766007 \h </w:instrText>
        </w:r>
        <w:r w:rsidR="0060552D">
          <w:rPr>
            <w:noProof/>
            <w:webHidden/>
          </w:rPr>
        </w:r>
        <w:r w:rsidR="0060552D">
          <w:rPr>
            <w:noProof/>
            <w:webHidden/>
          </w:rPr>
          <w:fldChar w:fldCharType="separate"/>
        </w:r>
        <w:r w:rsidR="00413401">
          <w:rPr>
            <w:noProof/>
            <w:webHidden/>
          </w:rPr>
          <w:t>63</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08" w:history="1">
        <w:r w:rsidR="00413401" w:rsidRPr="0095539D">
          <w:rPr>
            <w:rStyle w:val="Hyperlink"/>
            <w:noProof/>
            <w:lang w:val="es-ES_tradnl"/>
          </w:rPr>
          <w:t>CAMBIOS DE HORARIO</w:t>
        </w:r>
        <w:r w:rsidR="00413401">
          <w:rPr>
            <w:noProof/>
            <w:webHidden/>
          </w:rPr>
          <w:tab/>
        </w:r>
        <w:r w:rsidR="0060552D">
          <w:rPr>
            <w:noProof/>
            <w:webHidden/>
          </w:rPr>
          <w:fldChar w:fldCharType="begin"/>
        </w:r>
        <w:r w:rsidR="00413401">
          <w:rPr>
            <w:noProof/>
            <w:webHidden/>
          </w:rPr>
          <w:instrText xml:space="preserve"> PAGEREF _Toc383766008 \h </w:instrText>
        </w:r>
        <w:r w:rsidR="0060552D">
          <w:rPr>
            <w:noProof/>
            <w:webHidden/>
          </w:rPr>
        </w:r>
        <w:r w:rsidR="0060552D">
          <w:rPr>
            <w:noProof/>
            <w:webHidden/>
          </w:rPr>
          <w:fldChar w:fldCharType="separate"/>
        </w:r>
        <w:r w:rsidR="00413401">
          <w:rPr>
            <w:noProof/>
            <w:webHidden/>
          </w:rPr>
          <w:t>63</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09" w:history="1">
        <w:r w:rsidR="00413401" w:rsidRPr="0095539D">
          <w:rPr>
            <w:rStyle w:val="Hyperlink"/>
            <w:noProof/>
            <w:lang w:val="es-ES_tradnl"/>
          </w:rPr>
          <w:t>INSTALACIONES DE LA ESCUELA</w:t>
        </w:r>
        <w:r w:rsidR="00413401">
          <w:rPr>
            <w:noProof/>
            <w:webHidden/>
          </w:rPr>
          <w:tab/>
        </w:r>
        <w:r w:rsidR="0060552D">
          <w:rPr>
            <w:noProof/>
            <w:webHidden/>
          </w:rPr>
          <w:fldChar w:fldCharType="begin"/>
        </w:r>
        <w:r w:rsidR="00413401">
          <w:rPr>
            <w:noProof/>
            <w:webHidden/>
          </w:rPr>
          <w:instrText xml:space="preserve"> PAGEREF _Toc383766009 \h </w:instrText>
        </w:r>
        <w:r w:rsidR="0060552D">
          <w:rPr>
            <w:noProof/>
            <w:webHidden/>
          </w:rPr>
        </w:r>
        <w:r w:rsidR="0060552D">
          <w:rPr>
            <w:noProof/>
            <w:webHidden/>
          </w:rPr>
          <w:fldChar w:fldCharType="separate"/>
        </w:r>
        <w:r w:rsidR="00413401">
          <w:rPr>
            <w:noProof/>
            <w:webHidden/>
          </w:rPr>
          <w:t>63</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10" w:history="1">
        <w:r w:rsidR="00413401" w:rsidRPr="0095539D">
          <w:rPr>
            <w:rStyle w:val="Hyperlink"/>
            <w:noProof/>
            <w:lang w:val="es-ES_tradnl"/>
          </w:rPr>
          <w:t>Uso por los estudiantes antes y después del día escolar</w:t>
        </w:r>
        <w:r w:rsidR="00413401">
          <w:rPr>
            <w:noProof/>
            <w:webHidden/>
          </w:rPr>
          <w:tab/>
        </w:r>
        <w:r w:rsidR="0060552D">
          <w:rPr>
            <w:noProof/>
            <w:webHidden/>
          </w:rPr>
          <w:fldChar w:fldCharType="begin"/>
        </w:r>
        <w:r w:rsidR="00413401">
          <w:rPr>
            <w:noProof/>
            <w:webHidden/>
          </w:rPr>
          <w:instrText xml:space="preserve"> PAGEREF _Toc383766010 \h </w:instrText>
        </w:r>
        <w:r w:rsidR="0060552D">
          <w:rPr>
            <w:noProof/>
            <w:webHidden/>
          </w:rPr>
        </w:r>
        <w:r w:rsidR="0060552D">
          <w:rPr>
            <w:noProof/>
            <w:webHidden/>
          </w:rPr>
          <w:fldChar w:fldCharType="separate"/>
        </w:r>
        <w:r w:rsidR="00413401">
          <w:rPr>
            <w:noProof/>
            <w:webHidden/>
          </w:rPr>
          <w:t>63</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11" w:history="1">
        <w:r w:rsidR="00413401" w:rsidRPr="0095539D">
          <w:rPr>
            <w:rStyle w:val="Hyperlink"/>
            <w:noProof/>
            <w:lang w:val="es-ES_tradnl"/>
          </w:rPr>
          <w:t>Conducta antes y después del día escolar</w:t>
        </w:r>
        <w:r w:rsidR="00413401">
          <w:rPr>
            <w:noProof/>
            <w:webHidden/>
          </w:rPr>
          <w:tab/>
        </w:r>
        <w:r w:rsidR="0060552D">
          <w:rPr>
            <w:noProof/>
            <w:webHidden/>
          </w:rPr>
          <w:fldChar w:fldCharType="begin"/>
        </w:r>
        <w:r w:rsidR="00413401">
          <w:rPr>
            <w:noProof/>
            <w:webHidden/>
          </w:rPr>
          <w:instrText xml:space="preserve"> PAGEREF _Toc383766011 \h </w:instrText>
        </w:r>
        <w:r w:rsidR="0060552D">
          <w:rPr>
            <w:noProof/>
            <w:webHidden/>
          </w:rPr>
        </w:r>
        <w:r w:rsidR="0060552D">
          <w:rPr>
            <w:noProof/>
            <w:webHidden/>
          </w:rPr>
          <w:fldChar w:fldCharType="separate"/>
        </w:r>
        <w:r w:rsidR="00413401">
          <w:rPr>
            <w:noProof/>
            <w:webHidden/>
          </w:rPr>
          <w:t>63</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12" w:history="1">
        <w:r w:rsidR="00413401" w:rsidRPr="0095539D">
          <w:rPr>
            <w:rStyle w:val="Hyperlink"/>
            <w:noProof/>
            <w:lang w:val="es-ES_tradnl"/>
          </w:rPr>
          <w:t>Uso de pasillos durante el horario de clases</w:t>
        </w:r>
        <w:r w:rsidR="00413401">
          <w:rPr>
            <w:noProof/>
            <w:webHidden/>
          </w:rPr>
          <w:tab/>
        </w:r>
        <w:r w:rsidR="0060552D">
          <w:rPr>
            <w:noProof/>
            <w:webHidden/>
          </w:rPr>
          <w:fldChar w:fldCharType="begin"/>
        </w:r>
        <w:r w:rsidR="00413401">
          <w:rPr>
            <w:noProof/>
            <w:webHidden/>
          </w:rPr>
          <w:instrText xml:space="preserve"> PAGEREF _Toc383766012 \h </w:instrText>
        </w:r>
        <w:r w:rsidR="0060552D">
          <w:rPr>
            <w:noProof/>
            <w:webHidden/>
          </w:rPr>
        </w:r>
        <w:r w:rsidR="0060552D">
          <w:rPr>
            <w:noProof/>
            <w:webHidden/>
          </w:rPr>
          <w:fldChar w:fldCharType="separate"/>
        </w:r>
        <w:r w:rsidR="00413401">
          <w:rPr>
            <w:noProof/>
            <w:webHidden/>
          </w:rPr>
          <w:t>64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13" w:history="1">
        <w:r w:rsidR="00413401" w:rsidRPr="0095539D">
          <w:rPr>
            <w:rStyle w:val="Hyperlink"/>
            <w:noProof/>
            <w:lang w:val="es-ES_tradnl"/>
          </w:rPr>
          <w:t>Servicios de cafetería</w:t>
        </w:r>
        <w:r w:rsidR="00413401">
          <w:rPr>
            <w:noProof/>
            <w:webHidden/>
          </w:rPr>
          <w:tab/>
        </w:r>
        <w:r w:rsidR="0060552D">
          <w:rPr>
            <w:noProof/>
            <w:webHidden/>
          </w:rPr>
          <w:fldChar w:fldCharType="begin"/>
        </w:r>
        <w:r w:rsidR="00413401">
          <w:rPr>
            <w:noProof/>
            <w:webHidden/>
          </w:rPr>
          <w:instrText xml:space="preserve"> PAGEREF _Toc383766013 \h </w:instrText>
        </w:r>
        <w:r w:rsidR="0060552D">
          <w:rPr>
            <w:noProof/>
            <w:webHidden/>
          </w:rPr>
        </w:r>
        <w:r w:rsidR="0060552D">
          <w:rPr>
            <w:noProof/>
            <w:webHidden/>
          </w:rPr>
          <w:fldChar w:fldCharType="separate"/>
        </w:r>
        <w:r w:rsidR="00413401">
          <w:rPr>
            <w:noProof/>
            <w:webHidden/>
          </w:rPr>
          <w:t>64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14" w:history="1">
        <w:r w:rsidR="00413401" w:rsidRPr="0095539D">
          <w:rPr>
            <w:rStyle w:val="Hyperlink"/>
            <w:noProof/>
            <w:lang w:val="es-ES_tradnl"/>
          </w:rPr>
          <w:t>Biblioteca</w:t>
        </w:r>
        <w:r w:rsidR="00413401">
          <w:rPr>
            <w:noProof/>
            <w:webHidden/>
          </w:rPr>
          <w:tab/>
        </w:r>
        <w:r w:rsidR="0060552D">
          <w:rPr>
            <w:noProof/>
            <w:webHidden/>
          </w:rPr>
          <w:fldChar w:fldCharType="begin"/>
        </w:r>
        <w:r w:rsidR="00413401">
          <w:rPr>
            <w:noProof/>
            <w:webHidden/>
          </w:rPr>
          <w:instrText xml:space="preserve"> PAGEREF _Toc383766014 \h </w:instrText>
        </w:r>
        <w:r w:rsidR="0060552D">
          <w:rPr>
            <w:noProof/>
            <w:webHidden/>
          </w:rPr>
        </w:r>
        <w:r w:rsidR="0060552D">
          <w:rPr>
            <w:noProof/>
            <w:webHidden/>
          </w:rPr>
          <w:fldChar w:fldCharType="separate"/>
        </w:r>
        <w:r w:rsidR="00413401">
          <w:rPr>
            <w:noProof/>
            <w:webHidden/>
          </w:rPr>
          <w:t>64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15" w:history="1">
        <w:r w:rsidR="00413401" w:rsidRPr="0095539D">
          <w:rPr>
            <w:rStyle w:val="Hyperlink"/>
            <w:noProof/>
            <w:lang w:val="es-ES_tradnl"/>
          </w:rPr>
          <w:t>Reuniones de grupos no relacionados con el currículo</w:t>
        </w:r>
        <w:r w:rsidR="00413401">
          <w:rPr>
            <w:noProof/>
            <w:webHidden/>
          </w:rPr>
          <w:tab/>
        </w:r>
        <w:r w:rsidR="0060552D">
          <w:rPr>
            <w:noProof/>
            <w:webHidden/>
          </w:rPr>
          <w:fldChar w:fldCharType="begin"/>
        </w:r>
        <w:r w:rsidR="00413401">
          <w:rPr>
            <w:noProof/>
            <w:webHidden/>
          </w:rPr>
          <w:instrText xml:space="preserve"> PAGEREF _Toc383766015 \h </w:instrText>
        </w:r>
        <w:r w:rsidR="0060552D">
          <w:rPr>
            <w:noProof/>
            <w:webHidden/>
          </w:rPr>
        </w:r>
        <w:r w:rsidR="0060552D">
          <w:rPr>
            <w:noProof/>
            <w:webHidden/>
          </w:rPr>
          <w:fldChar w:fldCharType="separate"/>
        </w:r>
        <w:r w:rsidR="00413401">
          <w:rPr>
            <w:noProof/>
            <w:webHidden/>
          </w:rPr>
          <w:t>64</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16" w:history="1">
        <w:r w:rsidR="00413401" w:rsidRPr="0095539D">
          <w:rPr>
            <w:rStyle w:val="Hyperlink"/>
            <w:noProof/>
            <w:lang w:val="es-ES_tradnl"/>
          </w:rPr>
          <w:t>INSPECCIONES</w:t>
        </w:r>
        <w:r w:rsidR="00413401">
          <w:rPr>
            <w:noProof/>
            <w:webHidden/>
          </w:rPr>
          <w:tab/>
        </w:r>
        <w:r w:rsidR="0060552D">
          <w:rPr>
            <w:noProof/>
            <w:webHidden/>
          </w:rPr>
          <w:fldChar w:fldCharType="begin"/>
        </w:r>
        <w:r w:rsidR="00413401">
          <w:rPr>
            <w:noProof/>
            <w:webHidden/>
          </w:rPr>
          <w:instrText xml:space="preserve"> PAGEREF _Toc383766016 \h </w:instrText>
        </w:r>
        <w:r w:rsidR="0060552D">
          <w:rPr>
            <w:noProof/>
            <w:webHidden/>
          </w:rPr>
        </w:r>
        <w:r w:rsidR="0060552D">
          <w:rPr>
            <w:noProof/>
            <w:webHidden/>
          </w:rPr>
          <w:fldChar w:fldCharType="separate"/>
        </w:r>
        <w:r w:rsidR="00413401">
          <w:rPr>
            <w:noProof/>
            <w:webHidden/>
          </w:rPr>
          <w:t>64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17" w:history="1">
        <w:r w:rsidR="00413401" w:rsidRPr="0095539D">
          <w:rPr>
            <w:rStyle w:val="Hyperlink"/>
            <w:noProof/>
            <w:lang w:val="es-ES_tradnl"/>
          </w:rPr>
          <w:t>Escritorios y casilleros de estudiantes</w:t>
        </w:r>
        <w:r w:rsidR="00413401">
          <w:rPr>
            <w:noProof/>
            <w:webHidden/>
          </w:rPr>
          <w:tab/>
        </w:r>
        <w:r w:rsidR="0060552D">
          <w:rPr>
            <w:noProof/>
            <w:webHidden/>
          </w:rPr>
          <w:fldChar w:fldCharType="begin"/>
        </w:r>
        <w:r w:rsidR="00413401">
          <w:rPr>
            <w:noProof/>
            <w:webHidden/>
          </w:rPr>
          <w:instrText xml:space="preserve"> PAGEREF _Toc383766017 \h </w:instrText>
        </w:r>
        <w:r w:rsidR="0060552D">
          <w:rPr>
            <w:noProof/>
            <w:webHidden/>
          </w:rPr>
        </w:r>
        <w:r w:rsidR="0060552D">
          <w:rPr>
            <w:noProof/>
            <w:webHidden/>
          </w:rPr>
          <w:fldChar w:fldCharType="separate"/>
        </w:r>
        <w:r w:rsidR="00413401">
          <w:rPr>
            <w:noProof/>
            <w:webHidden/>
          </w:rPr>
          <w:t>64</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18" w:history="1">
        <w:r w:rsidR="00413401" w:rsidRPr="0095539D">
          <w:rPr>
            <w:rStyle w:val="Hyperlink"/>
            <w:noProof/>
            <w:lang w:val="es-ES_tradnl"/>
          </w:rPr>
          <w:t>Dispositivos de telecomunicación y otros dispositivos electrónicos</w:t>
        </w:r>
        <w:r w:rsidR="00413401">
          <w:rPr>
            <w:noProof/>
            <w:webHidden/>
          </w:rPr>
          <w:tab/>
        </w:r>
        <w:r w:rsidR="0060552D">
          <w:rPr>
            <w:noProof/>
            <w:webHidden/>
          </w:rPr>
          <w:fldChar w:fldCharType="begin"/>
        </w:r>
        <w:r w:rsidR="00413401">
          <w:rPr>
            <w:noProof/>
            <w:webHidden/>
          </w:rPr>
          <w:instrText xml:space="preserve"> PAGEREF _Toc383766018 \h </w:instrText>
        </w:r>
        <w:r w:rsidR="0060552D">
          <w:rPr>
            <w:noProof/>
            <w:webHidden/>
          </w:rPr>
        </w:r>
        <w:r w:rsidR="0060552D">
          <w:rPr>
            <w:noProof/>
            <w:webHidden/>
          </w:rPr>
          <w:fldChar w:fldCharType="separate"/>
        </w:r>
        <w:r w:rsidR="00413401">
          <w:rPr>
            <w:noProof/>
            <w:webHidden/>
          </w:rPr>
          <w:t>65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19" w:history="1">
        <w:r w:rsidR="00413401" w:rsidRPr="0095539D">
          <w:rPr>
            <w:rStyle w:val="Hyperlink"/>
            <w:noProof/>
            <w:lang w:val="es-ES_tradnl"/>
          </w:rPr>
          <w:t>Vehículos en la escuela</w:t>
        </w:r>
        <w:r w:rsidR="00413401">
          <w:rPr>
            <w:noProof/>
            <w:webHidden/>
          </w:rPr>
          <w:tab/>
        </w:r>
        <w:r w:rsidR="0060552D">
          <w:rPr>
            <w:noProof/>
            <w:webHidden/>
          </w:rPr>
          <w:fldChar w:fldCharType="begin"/>
        </w:r>
        <w:r w:rsidR="00413401">
          <w:rPr>
            <w:noProof/>
            <w:webHidden/>
          </w:rPr>
          <w:instrText xml:space="preserve"> PAGEREF _Toc383766019 \h </w:instrText>
        </w:r>
        <w:r w:rsidR="0060552D">
          <w:rPr>
            <w:noProof/>
            <w:webHidden/>
          </w:rPr>
        </w:r>
        <w:r w:rsidR="0060552D">
          <w:rPr>
            <w:noProof/>
            <w:webHidden/>
          </w:rPr>
          <w:fldChar w:fldCharType="separate"/>
        </w:r>
        <w:r w:rsidR="00413401">
          <w:rPr>
            <w:noProof/>
            <w:webHidden/>
          </w:rPr>
          <w:t>65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20" w:history="1">
        <w:r w:rsidR="00413401" w:rsidRPr="0095539D">
          <w:rPr>
            <w:rStyle w:val="Hyperlink"/>
            <w:noProof/>
            <w:lang w:val="es-ES_tradnl"/>
          </w:rPr>
          <w:t>Perros entrenados</w:t>
        </w:r>
        <w:r w:rsidR="00413401">
          <w:rPr>
            <w:noProof/>
            <w:webHidden/>
          </w:rPr>
          <w:tab/>
        </w:r>
        <w:r w:rsidR="0060552D">
          <w:rPr>
            <w:noProof/>
            <w:webHidden/>
          </w:rPr>
          <w:fldChar w:fldCharType="begin"/>
        </w:r>
        <w:r w:rsidR="00413401">
          <w:rPr>
            <w:noProof/>
            <w:webHidden/>
          </w:rPr>
          <w:instrText xml:space="preserve"> PAGEREF _Toc383766020 \h </w:instrText>
        </w:r>
        <w:r w:rsidR="0060552D">
          <w:rPr>
            <w:noProof/>
            <w:webHidden/>
          </w:rPr>
        </w:r>
        <w:r w:rsidR="0060552D">
          <w:rPr>
            <w:noProof/>
            <w:webHidden/>
          </w:rPr>
          <w:fldChar w:fldCharType="separate"/>
        </w:r>
        <w:r w:rsidR="00413401">
          <w:rPr>
            <w:noProof/>
            <w:webHidden/>
          </w:rPr>
          <w:t>65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21" w:history="1">
        <w:r w:rsidR="00413401" w:rsidRPr="0095539D">
          <w:rPr>
            <w:rStyle w:val="Hyperlink"/>
            <w:noProof/>
            <w:lang w:val="es-ES_tradnl"/>
          </w:rPr>
          <w:t>Detectores de metales</w:t>
        </w:r>
        <w:r w:rsidR="00413401">
          <w:rPr>
            <w:noProof/>
            <w:webHidden/>
          </w:rPr>
          <w:tab/>
        </w:r>
        <w:r w:rsidR="0060552D">
          <w:rPr>
            <w:noProof/>
            <w:webHidden/>
          </w:rPr>
          <w:fldChar w:fldCharType="begin"/>
        </w:r>
        <w:r w:rsidR="00413401">
          <w:rPr>
            <w:noProof/>
            <w:webHidden/>
          </w:rPr>
          <w:instrText xml:space="preserve"> PAGEREF _Toc383766021 \h </w:instrText>
        </w:r>
        <w:r w:rsidR="0060552D">
          <w:rPr>
            <w:noProof/>
            <w:webHidden/>
          </w:rPr>
        </w:r>
        <w:r w:rsidR="0060552D">
          <w:rPr>
            <w:noProof/>
            <w:webHidden/>
          </w:rPr>
          <w:fldChar w:fldCharType="separate"/>
        </w:r>
        <w:r w:rsidR="00413401">
          <w:rPr>
            <w:noProof/>
            <w:webHidden/>
          </w:rPr>
          <w:t>65</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22" w:history="1">
        <w:r w:rsidR="00413401" w:rsidRPr="0095539D">
          <w:rPr>
            <w:rStyle w:val="Hyperlink"/>
            <w:noProof/>
            <w:lang w:val="es-ES_tradnl"/>
          </w:rPr>
          <w:t>Pruebas de detección de drogas</w:t>
        </w:r>
        <w:r w:rsidR="00413401">
          <w:rPr>
            <w:noProof/>
            <w:webHidden/>
          </w:rPr>
          <w:tab/>
        </w:r>
        <w:r w:rsidR="0060552D">
          <w:rPr>
            <w:noProof/>
            <w:webHidden/>
          </w:rPr>
          <w:fldChar w:fldCharType="begin"/>
        </w:r>
        <w:r w:rsidR="00413401">
          <w:rPr>
            <w:noProof/>
            <w:webHidden/>
          </w:rPr>
          <w:instrText xml:space="preserve"> PAGEREF _Toc383766022 \h </w:instrText>
        </w:r>
        <w:r w:rsidR="0060552D">
          <w:rPr>
            <w:noProof/>
            <w:webHidden/>
          </w:rPr>
        </w:r>
        <w:r w:rsidR="0060552D">
          <w:rPr>
            <w:noProof/>
            <w:webHidden/>
          </w:rPr>
          <w:fldChar w:fldCharType="separate"/>
        </w:r>
        <w:r w:rsidR="00413401">
          <w:rPr>
            <w:noProof/>
            <w:webHidden/>
          </w:rPr>
          <w:t>66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23" w:history="1">
        <w:r w:rsidR="00413401" w:rsidRPr="0095539D">
          <w:rPr>
            <w:rStyle w:val="Hyperlink"/>
            <w:noProof/>
            <w:lang w:val="es-ES_tradnl"/>
          </w:rPr>
          <w:t>ACOSO SEXUAL</w:t>
        </w:r>
        <w:r w:rsidR="00413401">
          <w:rPr>
            <w:noProof/>
            <w:webHidden/>
          </w:rPr>
          <w:tab/>
        </w:r>
        <w:r w:rsidR="0060552D">
          <w:rPr>
            <w:noProof/>
            <w:webHidden/>
          </w:rPr>
          <w:fldChar w:fldCharType="begin"/>
        </w:r>
        <w:r w:rsidR="00413401">
          <w:rPr>
            <w:noProof/>
            <w:webHidden/>
          </w:rPr>
          <w:instrText xml:space="preserve"> PAGEREF _Toc383766023 \h </w:instrText>
        </w:r>
        <w:r w:rsidR="0060552D">
          <w:rPr>
            <w:noProof/>
            <w:webHidden/>
          </w:rPr>
        </w:r>
        <w:r w:rsidR="0060552D">
          <w:rPr>
            <w:noProof/>
            <w:webHidden/>
          </w:rPr>
          <w:fldChar w:fldCharType="separate"/>
        </w:r>
        <w:r w:rsidR="00413401">
          <w:rPr>
            <w:noProof/>
            <w:webHidden/>
          </w:rPr>
          <w:t>66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24" w:history="1">
        <w:r w:rsidR="00413401" w:rsidRPr="0095539D">
          <w:rPr>
            <w:rStyle w:val="Hyperlink"/>
            <w:noProof/>
            <w:lang w:val="es-ES_tradnl"/>
          </w:rPr>
          <w:t>PROGRAMAS ESPECIALES</w:t>
        </w:r>
        <w:r w:rsidR="00413401">
          <w:rPr>
            <w:noProof/>
            <w:webHidden/>
          </w:rPr>
          <w:tab/>
        </w:r>
        <w:r w:rsidR="0060552D">
          <w:rPr>
            <w:noProof/>
            <w:webHidden/>
          </w:rPr>
          <w:fldChar w:fldCharType="begin"/>
        </w:r>
        <w:r w:rsidR="00413401">
          <w:rPr>
            <w:noProof/>
            <w:webHidden/>
          </w:rPr>
          <w:instrText xml:space="preserve"> PAGEREF _Toc383766024 \h </w:instrText>
        </w:r>
        <w:r w:rsidR="0060552D">
          <w:rPr>
            <w:noProof/>
            <w:webHidden/>
          </w:rPr>
        </w:r>
        <w:r w:rsidR="0060552D">
          <w:rPr>
            <w:noProof/>
            <w:webHidden/>
          </w:rPr>
          <w:fldChar w:fldCharType="separate"/>
        </w:r>
        <w:r w:rsidR="00413401">
          <w:rPr>
            <w:noProof/>
            <w:webHidden/>
          </w:rPr>
          <w:t>66</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25" w:history="1">
        <w:r w:rsidR="00413401" w:rsidRPr="0095539D">
          <w:rPr>
            <w:rStyle w:val="Hyperlink"/>
            <w:noProof/>
            <w:lang w:val="es-ES_tradnl"/>
          </w:rPr>
          <w:t>PRUEBAS ESTANDARIZADAS</w:t>
        </w:r>
        <w:r w:rsidR="00413401">
          <w:rPr>
            <w:noProof/>
            <w:webHidden/>
          </w:rPr>
          <w:tab/>
        </w:r>
        <w:r w:rsidR="0060552D">
          <w:rPr>
            <w:noProof/>
            <w:webHidden/>
          </w:rPr>
          <w:fldChar w:fldCharType="begin"/>
        </w:r>
        <w:r w:rsidR="00413401">
          <w:rPr>
            <w:noProof/>
            <w:webHidden/>
          </w:rPr>
          <w:instrText xml:space="preserve"> PAGEREF _Toc383766025 \h </w:instrText>
        </w:r>
        <w:r w:rsidR="0060552D">
          <w:rPr>
            <w:noProof/>
            <w:webHidden/>
          </w:rPr>
        </w:r>
        <w:r w:rsidR="0060552D">
          <w:rPr>
            <w:noProof/>
            <w:webHidden/>
          </w:rPr>
          <w:fldChar w:fldCharType="separate"/>
        </w:r>
        <w:r w:rsidR="00413401">
          <w:rPr>
            <w:noProof/>
            <w:webHidden/>
          </w:rPr>
          <w:t>66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26" w:history="1">
        <w:r w:rsidR="00413401" w:rsidRPr="0095539D">
          <w:rPr>
            <w:rStyle w:val="Hyperlink"/>
            <w:noProof/>
            <w:lang w:val="es-ES_tradnl"/>
          </w:rPr>
          <w:t>SAT/ACT (Prueba de aptitud académica y Prueba universitaria americana)</w:t>
        </w:r>
        <w:r w:rsidR="00413401">
          <w:rPr>
            <w:noProof/>
            <w:webHidden/>
          </w:rPr>
          <w:tab/>
        </w:r>
        <w:r w:rsidR="0060552D">
          <w:rPr>
            <w:noProof/>
            <w:webHidden/>
          </w:rPr>
          <w:fldChar w:fldCharType="begin"/>
        </w:r>
        <w:r w:rsidR="00413401">
          <w:rPr>
            <w:noProof/>
            <w:webHidden/>
          </w:rPr>
          <w:instrText xml:space="preserve"> PAGEREF _Toc383766026 \h </w:instrText>
        </w:r>
        <w:r w:rsidR="0060552D">
          <w:rPr>
            <w:noProof/>
            <w:webHidden/>
          </w:rPr>
        </w:r>
        <w:r w:rsidR="0060552D">
          <w:rPr>
            <w:noProof/>
            <w:webHidden/>
          </w:rPr>
          <w:fldChar w:fldCharType="separate"/>
        </w:r>
        <w:r w:rsidR="00413401">
          <w:rPr>
            <w:noProof/>
            <w:webHidden/>
          </w:rPr>
          <w:t>66</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27" w:history="1">
        <w:r w:rsidR="00413401" w:rsidRPr="0095539D">
          <w:rPr>
            <w:rStyle w:val="Hyperlink"/>
            <w:noProof/>
            <w:lang w:val="es-ES_tradnl"/>
          </w:rPr>
          <w:t>STAAR (Evaluaciones de la preparación académica del estado de Texas)</w:t>
        </w:r>
        <w:r w:rsidR="00413401">
          <w:rPr>
            <w:noProof/>
            <w:webHidden/>
          </w:rPr>
          <w:tab/>
        </w:r>
        <w:r w:rsidR="0060552D">
          <w:rPr>
            <w:noProof/>
            <w:webHidden/>
          </w:rPr>
          <w:fldChar w:fldCharType="begin"/>
        </w:r>
        <w:r w:rsidR="00413401">
          <w:rPr>
            <w:noProof/>
            <w:webHidden/>
          </w:rPr>
          <w:instrText xml:space="preserve"> PAGEREF _Toc383766027 \h </w:instrText>
        </w:r>
        <w:r w:rsidR="0060552D">
          <w:rPr>
            <w:noProof/>
            <w:webHidden/>
          </w:rPr>
        </w:r>
        <w:r w:rsidR="0060552D">
          <w:rPr>
            <w:noProof/>
            <w:webHidden/>
          </w:rPr>
          <w:fldChar w:fldCharType="separate"/>
        </w:r>
        <w:r w:rsidR="00413401">
          <w:rPr>
            <w:noProof/>
            <w:webHidden/>
          </w:rPr>
          <w:t>66</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6028" w:history="1">
        <w:r w:rsidR="00413401" w:rsidRPr="0095539D">
          <w:rPr>
            <w:rStyle w:val="Hyperlink"/>
            <w:noProof/>
            <w:lang w:val="es-ES_tradnl"/>
          </w:rPr>
          <w:t>Grados 3 a 8</w:t>
        </w:r>
        <w:r w:rsidR="00413401">
          <w:rPr>
            <w:noProof/>
            <w:webHidden/>
          </w:rPr>
          <w:tab/>
        </w:r>
        <w:r w:rsidR="0060552D">
          <w:rPr>
            <w:noProof/>
            <w:webHidden/>
          </w:rPr>
          <w:fldChar w:fldCharType="begin"/>
        </w:r>
        <w:r w:rsidR="00413401">
          <w:rPr>
            <w:noProof/>
            <w:webHidden/>
          </w:rPr>
          <w:instrText xml:space="preserve"> PAGEREF _Toc383766028 \h </w:instrText>
        </w:r>
        <w:r w:rsidR="0060552D">
          <w:rPr>
            <w:noProof/>
            <w:webHidden/>
          </w:rPr>
        </w:r>
        <w:r w:rsidR="0060552D">
          <w:rPr>
            <w:noProof/>
            <w:webHidden/>
          </w:rPr>
          <w:fldChar w:fldCharType="separate"/>
        </w:r>
        <w:r w:rsidR="00413401">
          <w:rPr>
            <w:noProof/>
            <w:webHidden/>
          </w:rPr>
          <w:t>66</w:t>
        </w:r>
        <w:r w:rsidR="0060552D">
          <w:rPr>
            <w:noProof/>
            <w:webHidden/>
          </w:rPr>
          <w:fldChar w:fldCharType="end"/>
        </w:r>
      </w:hyperlink>
    </w:p>
    <w:p w:rsidR="00413401" w:rsidRDefault="00B97B30">
      <w:pPr>
        <w:pStyle w:val="TOC4"/>
        <w:tabs>
          <w:tab w:val="right" w:leader="dot" w:pos="9350"/>
        </w:tabs>
        <w:rPr>
          <w:rFonts w:eastAsiaTheme="minorEastAsia"/>
          <w:noProof/>
          <w:sz w:val="22"/>
          <w:szCs w:val="22"/>
        </w:rPr>
      </w:pPr>
      <w:hyperlink w:anchor="_Toc383766029" w:history="1">
        <w:r w:rsidR="00413401" w:rsidRPr="0095539D">
          <w:rPr>
            <w:rStyle w:val="Hyperlink"/>
            <w:noProof/>
            <w:lang w:val="es-ES_tradnl"/>
          </w:rPr>
          <w:t>Evaluaciones del fin de curso (EOC) para estudiantes en los grados 9 a 12</w:t>
        </w:r>
        <w:r w:rsidR="00413401">
          <w:rPr>
            <w:noProof/>
            <w:webHidden/>
          </w:rPr>
          <w:tab/>
        </w:r>
        <w:r w:rsidR="0060552D">
          <w:rPr>
            <w:noProof/>
            <w:webHidden/>
          </w:rPr>
          <w:fldChar w:fldCharType="begin"/>
        </w:r>
        <w:r w:rsidR="00413401">
          <w:rPr>
            <w:noProof/>
            <w:webHidden/>
          </w:rPr>
          <w:instrText xml:space="preserve"> PAGEREF _Toc383766029 \h </w:instrText>
        </w:r>
        <w:r w:rsidR="0060552D">
          <w:rPr>
            <w:noProof/>
            <w:webHidden/>
          </w:rPr>
        </w:r>
        <w:r w:rsidR="0060552D">
          <w:rPr>
            <w:noProof/>
            <w:webHidden/>
          </w:rPr>
          <w:fldChar w:fldCharType="separate"/>
        </w:r>
        <w:r w:rsidR="00413401">
          <w:rPr>
            <w:noProof/>
            <w:webHidden/>
          </w:rPr>
          <w:t>67</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30" w:history="1">
        <w:r w:rsidR="00413401" w:rsidRPr="0095539D">
          <w:rPr>
            <w:rStyle w:val="Hyperlink"/>
            <w:noProof/>
            <w:lang w:val="es-ES_tradnl"/>
          </w:rPr>
          <w:t>Evaluaci</w:t>
        </w:r>
        <w:r w:rsidR="00413401" w:rsidRPr="0095539D">
          <w:rPr>
            <w:rStyle w:val="Hyperlink"/>
            <w:rFonts w:ascii="Arial" w:hAnsi="Arial"/>
            <w:noProof/>
            <w:lang w:val="es-ES_tradnl"/>
          </w:rPr>
          <w:t>ó</w:t>
        </w:r>
        <w:r w:rsidR="00413401" w:rsidRPr="0095539D">
          <w:rPr>
            <w:rStyle w:val="Hyperlink"/>
            <w:noProof/>
            <w:lang w:val="es-ES_tradnl"/>
          </w:rPr>
          <w:t>n de TSI (Iniciativo del Éxito de Texas)</w:t>
        </w:r>
        <w:r w:rsidR="00413401">
          <w:rPr>
            <w:noProof/>
            <w:webHidden/>
          </w:rPr>
          <w:tab/>
        </w:r>
        <w:r w:rsidR="0060552D">
          <w:rPr>
            <w:noProof/>
            <w:webHidden/>
          </w:rPr>
          <w:fldChar w:fldCharType="begin"/>
        </w:r>
        <w:r w:rsidR="00413401">
          <w:rPr>
            <w:noProof/>
            <w:webHidden/>
          </w:rPr>
          <w:instrText xml:space="preserve"> PAGEREF _Toc383766030 \h </w:instrText>
        </w:r>
        <w:r w:rsidR="0060552D">
          <w:rPr>
            <w:noProof/>
            <w:webHidden/>
          </w:rPr>
        </w:r>
        <w:r w:rsidR="0060552D">
          <w:rPr>
            <w:noProof/>
            <w:webHidden/>
          </w:rPr>
          <w:fldChar w:fldCharType="separate"/>
        </w:r>
        <w:r w:rsidR="00413401">
          <w:rPr>
            <w:noProof/>
            <w:webHidden/>
          </w:rPr>
          <w:t>68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31" w:history="1">
        <w:r w:rsidR="00413401" w:rsidRPr="0095539D">
          <w:rPr>
            <w:rStyle w:val="Hyperlink"/>
            <w:noProof/>
            <w:lang w:val="es-ES_tradnl"/>
          </w:rPr>
          <w:t>ESTEROIDES</w:t>
        </w:r>
        <w:r w:rsidR="00413401">
          <w:rPr>
            <w:noProof/>
            <w:webHidden/>
          </w:rPr>
          <w:tab/>
        </w:r>
        <w:r w:rsidR="0060552D">
          <w:rPr>
            <w:noProof/>
            <w:webHidden/>
          </w:rPr>
          <w:fldChar w:fldCharType="begin"/>
        </w:r>
        <w:r w:rsidR="00413401">
          <w:rPr>
            <w:noProof/>
            <w:webHidden/>
          </w:rPr>
          <w:instrText xml:space="preserve"> PAGEREF _Toc383766031 \h </w:instrText>
        </w:r>
        <w:r w:rsidR="0060552D">
          <w:rPr>
            <w:noProof/>
            <w:webHidden/>
          </w:rPr>
        </w:r>
        <w:r w:rsidR="0060552D">
          <w:rPr>
            <w:noProof/>
            <w:webHidden/>
          </w:rPr>
          <w:fldChar w:fldCharType="separate"/>
        </w:r>
        <w:r w:rsidR="00413401">
          <w:rPr>
            <w:noProof/>
            <w:webHidden/>
          </w:rPr>
          <w:t>68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32" w:history="1">
        <w:r w:rsidR="00413401" w:rsidRPr="0095539D">
          <w:rPr>
            <w:rStyle w:val="Hyperlink"/>
            <w:noProof/>
            <w:lang w:val="es-ES_tradnl"/>
          </w:rPr>
          <w:t>ESTUDIANTES EN ACOGIMIENTO FAMILIAR</w:t>
        </w:r>
        <w:r w:rsidR="00413401">
          <w:rPr>
            <w:noProof/>
            <w:webHidden/>
          </w:rPr>
          <w:tab/>
        </w:r>
        <w:r w:rsidR="0060552D">
          <w:rPr>
            <w:noProof/>
            <w:webHidden/>
          </w:rPr>
          <w:fldChar w:fldCharType="begin"/>
        </w:r>
        <w:r w:rsidR="00413401">
          <w:rPr>
            <w:noProof/>
            <w:webHidden/>
          </w:rPr>
          <w:instrText xml:space="preserve"> PAGEREF _Toc383766032 \h </w:instrText>
        </w:r>
        <w:r w:rsidR="0060552D">
          <w:rPr>
            <w:noProof/>
            <w:webHidden/>
          </w:rPr>
        </w:r>
        <w:r w:rsidR="0060552D">
          <w:rPr>
            <w:noProof/>
            <w:webHidden/>
          </w:rPr>
          <w:fldChar w:fldCharType="separate"/>
        </w:r>
        <w:r w:rsidR="00413401">
          <w:rPr>
            <w:noProof/>
            <w:webHidden/>
          </w:rPr>
          <w:t>68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33" w:history="1">
        <w:r w:rsidR="00413401" w:rsidRPr="0095539D">
          <w:rPr>
            <w:rStyle w:val="Hyperlink"/>
            <w:noProof/>
            <w:lang w:val="es-ES_tradnl"/>
          </w:rPr>
          <w:t>ESTUDIANTES ORADORES</w:t>
        </w:r>
        <w:r w:rsidR="00413401">
          <w:rPr>
            <w:noProof/>
            <w:webHidden/>
          </w:rPr>
          <w:tab/>
        </w:r>
        <w:r w:rsidR="0060552D">
          <w:rPr>
            <w:noProof/>
            <w:webHidden/>
          </w:rPr>
          <w:fldChar w:fldCharType="begin"/>
        </w:r>
        <w:r w:rsidR="00413401">
          <w:rPr>
            <w:noProof/>
            <w:webHidden/>
          </w:rPr>
          <w:instrText xml:space="preserve"> PAGEREF _Toc383766033 \h </w:instrText>
        </w:r>
        <w:r w:rsidR="0060552D">
          <w:rPr>
            <w:noProof/>
            <w:webHidden/>
          </w:rPr>
        </w:r>
        <w:r w:rsidR="0060552D">
          <w:rPr>
            <w:noProof/>
            <w:webHidden/>
          </w:rPr>
          <w:fldChar w:fldCharType="separate"/>
        </w:r>
        <w:r w:rsidR="00413401">
          <w:rPr>
            <w:noProof/>
            <w:webHidden/>
          </w:rPr>
          <w:t>68</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34" w:history="1">
        <w:r w:rsidR="00413401" w:rsidRPr="0095539D">
          <w:rPr>
            <w:rStyle w:val="Hyperlink"/>
            <w:noProof/>
            <w:lang w:val="es-ES_tradnl"/>
          </w:rPr>
          <w:t>LA PREVENCI</w:t>
        </w:r>
        <w:r w:rsidR="00413401" w:rsidRPr="0095539D">
          <w:rPr>
            <w:rStyle w:val="Hyperlink"/>
            <w:rFonts w:ascii="Arial" w:hAnsi="Arial"/>
            <w:noProof/>
            <w:lang w:val="es-ES_tradnl"/>
          </w:rPr>
          <w:t>Ó</w:t>
        </w:r>
        <w:r w:rsidR="00413401" w:rsidRPr="0095539D">
          <w:rPr>
            <w:rStyle w:val="Hyperlink"/>
            <w:noProof/>
            <w:lang w:val="es-ES_tradnl"/>
          </w:rPr>
          <w:t>N E INTERVENCI</w:t>
        </w:r>
        <w:r w:rsidR="00413401" w:rsidRPr="0095539D">
          <w:rPr>
            <w:rStyle w:val="Hyperlink"/>
            <w:rFonts w:ascii="Arial" w:hAnsi="Arial"/>
            <w:noProof/>
            <w:lang w:val="es-ES_tradnl"/>
          </w:rPr>
          <w:t>Ó</w:t>
        </w:r>
        <w:r w:rsidR="00413401" w:rsidRPr="0095539D">
          <w:rPr>
            <w:rStyle w:val="Hyperlink"/>
            <w:noProof/>
            <w:lang w:val="es-ES_tradnl"/>
          </w:rPr>
          <w:t>N DEL ABUSO DE SUSTANCIAS</w:t>
        </w:r>
        <w:r w:rsidR="00413401">
          <w:rPr>
            <w:noProof/>
            <w:webHidden/>
          </w:rPr>
          <w:tab/>
        </w:r>
        <w:r w:rsidR="0060552D">
          <w:rPr>
            <w:noProof/>
            <w:webHidden/>
          </w:rPr>
          <w:fldChar w:fldCharType="begin"/>
        </w:r>
        <w:r w:rsidR="00413401">
          <w:rPr>
            <w:noProof/>
            <w:webHidden/>
          </w:rPr>
          <w:instrText xml:space="preserve"> PAGEREF _Toc383766034 \h </w:instrText>
        </w:r>
        <w:r w:rsidR="0060552D">
          <w:rPr>
            <w:noProof/>
            <w:webHidden/>
          </w:rPr>
        </w:r>
        <w:r w:rsidR="0060552D">
          <w:rPr>
            <w:noProof/>
            <w:webHidden/>
          </w:rPr>
          <w:fldChar w:fldCharType="separate"/>
        </w:r>
        <w:r w:rsidR="00413401">
          <w:rPr>
            <w:noProof/>
            <w:webHidden/>
          </w:rPr>
          <w:t>69</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35" w:history="1">
        <w:r w:rsidR="00413401" w:rsidRPr="0095539D">
          <w:rPr>
            <w:rStyle w:val="Hyperlink"/>
            <w:noProof/>
            <w:lang w:val="es-ES_tradnl"/>
          </w:rPr>
          <w:t>CONCIENCIA DEL SUICIDIO</w:t>
        </w:r>
        <w:r w:rsidR="00413401">
          <w:rPr>
            <w:noProof/>
            <w:webHidden/>
          </w:rPr>
          <w:tab/>
        </w:r>
        <w:r w:rsidR="0060552D">
          <w:rPr>
            <w:noProof/>
            <w:webHidden/>
          </w:rPr>
          <w:fldChar w:fldCharType="begin"/>
        </w:r>
        <w:r w:rsidR="00413401">
          <w:rPr>
            <w:noProof/>
            <w:webHidden/>
          </w:rPr>
          <w:instrText xml:space="preserve"> PAGEREF _Toc383766035 \h </w:instrText>
        </w:r>
        <w:r w:rsidR="0060552D">
          <w:rPr>
            <w:noProof/>
            <w:webHidden/>
          </w:rPr>
        </w:r>
        <w:r w:rsidR="0060552D">
          <w:rPr>
            <w:noProof/>
            <w:webHidden/>
          </w:rPr>
          <w:fldChar w:fldCharType="separate"/>
        </w:r>
        <w:r w:rsidR="00413401">
          <w:rPr>
            <w:noProof/>
            <w:webHidden/>
          </w:rPr>
          <w:t>69</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36" w:history="1">
        <w:r w:rsidR="00413401" w:rsidRPr="0095539D">
          <w:rPr>
            <w:rStyle w:val="Hyperlink"/>
            <w:noProof/>
            <w:lang w:val="es-ES_tradnl"/>
          </w:rPr>
          <w:t>ESCUELA DE VERANO</w:t>
        </w:r>
        <w:r w:rsidR="00413401">
          <w:rPr>
            <w:noProof/>
            <w:webHidden/>
          </w:rPr>
          <w:tab/>
        </w:r>
        <w:r w:rsidR="0060552D">
          <w:rPr>
            <w:noProof/>
            <w:webHidden/>
          </w:rPr>
          <w:fldChar w:fldCharType="begin"/>
        </w:r>
        <w:r w:rsidR="00413401">
          <w:rPr>
            <w:noProof/>
            <w:webHidden/>
          </w:rPr>
          <w:instrText xml:space="preserve"> PAGEREF _Toc383766036 \h </w:instrText>
        </w:r>
        <w:r w:rsidR="0060552D">
          <w:rPr>
            <w:noProof/>
            <w:webHidden/>
          </w:rPr>
        </w:r>
        <w:r w:rsidR="0060552D">
          <w:rPr>
            <w:noProof/>
            <w:webHidden/>
          </w:rPr>
          <w:fldChar w:fldCharType="separate"/>
        </w:r>
        <w:r w:rsidR="00413401">
          <w:rPr>
            <w:noProof/>
            <w:webHidden/>
          </w:rPr>
          <w:t>69</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37" w:history="1">
        <w:r w:rsidR="00413401" w:rsidRPr="0095539D">
          <w:rPr>
            <w:rStyle w:val="Hyperlink"/>
            <w:noProof/>
            <w:lang w:val="es-ES_tradnl"/>
          </w:rPr>
          <w:t>LLEGADAS TARDE</w:t>
        </w:r>
        <w:r w:rsidR="00413401">
          <w:rPr>
            <w:noProof/>
            <w:webHidden/>
          </w:rPr>
          <w:tab/>
        </w:r>
        <w:r w:rsidR="0060552D">
          <w:rPr>
            <w:noProof/>
            <w:webHidden/>
          </w:rPr>
          <w:fldChar w:fldCharType="begin"/>
        </w:r>
        <w:r w:rsidR="00413401">
          <w:rPr>
            <w:noProof/>
            <w:webHidden/>
          </w:rPr>
          <w:instrText xml:space="preserve"> PAGEREF _Toc383766037 \h </w:instrText>
        </w:r>
        <w:r w:rsidR="0060552D">
          <w:rPr>
            <w:noProof/>
            <w:webHidden/>
          </w:rPr>
        </w:r>
        <w:r w:rsidR="0060552D">
          <w:rPr>
            <w:noProof/>
            <w:webHidden/>
          </w:rPr>
          <w:fldChar w:fldCharType="separate"/>
        </w:r>
        <w:r w:rsidR="00413401">
          <w:rPr>
            <w:noProof/>
            <w:webHidden/>
          </w:rPr>
          <w:t>69</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38" w:history="1">
        <w:r w:rsidR="00413401" w:rsidRPr="0095539D">
          <w:rPr>
            <w:rStyle w:val="Hyperlink"/>
            <w:noProof/>
            <w:lang w:val="es-ES_tradnl"/>
          </w:rPr>
          <w:t>LIBROS DE TEXTO, LIBROS DE TEXTO ELECTRÓNICOS, EQUIPO TECNOLÓGICO, Y OTRAS MATERIAS INSTRUCCIONALES</w:t>
        </w:r>
        <w:r w:rsidR="00413401">
          <w:rPr>
            <w:noProof/>
            <w:webHidden/>
          </w:rPr>
          <w:tab/>
        </w:r>
        <w:r w:rsidR="0060552D">
          <w:rPr>
            <w:noProof/>
            <w:webHidden/>
          </w:rPr>
          <w:fldChar w:fldCharType="begin"/>
        </w:r>
        <w:r w:rsidR="00413401">
          <w:rPr>
            <w:noProof/>
            <w:webHidden/>
          </w:rPr>
          <w:instrText xml:space="preserve"> PAGEREF _Toc383766038 \h </w:instrText>
        </w:r>
        <w:r w:rsidR="0060552D">
          <w:rPr>
            <w:noProof/>
            <w:webHidden/>
          </w:rPr>
        </w:r>
        <w:r w:rsidR="0060552D">
          <w:rPr>
            <w:noProof/>
            <w:webHidden/>
          </w:rPr>
          <w:fldChar w:fldCharType="separate"/>
        </w:r>
        <w:r w:rsidR="00413401">
          <w:rPr>
            <w:noProof/>
            <w:webHidden/>
          </w:rPr>
          <w:t>69</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39" w:history="1">
        <w:r w:rsidR="00413401" w:rsidRPr="0095539D">
          <w:rPr>
            <w:rStyle w:val="Hyperlink"/>
            <w:noProof/>
            <w:lang w:val="es-ES_tradnl"/>
          </w:rPr>
          <w:t>TRANSFERENCIAS</w:t>
        </w:r>
        <w:r w:rsidR="00413401">
          <w:rPr>
            <w:noProof/>
            <w:webHidden/>
          </w:rPr>
          <w:tab/>
        </w:r>
        <w:r w:rsidR="0060552D">
          <w:rPr>
            <w:noProof/>
            <w:webHidden/>
          </w:rPr>
          <w:fldChar w:fldCharType="begin"/>
        </w:r>
        <w:r w:rsidR="00413401">
          <w:rPr>
            <w:noProof/>
            <w:webHidden/>
          </w:rPr>
          <w:instrText xml:space="preserve"> PAGEREF _Toc383766039 \h </w:instrText>
        </w:r>
        <w:r w:rsidR="0060552D">
          <w:rPr>
            <w:noProof/>
            <w:webHidden/>
          </w:rPr>
        </w:r>
        <w:r w:rsidR="0060552D">
          <w:rPr>
            <w:noProof/>
            <w:webHidden/>
          </w:rPr>
          <w:fldChar w:fldCharType="separate"/>
        </w:r>
        <w:r w:rsidR="00413401">
          <w:rPr>
            <w:noProof/>
            <w:webHidden/>
          </w:rPr>
          <w:t>69</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40" w:history="1">
        <w:r w:rsidR="00413401" w:rsidRPr="0095539D">
          <w:rPr>
            <w:rStyle w:val="Hyperlink"/>
            <w:noProof/>
            <w:lang w:val="es-ES_tradnl"/>
          </w:rPr>
          <w:t>TRANSPORTE</w:t>
        </w:r>
        <w:r w:rsidR="00413401">
          <w:rPr>
            <w:noProof/>
            <w:webHidden/>
          </w:rPr>
          <w:tab/>
        </w:r>
        <w:r w:rsidR="0060552D">
          <w:rPr>
            <w:noProof/>
            <w:webHidden/>
          </w:rPr>
          <w:fldChar w:fldCharType="begin"/>
        </w:r>
        <w:r w:rsidR="00413401">
          <w:rPr>
            <w:noProof/>
            <w:webHidden/>
          </w:rPr>
          <w:instrText xml:space="preserve"> PAGEREF _Toc383766040 \h </w:instrText>
        </w:r>
        <w:r w:rsidR="0060552D">
          <w:rPr>
            <w:noProof/>
            <w:webHidden/>
          </w:rPr>
        </w:r>
        <w:r w:rsidR="0060552D">
          <w:rPr>
            <w:noProof/>
            <w:webHidden/>
          </w:rPr>
          <w:fldChar w:fldCharType="separate"/>
        </w:r>
        <w:r w:rsidR="00413401">
          <w:rPr>
            <w:noProof/>
            <w:webHidden/>
          </w:rPr>
          <w:t>70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41" w:history="1">
        <w:r w:rsidR="00413401" w:rsidRPr="0095539D">
          <w:rPr>
            <w:rStyle w:val="Hyperlink"/>
            <w:noProof/>
            <w:lang w:val="es-ES_tradnl"/>
          </w:rPr>
          <w:t>Viajes auspiciados por la escuela</w:t>
        </w:r>
        <w:r w:rsidR="00413401">
          <w:rPr>
            <w:noProof/>
            <w:webHidden/>
          </w:rPr>
          <w:tab/>
        </w:r>
        <w:r w:rsidR="0060552D">
          <w:rPr>
            <w:noProof/>
            <w:webHidden/>
          </w:rPr>
          <w:fldChar w:fldCharType="begin"/>
        </w:r>
        <w:r w:rsidR="00413401">
          <w:rPr>
            <w:noProof/>
            <w:webHidden/>
          </w:rPr>
          <w:instrText xml:space="preserve"> PAGEREF _Toc383766041 \h </w:instrText>
        </w:r>
        <w:r w:rsidR="0060552D">
          <w:rPr>
            <w:noProof/>
            <w:webHidden/>
          </w:rPr>
        </w:r>
        <w:r w:rsidR="0060552D">
          <w:rPr>
            <w:noProof/>
            <w:webHidden/>
          </w:rPr>
          <w:fldChar w:fldCharType="separate"/>
        </w:r>
        <w:r w:rsidR="00413401">
          <w:rPr>
            <w:noProof/>
            <w:webHidden/>
          </w:rPr>
          <w:t>70</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42" w:history="1">
        <w:r w:rsidR="00413401" w:rsidRPr="0095539D">
          <w:rPr>
            <w:rStyle w:val="Hyperlink"/>
            <w:noProof/>
            <w:lang w:val="es-ES_tradnl"/>
          </w:rPr>
          <w:t>Autobuses y otros vehículos de la escuela</w:t>
        </w:r>
        <w:r w:rsidR="00413401">
          <w:rPr>
            <w:noProof/>
            <w:webHidden/>
          </w:rPr>
          <w:tab/>
        </w:r>
        <w:r w:rsidR="0060552D">
          <w:rPr>
            <w:noProof/>
            <w:webHidden/>
          </w:rPr>
          <w:fldChar w:fldCharType="begin"/>
        </w:r>
        <w:r w:rsidR="00413401">
          <w:rPr>
            <w:noProof/>
            <w:webHidden/>
          </w:rPr>
          <w:instrText xml:space="preserve"> PAGEREF _Toc383766042 \h </w:instrText>
        </w:r>
        <w:r w:rsidR="0060552D">
          <w:rPr>
            <w:noProof/>
            <w:webHidden/>
          </w:rPr>
        </w:r>
        <w:r w:rsidR="0060552D">
          <w:rPr>
            <w:noProof/>
            <w:webHidden/>
          </w:rPr>
          <w:fldChar w:fldCharType="separate"/>
        </w:r>
        <w:r w:rsidR="00413401">
          <w:rPr>
            <w:noProof/>
            <w:webHidden/>
          </w:rPr>
          <w:t>70</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43" w:history="1">
        <w:r w:rsidR="00413401" w:rsidRPr="0095539D">
          <w:rPr>
            <w:rStyle w:val="Hyperlink"/>
            <w:noProof/>
            <w:lang w:val="es-ES_tradnl"/>
          </w:rPr>
          <w:t>VANDALISMO</w:t>
        </w:r>
        <w:r w:rsidR="00413401">
          <w:rPr>
            <w:noProof/>
            <w:webHidden/>
          </w:rPr>
          <w:tab/>
        </w:r>
        <w:r w:rsidR="0060552D">
          <w:rPr>
            <w:noProof/>
            <w:webHidden/>
          </w:rPr>
          <w:fldChar w:fldCharType="begin"/>
        </w:r>
        <w:r w:rsidR="00413401">
          <w:rPr>
            <w:noProof/>
            <w:webHidden/>
          </w:rPr>
          <w:instrText xml:space="preserve"> PAGEREF _Toc383766043 \h </w:instrText>
        </w:r>
        <w:r w:rsidR="0060552D">
          <w:rPr>
            <w:noProof/>
            <w:webHidden/>
          </w:rPr>
        </w:r>
        <w:r w:rsidR="0060552D">
          <w:rPr>
            <w:noProof/>
            <w:webHidden/>
          </w:rPr>
          <w:fldChar w:fldCharType="separate"/>
        </w:r>
        <w:r w:rsidR="00413401">
          <w:rPr>
            <w:noProof/>
            <w:webHidden/>
          </w:rPr>
          <w:t>71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44" w:history="1">
        <w:r w:rsidR="00413401" w:rsidRPr="0095539D">
          <w:rPr>
            <w:rStyle w:val="Hyperlink"/>
            <w:noProof/>
            <w:lang w:val="es-ES_tradnl"/>
          </w:rPr>
          <w:t>CÁMARAS DE VIDEO</w:t>
        </w:r>
        <w:r w:rsidR="00413401">
          <w:rPr>
            <w:noProof/>
            <w:webHidden/>
          </w:rPr>
          <w:tab/>
        </w:r>
        <w:r w:rsidR="0060552D">
          <w:rPr>
            <w:noProof/>
            <w:webHidden/>
          </w:rPr>
          <w:fldChar w:fldCharType="begin"/>
        </w:r>
        <w:r w:rsidR="00413401">
          <w:rPr>
            <w:noProof/>
            <w:webHidden/>
          </w:rPr>
          <w:instrText xml:space="preserve"> PAGEREF _Toc383766044 \h </w:instrText>
        </w:r>
        <w:r w:rsidR="0060552D">
          <w:rPr>
            <w:noProof/>
            <w:webHidden/>
          </w:rPr>
        </w:r>
        <w:r w:rsidR="0060552D">
          <w:rPr>
            <w:noProof/>
            <w:webHidden/>
          </w:rPr>
          <w:fldChar w:fldCharType="separate"/>
        </w:r>
        <w:r w:rsidR="00413401">
          <w:rPr>
            <w:noProof/>
            <w:webHidden/>
          </w:rPr>
          <w:t>71</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45" w:history="1">
        <w:r w:rsidR="00413401" w:rsidRPr="0095539D">
          <w:rPr>
            <w:rStyle w:val="Hyperlink"/>
            <w:noProof/>
            <w:lang w:val="es-ES_tradnl"/>
          </w:rPr>
          <w:t>VISITANTES A LA ESCUELA</w:t>
        </w:r>
        <w:r w:rsidR="00413401">
          <w:rPr>
            <w:noProof/>
            <w:webHidden/>
          </w:rPr>
          <w:tab/>
        </w:r>
        <w:r w:rsidR="0060552D">
          <w:rPr>
            <w:noProof/>
            <w:webHidden/>
          </w:rPr>
          <w:fldChar w:fldCharType="begin"/>
        </w:r>
        <w:r w:rsidR="00413401">
          <w:rPr>
            <w:noProof/>
            <w:webHidden/>
          </w:rPr>
          <w:instrText xml:space="preserve"> PAGEREF _Toc383766045 \h </w:instrText>
        </w:r>
        <w:r w:rsidR="0060552D">
          <w:rPr>
            <w:noProof/>
            <w:webHidden/>
          </w:rPr>
        </w:r>
        <w:r w:rsidR="0060552D">
          <w:rPr>
            <w:noProof/>
            <w:webHidden/>
          </w:rPr>
          <w:fldChar w:fldCharType="separate"/>
        </w:r>
        <w:r w:rsidR="00413401">
          <w:rPr>
            <w:noProof/>
            <w:webHidden/>
          </w:rPr>
          <w:t>71</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46" w:history="1">
        <w:r w:rsidR="00413401" w:rsidRPr="0095539D">
          <w:rPr>
            <w:rStyle w:val="Hyperlink"/>
            <w:noProof/>
            <w:lang w:val="es-ES_tradnl"/>
          </w:rPr>
          <w:t>Visitantes en general</w:t>
        </w:r>
        <w:r w:rsidR="00413401">
          <w:rPr>
            <w:noProof/>
            <w:webHidden/>
          </w:rPr>
          <w:tab/>
        </w:r>
        <w:r w:rsidR="0060552D">
          <w:rPr>
            <w:noProof/>
            <w:webHidden/>
          </w:rPr>
          <w:fldChar w:fldCharType="begin"/>
        </w:r>
        <w:r w:rsidR="00413401">
          <w:rPr>
            <w:noProof/>
            <w:webHidden/>
          </w:rPr>
          <w:instrText xml:space="preserve"> PAGEREF _Toc383766046 \h </w:instrText>
        </w:r>
        <w:r w:rsidR="0060552D">
          <w:rPr>
            <w:noProof/>
            <w:webHidden/>
          </w:rPr>
        </w:r>
        <w:r w:rsidR="0060552D">
          <w:rPr>
            <w:noProof/>
            <w:webHidden/>
          </w:rPr>
          <w:fldChar w:fldCharType="separate"/>
        </w:r>
        <w:r w:rsidR="00413401">
          <w:rPr>
            <w:noProof/>
            <w:webHidden/>
          </w:rPr>
          <w:t>71</w:t>
        </w:r>
        <w:r w:rsidR="0060552D">
          <w:rPr>
            <w:noProof/>
            <w:webHidden/>
          </w:rPr>
          <w:fldChar w:fldCharType="end"/>
        </w:r>
      </w:hyperlink>
    </w:p>
    <w:p w:rsidR="00413401" w:rsidRDefault="00B97B30">
      <w:pPr>
        <w:pStyle w:val="TOC3"/>
        <w:tabs>
          <w:tab w:val="right" w:leader="dot" w:pos="9350"/>
        </w:tabs>
        <w:rPr>
          <w:rFonts w:eastAsiaTheme="minorEastAsia"/>
          <w:noProof/>
          <w:sz w:val="22"/>
          <w:szCs w:val="22"/>
        </w:rPr>
      </w:pPr>
      <w:hyperlink w:anchor="_Toc383766047" w:history="1">
        <w:r w:rsidR="00413401" w:rsidRPr="0095539D">
          <w:rPr>
            <w:rStyle w:val="Hyperlink"/>
            <w:noProof/>
            <w:lang w:val="es-ES_tradnl"/>
          </w:rPr>
          <w:t>Visitantes que participan en programas especiales para estudiantes</w:t>
        </w:r>
        <w:r w:rsidR="00413401">
          <w:rPr>
            <w:noProof/>
            <w:webHidden/>
          </w:rPr>
          <w:tab/>
        </w:r>
        <w:r w:rsidR="0060552D">
          <w:rPr>
            <w:noProof/>
            <w:webHidden/>
          </w:rPr>
          <w:fldChar w:fldCharType="begin"/>
        </w:r>
        <w:r w:rsidR="00413401">
          <w:rPr>
            <w:noProof/>
            <w:webHidden/>
          </w:rPr>
          <w:instrText xml:space="preserve"> PAGEREF _Toc383766047 \h </w:instrText>
        </w:r>
        <w:r w:rsidR="0060552D">
          <w:rPr>
            <w:noProof/>
            <w:webHidden/>
          </w:rPr>
        </w:r>
        <w:r w:rsidR="0060552D">
          <w:rPr>
            <w:noProof/>
            <w:webHidden/>
          </w:rPr>
          <w:fldChar w:fldCharType="separate"/>
        </w:r>
        <w:r w:rsidR="00413401">
          <w:rPr>
            <w:noProof/>
            <w:webHidden/>
          </w:rPr>
          <w:t>72</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48" w:history="1">
        <w:r w:rsidR="00413401" w:rsidRPr="0095539D">
          <w:rPr>
            <w:rStyle w:val="Hyperlink"/>
            <w:noProof/>
            <w:lang w:val="es-ES_tradnl"/>
          </w:rPr>
          <w:t>VOLUNTARIOS</w:t>
        </w:r>
        <w:r w:rsidR="00413401">
          <w:rPr>
            <w:noProof/>
            <w:webHidden/>
          </w:rPr>
          <w:tab/>
        </w:r>
        <w:r w:rsidR="0060552D">
          <w:rPr>
            <w:noProof/>
            <w:webHidden/>
          </w:rPr>
          <w:fldChar w:fldCharType="begin"/>
        </w:r>
        <w:r w:rsidR="00413401">
          <w:rPr>
            <w:noProof/>
            <w:webHidden/>
          </w:rPr>
          <w:instrText xml:space="preserve"> PAGEREF _Toc383766048 \h </w:instrText>
        </w:r>
        <w:r w:rsidR="0060552D">
          <w:rPr>
            <w:noProof/>
            <w:webHidden/>
          </w:rPr>
        </w:r>
        <w:r w:rsidR="0060552D">
          <w:rPr>
            <w:noProof/>
            <w:webHidden/>
          </w:rPr>
          <w:fldChar w:fldCharType="separate"/>
        </w:r>
        <w:r w:rsidR="00413401">
          <w:rPr>
            <w:noProof/>
            <w:webHidden/>
          </w:rPr>
          <w:t>72</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49" w:history="1">
        <w:r w:rsidR="00413401" w:rsidRPr="0095539D">
          <w:rPr>
            <w:rStyle w:val="Hyperlink"/>
            <w:noProof/>
            <w:lang w:val="es-ES_tradnl"/>
          </w:rPr>
          <w:t>EL REGISTRO DE VOTANTES</w:t>
        </w:r>
        <w:r w:rsidR="00413401">
          <w:rPr>
            <w:noProof/>
            <w:webHidden/>
          </w:rPr>
          <w:tab/>
        </w:r>
        <w:r w:rsidR="0060552D">
          <w:rPr>
            <w:noProof/>
            <w:webHidden/>
          </w:rPr>
          <w:fldChar w:fldCharType="begin"/>
        </w:r>
        <w:r w:rsidR="00413401">
          <w:rPr>
            <w:noProof/>
            <w:webHidden/>
          </w:rPr>
          <w:instrText xml:space="preserve"> PAGEREF _Toc383766049 \h </w:instrText>
        </w:r>
        <w:r w:rsidR="0060552D">
          <w:rPr>
            <w:noProof/>
            <w:webHidden/>
          </w:rPr>
        </w:r>
        <w:r w:rsidR="0060552D">
          <w:rPr>
            <w:noProof/>
            <w:webHidden/>
          </w:rPr>
          <w:fldChar w:fldCharType="separate"/>
        </w:r>
        <w:r w:rsidR="00413401">
          <w:rPr>
            <w:noProof/>
            <w:webHidden/>
          </w:rPr>
          <w:t>72</w:t>
        </w:r>
        <w:r w:rsidR="0060552D">
          <w:rPr>
            <w:noProof/>
            <w:webHidden/>
          </w:rPr>
          <w:fldChar w:fldCharType="end"/>
        </w:r>
      </w:hyperlink>
    </w:p>
    <w:p w:rsidR="00413401" w:rsidRDefault="00B97B30">
      <w:pPr>
        <w:pStyle w:val="TOC2"/>
        <w:tabs>
          <w:tab w:val="right" w:leader="dot" w:pos="9350"/>
        </w:tabs>
        <w:rPr>
          <w:rFonts w:eastAsiaTheme="minorEastAsia"/>
          <w:noProof/>
          <w:sz w:val="22"/>
          <w:szCs w:val="22"/>
        </w:rPr>
      </w:pPr>
      <w:hyperlink w:anchor="_Toc383766050" w:history="1">
        <w:r w:rsidR="00413401" w:rsidRPr="0095539D">
          <w:rPr>
            <w:rStyle w:val="Hyperlink"/>
            <w:noProof/>
            <w:lang w:val="es-ES_tradnl"/>
          </w:rPr>
          <w:t>EXTRACCIÓN DE LA ESCUELA</w:t>
        </w:r>
        <w:r w:rsidR="00413401">
          <w:rPr>
            <w:noProof/>
            <w:webHidden/>
          </w:rPr>
          <w:tab/>
        </w:r>
        <w:r w:rsidR="0060552D">
          <w:rPr>
            <w:noProof/>
            <w:webHidden/>
          </w:rPr>
          <w:fldChar w:fldCharType="begin"/>
        </w:r>
        <w:r w:rsidR="00413401">
          <w:rPr>
            <w:noProof/>
            <w:webHidden/>
          </w:rPr>
          <w:instrText xml:space="preserve"> PAGEREF _Toc383766050 \h </w:instrText>
        </w:r>
        <w:r w:rsidR="0060552D">
          <w:rPr>
            <w:noProof/>
            <w:webHidden/>
          </w:rPr>
        </w:r>
        <w:r w:rsidR="0060552D">
          <w:rPr>
            <w:noProof/>
            <w:webHidden/>
          </w:rPr>
          <w:fldChar w:fldCharType="separate"/>
        </w:r>
        <w:r w:rsidR="00413401">
          <w:rPr>
            <w:noProof/>
            <w:webHidden/>
          </w:rPr>
          <w:t>72</w:t>
        </w:r>
        <w:r w:rsidR="0060552D">
          <w:rPr>
            <w:noProof/>
            <w:webHidden/>
          </w:rPr>
          <w:fldChar w:fldCharType="end"/>
        </w:r>
      </w:hyperlink>
    </w:p>
    <w:p w:rsidR="00413401" w:rsidRDefault="00B97B30">
      <w:pPr>
        <w:pStyle w:val="TOC1"/>
        <w:tabs>
          <w:tab w:val="right" w:leader="dot" w:pos="9350"/>
        </w:tabs>
        <w:rPr>
          <w:rFonts w:eastAsiaTheme="minorEastAsia"/>
          <w:noProof/>
          <w:sz w:val="22"/>
          <w:szCs w:val="22"/>
        </w:rPr>
      </w:pPr>
      <w:hyperlink w:anchor="_Toc383766051" w:history="1">
        <w:r w:rsidR="00413401" w:rsidRPr="0095539D">
          <w:rPr>
            <w:rStyle w:val="Hyperlink"/>
            <w:noProof/>
            <w:lang w:val="es-ES_tradnl"/>
          </w:rPr>
          <w:t>Glosario</w:t>
        </w:r>
        <w:r w:rsidR="00413401">
          <w:rPr>
            <w:noProof/>
            <w:webHidden/>
          </w:rPr>
          <w:tab/>
        </w:r>
        <w:r w:rsidR="0060552D">
          <w:rPr>
            <w:noProof/>
            <w:webHidden/>
          </w:rPr>
          <w:fldChar w:fldCharType="begin"/>
        </w:r>
        <w:r w:rsidR="00413401">
          <w:rPr>
            <w:noProof/>
            <w:webHidden/>
          </w:rPr>
          <w:instrText xml:space="preserve"> PAGEREF _Toc383766051 \h </w:instrText>
        </w:r>
        <w:r w:rsidR="0060552D">
          <w:rPr>
            <w:noProof/>
            <w:webHidden/>
          </w:rPr>
        </w:r>
        <w:r w:rsidR="0060552D">
          <w:rPr>
            <w:noProof/>
            <w:webHidden/>
          </w:rPr>
          <w:fldChar w:fldCharType="separate"/>
        </w:r>
        <w:r w:rsidR="00413401">
          <w:rPr>
            <w:noProof/>
            <w:webHidden/>
          </w:rPr>
          <w:t>73</w:t>
        </w:r>
        <w:r w:rsidR="0060552D">
          <w:rPr>
            <w:noProof/>
            <w:webHidden/>
          </w:rPr>
          <w:fldChar w:fldCharType="end"/>
        </w:r>
      </w:hyperlink>
    </w:p>
    <w:p w:rsidR="00413401" w:rsidRDefault="00B97B30">
      <w:pPr>
        <w:pStyle w:val="TOC1"/>
        <w:tabs>
          <w:tab w:val="right" w:leader="dot" w:pos="9350"/>
        </w:tabs>
        <w:rPr>
          <w:rFonts w:eastAsiaTheme="minorEastAsia"/>
          <w:noProof/>
          <w:sz w:val="22"/>
          <w:szCs w:val="22"/>
        </w:rPr>
      </w:pPr>
      <w:hyperlink w:anchor="_Toc383766052" w:history="1">
        <w:r w:rsidR="00413401" w:rsidRPr="0095539D">
          <w:rPr>
            <w:rStyle w:val="Hyperlink"/>
            <w:noProof/>
            <w:lang w:val="es-ES_tradnl"/>
          </w:rPr>
          <w:t>APÉNDICE I: Regla de Libertad de la Intimidación</w:t>
        </w:r>
        <w:r w:rsidR="00413401">
          <w:rPr>
            <w:noProof/>
            <w:webHidden/>
          </w:rPr>
          <w:tab/>
        </w:r>
        <w:r w:rsidR="0060552D">
          <w:rPr>
            <w:noProof/>
            <w:webHidden/>
          </w:rPr>
          <w:fldChar w:fldCharType="begin"/>
        </w:r>
        <w:r w:rsidR="00413401">
          <w:rPr>
            <w:noProof/>
            <w:webHidden/>
          </w:rPr>
          <w:instrText xml:space="preserve"> PAGEREF _Toc383766052 \h </w:instrText>
        </w:r>
        <w:r w:rsidR="0060552D">
          <w:rPr>
            <w:noProof/>
            <w:webHidden/>
          </w:rPr>
        </w:r>
        <w:r w:rsidR="0060552D">
          <w:rPr>
            <w:noProof/>
            <w:webHidden/>
          </w:rPr>
          <w:fldChar w:fldCharType="separate"/>
        </w:r>
        <w:r w:rsidR="00413401">
          <w:rPr>
            <w:noProof/>
            <w:webHidden/>
          </w:rPr>
          <w:t>76</w:t>
        </w:r>
        <w:r w:rsidR="0060552D">
          <w:rPr>
            <w:noProof/>
            <w:webHidden/>
          </w:rPr>
          <w:fldChar w:fldCharType="end"/>
        </w:r>
      </w:hyperlink>
    </w:p>
    <w:p w:rsidR="00413401" w:rsidRDefault="00B97B30">
      <w:pPr>
        <w:pStyle w:val="TOC1"/>
        <w:tabs>
          <w:tab w:val="right" w:leader="dot" w:pos="9350"/>
        </w:tabs>
        <w:rPr>
          <w:rFonts w:eastAsiaTheme="minorEastAsia"/>
          <w:noProof/>
          <w:sz w:val="22"/>
          <w:szCs w:val="22"/>
        </w:rPr>
      </w:pPr>
      <w:hyperlink w:anchor="_Toc383766053" w:history="1">
        <w:r w:rsidR="00413401" w:rsidRPr="0095539D">
          <w:rPr>
            <w:rStyle w:val="Hyperlink"/>
            <w:noProof/>
            <w:lang w:val="es-ES_tradnl"/>
          </w:rPr>
          <w:t>APÉNDICE I</w:t>
        </w:r>
        <w:r w:rsidR="00815681">
          <w:rPr>
            <w:rStyle w:val="Hyperlink"/>
            <w:noProof/>
            <w:lang w:val="es-ES_tradnl"/>
          </w:rPr>
          <w:t xml:space="preserve">I: Declaración de Resedencia </w:t>
        </w:r>
        <w:r w:rsidR="00413401">
          <w:rPr>
            <w:noProof/>
            <w:webHidden/>
          </w:rPr>
          <w:tab/>
        </w:r>
        <w:r w:rsidR="0060552D">
          <w:rPr>
            <w:noProof/>
            <w:webHidden/>
          </w:rPr>
          <w:fldChar w:fldCharType="begin"/>
        </w:r>
        <w:r w:rsidR="00413401">
          <w:rPr>
            <w:noProof/>
            <w:webHidden/>
          </w:rPr>
          <w:instrText xml:space="preserve"> PAGEREF _Toc383766053 \h </w:instrText>
        </w:r>
        <w:r w:rsidR="0060552D">
          <w:rPr>
            <w:noProof/>
            <w:webHidden/>
          </w:rPr>
        </w:r>
        <w:r w:rsidR="0060552D">
          <w:rPr>
            <w:noProof/>
            <w:webHidden/>
          </w:rPr>
          <w:fldChar w:fldCharType="separate"/>
        </w:r>
        <w:r w:rsidR="00413401">
          <w:rPr>
            <w:noProof/>
            <w:webHidden/>
          </w:rPr>
          <w:t>77</w:t>
        </w:r>
        <w:r w:rsidR="0060552D">
          <w:rPr>
            <w:noProof/>
            <w:webHidden/>
          </w:rPr>
          <w:fldChar w:fldCharType="end"/>
        </w:r>
      </w:hyperlink>
    </w:p>
    <w:p w:rsidR="00E90A7F" w:rsidRPr="008020D3" w:rsidRDefault="0060552D" w:rsidP="00E90A7F">
      <w:pPr>
        <w:rPr>
          <w:lang w:val="es-ES_tradnl"/>
        </w:rPr>
      </w:pPr>
      <w:r w:rsidRPr="008020D3">
        <w:rPr>
          <w:lang w:val="es-ES_tradnl"/>
        </w:rPr>
        <w:fldChar w:fldCharType="end"/>
      </w:r>
    </w:p>
    <w:p w:rsidR="00E90A7F" w:rsidRPr="008020D3" w:rsidRDefault="00E90A7F" w:rsidP="00E90A7F">
      <w:pPr>
        <w:rPr>
          <w:lang w:val="es-ES_tradnl"/>
        </w:rPr>
        <w:sectPr w:rsidR="00E90A7F" w:rsidRPr="008020D3" w:rsidSect="00E90A7F">
          <w:footerReference w:type="default" r:id="rId13"/>
          <w:type w:val="continuous"/>
          <w:pgSz w:w="12240" w:h="15840"/>
          <w:pgMar w:top="1440" w:right="1440" w:bottom="1440" w:left="1440" w:header="720" w:footer="720" w:gutter="0"/>
          <w:pgNumType w:fmt="lowerRoman"/>
          <w:cols w:space="720"/>
          <w:docGrid w:linePitch="360"/>
        </w:sectPr>
      </w:pPr>
    </w:p>
    <w:p w:rsidR="00E90A7F" w:rsidRPr="00914A8C" w:rsidRDefault="00E90A7F" w:rsidP="00E90A7F">
      <w:pPr>
        <w:pStyle w:val="Heading1"/>
        <w:rPr>
          <w:lang w:val="es-ES_tradnl"/>
        </w:rPr>
      </w:pPr>
      <w:bookmarkStart w:id="1" w:name="_Toc383765848"/>
      <w:r w:rsidRPr="00914A8C">
        <w:rPr>
          <w:lang w:val="es-ES_tradnl"/>
        </w:rPr>
        <w:lastRenderedPageBreak/>
        <w:t>PREFACIO</w:t>
      </w:r>
      <w:bookmarkEnd w:id="1"/>
    </w:p>
    <w:p w:rsidR="00E90A7F" w:rsidRPr="00914A8C" w:rsidRDefault="00E90A7F" w:rsidP="00E90A7F">
      <w:pPr>
        <w:rPr>
          <w:lang w:val="es-ES_tradnl"/>
        </w:rPr>
      </w:pPr>
      <w:r w:rsidRPr="00914A8C">
        <w:rPr>
          <w:lang w:val="es-ES_tradnl"/>
        </w:rPr>
        <w:t>A Estudiantes y Padres:</w:t>
      </w:r>
    </w:p>
    <w:p w:rsidR="00E90A7F" w:rsidRPr="00914A8C" w:rsidRDefault="00E90A7F" w:rsidP="00E90A7F">
      <w:pPr>
        <w:rPr>
          <w:lang w:val="es-ES_tradnl"/>
        </w:rPr>
      </w:pPr>
      <w:r w:rsidRPr="00914A8C">
        <w:rPr>
          <w:lang w:val="es-ES_tradnl"/>
        </w:rPr>
        <w:t xml:space="preserve">¡Bienvenidos al año escolar </w:t>
      </w:r>
      <w:r w:rsidR="002E16A4" w:rsidRPr="00914A8C">
        <w:rPr>
          <w:lang w:val="es-ES_tradnl"/>
        </w:rPr>
        <w:t>201</w:t>
      </w:r>
      <w:r w:rsidR="002E16A4">
        <w:rPr>
          <w:lang w:val="es-ES_tradnl"/>
        </w:rPr>
        <w:t>4</w:t>
      </w:r>
      <w:r w:rsidRPr="00914A8C">
        <w:rPr>
          <w:lang w:val="es-ES_tradnl"/>
        </w:rPr>
        <w:t>–</w:t>
      </w:r>
      <w:r w:rsidR="002E16A4" w:rsidRPr="00914A8C">
        <w:rPr>
          <w:lang w:val="es-ES_tradnl"/>
        </w:rPr>
        <w:t>201</w:t>
      </w:r>
      <w:r w:rsidR="002E16A4">
        <w:rPr>
          <w:lang w:val="es-ES_tradnl"/>
        </w:rPr>
        <w:t>5</w:t>
      </w:r>
      <w:r w:rsidRPr="00914A8C">
        <w:rPr>
          <w:lang w:val="es-ES_tradnl"/>
        </w:rPr>
        <w:t>!  La educación es un trabajo en equipo, y sabemos que los estudiantes, padres, maestros y otros miembros del personal trabajando juntos pueden hacer de este, un año extraordinariamente exitoso para nuestros alumnos.</w:t>
      </w:r>
    </w:p>
    <w:p w:rsidR="00E90A7F" w:rsidRPr="00914A8C" w:rsidRDefault="00E90A7F" w:rsidP="00E90A7F">
      <w:pPr>
        <w:rPr>
          <w:lang w:val="es-ES_tradnl"/>
        </w:rPr>
      </w:pPr>
      <w:r w:rsidRPr="00914A8C">
        <w:rPr>
          <w:lang w:val="es-ES_tradnl"/>
        </w:rPr>
        <w:t xml:space="preserve">El Manual del Estudiante de </w:t>
      </w:r>
      <w:r w:rsidR="00F451A6">
        <w:rPr>
          <w:lang w:val="es-US"/>
        </w:rPr>
        <w:t xml:space="preserve">Anna ISD </w:t>
      </w:r>
      <w:r w:rsidRPr="00914A8C">
        <w:rPr>
          <w:lang w:val="es-ES_tradnl"/>
        </w:rPr>
        <w:t>está diseñado para suministrar una fuente de información básica que usted y su hijo(a) necesitarán durante el año escolar.  Para facilitar su uso, hemos dividido este manual en dos secciones:</w:t>
      </w:r>
    </w:p>
    <w:p w:rsidR="00E90A7F" w:rsidRPr="00914A8C" w:rsidRDefault="00E90A7F" w:rsidP="00E90A7F">
      <w:pPr>
        <w:rPr>
          <w:lang w:val="es-ES_tradnl"/>
        </w:rPr>
      </w:pPr>
      <w:r w:rsidRPr="00914A8C">
        <w:rPr>
          <w:b/>
          <w:lang w:val="es-ES_tradnl"/>
        </w:rPr>
        <w:t>Sección I</w:t>
      </w:r>
      <w:r w:rsidRPr="00914A8C">
        <w:rPr>
          <w:lang w:val="es-ES_tradnl"/>
        </w:rPr>
        <w:t xml:space="preserve"> —DERECHOS Y RESPONSABILIDADES DE LOS PADRES— con información que lo ayudará a encontrar respuestas a asuntos escolares.  Lo alentamos a que revise cuidadosamente esta sección del manual.</w:t>
      </w:r>
    </w:p>
    <w:p w:rsidR="00E90A7F" w:rsidRPr="00914A8C" w:rsidRDefault="00E90A7F" w:rsidP="00E90A7F">
      <w:pPr>
        <w:rPr>
          <w:lang w:val="es-ES_tradnl"/>
        </w:rPr>
      </w:pPr>
      <w:r w:rsidRPr="00F451A6">
        <w:rPr>
          <w:b/>
          <w:lang w:val="es-ES_tradnl"/>
        </w:rPr>
        <w:t>Sección II</w:t>
      </w:r>
      <w:r w:rsidRPr="00F451A6">
        <w:rPr>
          <w:lang w:val="es-ES_tradnl"/>
        </w:rPr>
        <w:t xml:space="preserve"> —OTRA INFORMACIÓN IMPORTANTE PARA ESTUDIANTES Y PADRES— </w:t>
      </w:r>
      <w:r w:rsidR="002E16A4" w:rsidRPr="00F451A6">
        <w:rPr>
          <w:lang w:val="es-ES_tradnl"/>
        </w:rPr>
        <w:t>organizada alfabéticamente por tema</w:t>
      </w:r>
      <w:r w:rsidRPr="00F451A6">
        <w:rPr>
          <w:lang w:val="es-ES_tradnl"/>
        </w:rPr>
        <w:t xml:space="preserve"> para ofrecer un acceso rápido cuando se busca información sobre un asunto específico.</w:t>
      </w:r>
    </w:p>
    <w:p w:rsidR="00E90A7F" w:rsidRPr="00914A8C" w:rsidRDefault="00E90A7F" w:rsidP="00E90A7F">
      <w:pPr>
        <w:rPr>
          <w:lang w:val="es-ES_tradnl"/>
        </w:rPr>
      </w:pPr>
      <w:r w:rsidRPr="00914A8C">
        <w:rPr>
          <w:lang w:val="es-ES_tradnl"/>
        </w:rPr>
        <w:t>Por favor, tenga en cuenta que el término “padre”</w:t>
      </w:r>
      <w:r>
        <w:rPr>
          <w:lang w:val="es-ES_tradnl"/>
        </w:rPr>
        <w:t>, a menos que se nota de otra manera,</w:t>
      </w:r>
      <w:r w:rsidRPr="00914A8C">
        <w:rPr>
          <w:lang w:val="es-ES_tradnl"/>
        </w:rPr>
        <w:t xml:space="preserve"> se usa para referirse al padre o madre, tutor legal o cualquier otra persona que ha estado de acuerdo en asumir la responsabilidad por un estudiante en todo lo relativo a la escuela.</w:t>
      </w:r>
    </w:p>
    <w:p w:rsidR="00E90A7F" w:rsidRPr="00914A8C" w:rsidRDefault="00E90A7F" w:rsidP="00E90A7F">
      <w:pPr>
        <w:rPr>
          <w:lang w:val="es-ES_tradnl"/>
        </w:rPr>
      </w:pPr>
      <w:r w:rsidRPr="00914A8C">
        <w:rPr>
          <w:lang w:val="es-ES_tradnl"/>
        </w:rPr>
        <w:t xml:space="preserve">Los estudiantes y padres deberían familiarizarse con el Código de Conducta Estudiantil de </w:t>
      </w:r>
      <w:r w:rsidR="00F451A6">
        <w:rPr>
          <w:lang w:val="es-US"/>
        </w:rPr>
        <w:t>Anna ISD</w:t>
      </w:r>
      <w:r w:rsidRPr="00914A8C">
        <w:rPr>
          <w:lang w:val="es-ES_tradnl"/>
        </w:rPr>
        <w:t xml:space="preserve">, el cual es un documento adoptado por la mesa directiva con la intención de promover la seguridad en la escuela, así como una atmósfera de aprendizaje.  Ese documento se puede obtener en el sitio Web del distrito en </w:t>
      </w:r>
      <w:r w:rsidR="00F451A6">
        <w:rPr>
          <w:lang w:val="es-ES_tradnl"/>
        </w:rPr>
        <w:t>www.annaisd.org</w:t>
      </w:r>
      <w:r w:rsidR="002E16A4">
        <w:rPr>
          <w:lang w:val="es-ES_tradnl"/>
        </w:rPr>
        <w:t xml:space="preserve"> y está disponible en copia firma a petición</w:t>
      </w:r>
      <w:r w:rsidRPr="00914A8C">
        <w:rPr>
          <w:lang w:val="es-ES_tradnl"/>
        </w:rPr>
        <w:t>.</w:t>
      </w:r>
    </w:p>
    <w:p w:rsidR="00E90A7F" w:rsidRPr="00914A8C" w:rsidRDefault="00E90A7F" w:rsidP="00E90A7F">
      <w:pPr>
        <w:rPr>
          <w:lang w:val="es-ES_tradnl"/>
        </w:rPr>
      </w:pPr>
      <w:r w:rsidRPr="00914A8C">
        <w:rPr>
          <w:lang w:val="es-ES_tradnl"/>
        </w:rPr>
        <w:t xml:space="preserve">El Manual del Estudiante solamente es un guía general de referencia y está diseñado para armonizar con el reglamento de la mesa directiva y con el Código de Conducta Estudiantil.  Por favor, tenga en cuenta que no es una declaración completa de todas las reglas, los procesos, ni el reglamento que puedan ser aplicable en un instante específico. </w:t>
      </w:r>
    </w:p>
    <w:p w:rsidR="00E90A7F" w:rsidRPr="00914A8C" w:rsidRDefault="00E90A7F" w:rsidP="00E90A7F">
      <w:pPr>
        <w:rPr>
          <w:lang w:val="es-ES_tradnl"/>
        </w:rPr>
      </w:pPr>
      <w:r w:rsidRPr="00914A8C">
        <w:rPr>
          <w:lang w:val="es-ES_tradnl"/>
        </w:rPr>
        <w:t>En caso de conflicto entre el reglamento de la mesa directiva (incluso al Código de Conducta Estudiantil) y cualquier provisión del Manual del Estudiante, se deberán seguir las provisiones actuales del reglamento de la mesa directiva y del Código de Conducta Estudiantil.</w:t>
      </w:r>
    </w:p>
    <w:p w:rsidR="00E90A7F" w:rsidRPr="00914A8C" w:rsidRDefault="00E90A7F" w:rsidP="00E90A7F">
      <w:pPr>
        <w:rPr>
          <w:lang w:val="es-ES_tradnl"/>
        </w:rPr>
      </w:pPr>
      <w:r w:rsidRPr="00914A8C">
        <w:rPr>
          <w:lang w:val="es-ES_tradnl"/>
        </w:rPr>
        <w:t>También, favor de estar consciente de que el Manual está actualizado anualmente, mientras que la adopción y revisión del reglamento de la mesa directiv</w:t>
      </w:r>
      <w:r>
        <w:rPr>
          <w:lang w:val="es-ES_tradnl"/>
        </w:rPr>
        <w:t>a</w:t>
      </w:r>
      <w:r w:rsidRPr="00914A8C">
        <w:rPr>
          <w:lang w:val="es-ES_tradnl"/>
        </w:rPr>
        <w:t xml:space="preserve"> puede ocurrir a lo largo del año escolar.</w:t>
      </w:r>
      <w:r w:rsidR="002E16A4">
        <w:rPr>
          <w:lang w:val="es-ES_tradnl"/>
        </w:rPr>
        <w:t xml:space="preserve">  El distrito anima a los padres que se hacen informados de cambios del reglamento propuestos por asistir a las reuniones de la Mesa Directiva.</w:t>
      </w:r>
      <w:r w:rsidRPr="00914A8C">
        <w:rPr>
          <w:lang w:val="es-ES_tradnl"/>
        </w:rPr>
        <w:t xml:space="preserve">  Los cambios del reglamento u otras reglas que afectan las provisiones del Manual del Estudiante estarán disponibles a los estudiantes y a los padres por boletines u otras comunicaciones.  El distrito reserva el derecho a modificar provisiones del Manual del Estudiante en cualquier momento, cuando se determina como necesario.  Las noticias de cualquier revisión o modificación estarán provecho como es práctico y razonable bajo las circunstancias.</w:t>
      </w:r>
    </w:p>
    <w:p w:rsidR="00E90A7F" w:rsidRPr="00914A8C" w:rsidRDefault="00E90A7F" w:rsidP="00E90A7F">
      <w:pPr>
        <w:rPr>
          <w:lang w:val="es-ES_tradnl"/>
        </w:rPr>
      </w:pPr>
      <w:r w:rsidRPr="00914A8C">
        <w:rPr>
          <w:lang w:val="es-ES_tradnl"/>
        </w:rPr>
        <w:t xml:space="preserve">Aunque el Manual del Estudiante puede hacer referencia a derechos establecidos por la ley o por el reglamento de la mesa directiva, el Manual del Estudiante no crea ningunos derechos </w:t>
      </w:r>
      <w:r w:rsidRPr="00914A8C">
        <w:rPr>
          <w:lang w:val="es-ES_tradnl"/>
        </w:rPr>
        <w:lastRenderedPageBreak/>
        <w:t>adicionales para estudiantes ni padres.  No crea, ni intenta a crear, derechos legales ni contractuales entre el distrito y cualquier estudiante o padre.</w:t>
      </w:r>
    </w:p>
    <w:p w:rsidR="00E90A7F" w:rsidRPr="00914A8C" w:rsidRDefault="00E90A7F" w:rsidP="00E90A7F">
      <w:pPr>
        <w:rPr>
          <w:lang w:val="es-ES_tradnl"/>
        </w:rPr>
      </w:pPr>
      <w:r w:rsidRPr="00914A8C">
        <w:rPr>
          <w:lang w:val="es-ES_tradnl"/>
        </w:rPr>
        <w:t xml:space="preserve">Si usted o su hijo(a) tiene preguntas acerca de cualquier tema en este manual, por favor contacte a </w:t>
      </w:r>
      <w:r w:rsidR="00F451A6">
        <w:t xml:space="preserve">James Branam, Sue E. Rattan Elementary </w:t>
      </w:r>
      <w:r w:rsidR="005463B7">
        <w:t>Director</w:t>
      </w:r>
      <w:r w:rsidR="00F451A6">
        <w:t xml:space="preserve">, 972-924-1400 or Marlene Monk, Joe K. Bryant Elementary </w:t>
      </w:r>
      <w:r w:rsidR="005463B7">
        <w:t>Director</w:t>
      </w:r>
      <w:r w:rsidR="00F451A6">
        <w:t>, 972-924-1300</w:t>
      </w:r>
      <w:r w:rsidRPr="00914A8C">
        <w:rPr>
          <w:lang w:val="es-ES_tradnl"/>
        </w:rPr>
        <w:t>.</w:t>
      </w:r>
    </w:p>
    <w:p w:rsidR="00E90A7F" w:rsidRPr="00914A8C" w:rsidRDefault="00E90A7F" w:rsidP="00E90A7F">
      <w:pPr>
        <w:rPr>
          <w:lang w:val="es-ES_tradnl"/>
        </w:rPr>
      </w:pPr>
      <w:r w:rsidRPr="00914A8C">
        <w:rPr>
          <w:lang w:val="es-ES_tradnl"/>
        </w:rPr>
        <w:t>Además, por favor complete y devuelva a la esc</w:t>
      </w:r>
      <w:r w:rsidR="00F451A6">
        <w:rPr>
          <w:lang w:val="es-ES_tradnl"/>
        </w:rPr>
        <w:t>uela los siguientes formularios</w:t>
      </w:r>
      <w:r w:rsidRPr="00914A8C">
        <w:rPr>
          <w:lang w:val="es-ES_tradnl"/>
        </w:rPr>
        <w:t>:</w:t>
      </w:r>
    </w:p>
    <w:p w:rsidR="00E90A7F" w:rsidRPr="00F451A6" w:rsidRDefault="00E90A7F" w:rsidP="00E90A7F">
      <w:pPr>
        <w:pStyle w:val="NumberedList1MSHB"/>
        <w:numPr>
          <w:ilvl w:val="0"/>
          <w:numId w:val="14"/>
        </w:numPr>
        <w:rPr>
          <w:lang w:val="es-ES_tradnl"/>
        </w:rPr>
      </w:pPr>
      <w:r w:rsidRPr="00F451A6">
        <w:rPr>
          <w:lang w:val="es-ES_tradnl"/>
        </w:rPr>
        <w:t>Formulario de Reconocimiento o Formulario de Reconocimiento de Distribución Electrónica del Manual del Estudiante;</w:t>
      </w:r>
    </w:p>
    <w:p w:rsidR="00E90A7F" w:rsidRPr="00914A8C" w:rsidRDefault="00E90A7F" w:rsidP="00E90A7F">
      <w:pPr>
        <w:pStyle w:val="NumberedList1MSHB"/>
        <w:rPr>
          <w:lang w:val="es-ES_tradnl"/>
        </w:rPr>
      </w:pPr>
      <w:r w:rsidRPr="00914A8C">
        <w:rPr>
          <w:lang w:val="es-ES_tradnl"/>
        </w:rPr>
        <w:t>Formulario de Objeción de los Padres a la Divulgación de Información Estudiantil a Reclutadores Militares e Instituciones Universitarias, si usted opta a limitar la divulgación de información a estas entidades; y</w:t>
      </w:r>
    </w:p>
    <w:p w:rsidR="00E90A7F" w:rsidRPr="00914A8C" w:rsidRDefault="00E90A7F" w:rsidP="00E90A7F">
      <w:pPr>
        <w:pStyle w:val="NumberedList1MSHB"/>
        <w:rPr>
          <w:lang w:val="es-ES_tradnl"/>
        </w:rPr>
      </w:pPr>
      <w:r w:rsidRPr="00914A8C">
        <w:rPr>
          <w:lang w:val="es-ES_tradnl"/>
        </w:rPr>
        <w:t>Formulario de Consentimiento o Rechazo.</w:t>
      </w:r>
    </w:p>
    <w:p w:rsidR="00E90A7F" w:rsidRPr="00914A8C" w:rsidRDefault="00E90A7F" w:rsidP="00E90A7F">
      <w:pPr>
        <w:rPr>
          <w:lang w:val="es-ES_tradnl"/>
        </w:rPr>
      </w:pPr>
      <w:r w:rsidRPr="00914A8C">
        <w:rPr>
          <w:lang w:val="es-ES_tradnl"/>
        </w:rPr>
        <w:t xml:space="preserve">[Para más información vea </w:t>
      </w:r>
      <w:r w:rsidRPr="00914A8C">
        <w:rPr>
          <w:b/>
          <w:lang w:val="es-ES_tradnl"/>
        </w:rPr>
        <w:t>Obtención de información y protección de los derechos de los estudiantes</w:t>
      </w:r>
      <w:r w:rsidRPr="00914A8C">
        <w:rPr>
          <w:lang w:val="es-ES_tradnl"/>
        </w:rPr>
        <w:t xml:space="preserve"> en la página </w:t>
      </w:r>
      <w:r w:rsidR="00F451A6">
        <w:rPr>
          <w:lang w:val="es-ES_tradnl"/>
        </w:rPr>
        <w:t>4</w:t>
      </w:r>
      <w:r w:rsidRPr="00914A8C">
        <w:rPr>
          <w:lang w:val="es-ES_tradnl"/>
        </w:rPr>
        <w:t xml:space="preserve"> e </w:t>
      </w:r>
      <w:r w:rsidRPr="00914A8C">
        <w:rPr>
          <w:b/>
          <w:lang w:val="es-ES_tradnl"/>
        </w:rPr>
        <w:t>Información del directorio</w:t>
      </w:r>
      <w:r w:rsidRPr="00914A8C">
        <w:rPr>
          <w:lang w:val="es-ES_tradnl"/>
        </w:rPr>
        <w:t xml:space="preserve"> en la página </w:t>
      </w:r>
      <w:r w:rsidR="00F451A6">
        <w:rPr>
          <w:lang w:val="es-ES_tradnl"/>
        </w:rPr>
        <w:t>13</w:t>
      </w:r>
    </w:p>
    <w:p w:rsidR="00E90A7F" w:rsidRPr="00914A8C" w:rsidRDefault="00E90A7F" w:rsidP="00E90A7F">
      <w:pPr>
        <w:rPr>
          <w:lang w:val="es-ES_tradnl"/>
        </w:rPr>
      </w:pPr>
      <w:r w:rsidRPr="00914A8C">
        <w:rPr>
          <w:lang w:val="es-ES_tradnl"/>
        </w:rPr>
        <w:t xml:space="preserve">Por favor, note que las referencias a los códigos de las reglas se incluyen para que los padres puedan referirse al reglamento actual de la mesa directiva.  </w:t>
      </w:r>
      <w:r w:rsidR="002E16A4">
        <w:rPr>
          <w:lang w:val="es-ES_tradnl"/>
        </w:rPr>
        <w:t>E</w:t>
      </w:r>
      <w:r w:rsidRPr="00914A8C">
        <w:rPr>
          <w:lang w:val="es-ES_tradnl"/>
        </w:rPr>
        <w:t xml:space="preserve">l manual de reglas </w:t>
      </w:r>
      <w:r w:rsidR="002E16A4">
        <w:rPr>
          <w:lang w:val="es-ES_tradnl"/>
        </w:rPr>
        <w:t xml:space="preserve">oficial </w:t>
      </w:r>
      <w:r w:rsidRPr="00914A8C">
        <w:rPr>
          <w:lang w:val="es-ES_tradnl"/>
        </w:rPr>
        <w:t>del distrito está disponible p</w:t>
      </w:r>
      <w:r w:rsidR="00F451A6">
        <w:rPr>
          <w:lang w:val="es-ES_tradnl"/>
        </w:rPr>
        <w:t xml:space="preserve">ara su revisión en </w:t>
      </w:r>
      <w:hyperlink r:id="rId14" w:history="1">
        <w:r w:rsidR="00F451A6" w:rsidRPr="000D7273">
          <w:rPr>
            <w:rStyle w:val="Hyperlink"/>
            <w:lang w:val="es-ES_tradnl"/>
          </w:rPr>
          <w:t>www.annaisd.org</w:t>
        </w:r>
      </w:hyperlink>
      <w:r w:rsidRPr="00914A8C">
        <w:rPr>
          <w:lang w:val="es-ES_tradnl"/>
        </w:rPr>
        <w:t>.</w:t>
      </w:r>
    </w:p>
    <w:p w:rsidR="00E90A7F" w:rsidRPr="008020D3" w:rsidRDefault="00E90A7F" w:rsidP="00E90A7F">
      <w:pPr>
        <w:rPr>
          <w:lang w:val="es-ES_tradnl"/>
        </w:rPr>
      </w:pPr>
    </w:p>
    <w:p w:rsidR="00E90A7F" w:rsidRPr="008020D3" w:rsidRDefault="00E90A7F" w:rsidP="00E90A7F">
      <w:pPr>
        <w:rPr>
          <w:lang w:val="es-ES_tradnl"/>
        </w:rPr>
      </w:pPr>
      <w:r w:rsidRPr="008020D3">
        <w:rPr>
          <w:lang w:val="es-ES_tradnl"/>
        </w:rPr>
        <w:br w:type="page"/>
      </w:r>
    </w:p>
    <w:p w:rsidR="00E90A7F" w:rsidRPr="00B0001C" w:rsidRDefault="00E90A7F" w:rsidP="00E90A7F">
      <w:pPr>
        <w:pStyle w:val="Heading1"/>
        <w:rPr>
          <w:lang w:val="es-ES_tradnl"/>
        </w:rPr>
      </w:pPr>
      <w:bookmarkStart w:id="2" w:name="_Toc257378614"/>
      <w:bookmarkStart w:id="3" w:name="_Toc352091897"/>
      <w:bookmarkStart w:id="4" w:name="_Toc383765849"/>
      <w:r w:rsidRPr="00B0001C">
        <w:rPr>
          <w:lang w:val="es-ES_tradnl"/>
        </w:rPr>
        <w:lastRenderedPageBreak/>
        <w:t>SECCIÓN I: DERECHOS Y RESPONSABILIDADES DE LOS PADRES</w:t>
      </w:r>
      <w:bookmarkEnd w:id="2"/>
      <w:bookmarkEnd w:id="3"/>
      <w:bookmarkEnd w:id="4"/>
    </w:p>
    <w:p w:rsidR="00E90A7F" w:rsidRPr="00B0001C" w:rsidRDefault="00E90A7F" w:rsidP="00E90A7F">
      <w:pPr>
        <w:rPr>
          <w:lang w:val="es-ES_tradnl"/>
        </w:rPr>
      </w:pPr>
      <w:r w:rsidRPr="00B0001C">
        <w:rPr>
          <w:lang w:val="es-ES_tradnl"/>
        </w:rPr>
        <w:t xml:space="preserve">Esta sección del Manual del Estudiante de </w:t>
      </w:r>
      <w:r w:rsidR="00F451A6">
        <w:rPr>
          <w:lang w:val="es-US"/>
        </w:rPr>
        <w:t>Anna ISD</w:t>
      </w:r>
      <w:r w:rsidRPr="00B0001C">
        <w:rPr>
          <w:lang w:val="es-ES_tradnl"/>
        </w:rPr>
        <w:t xml:space="preserve"> incluye información </w:t>
      </w:r>
      <w:r w:rsidR="002E16A4">
        <w:rPr>
          <w:lang w:val="es-ES_tradnl"/>
        </w:rPr>
        <w:t xml:space="preserve">relacionada a los derechos y responsabilidades de los padres como especificado en la ley estatal o federal y </w:t>
      </w:r>
      <w:r w:rsidR="008B1C52">
        <w:rPr>
          <w:lang w:val="es-ES_tradnl"/>
        </w:rPr>
        <w:t>suministra</w:t>
      </w:r>
      <w:r w:rsidR="002E16A4">
        <w:rPr>
          <w:lang w:val="es-ES_tradnl"/>
        </w:rPr>
        <w:t xml:space="preserve"> a los padres noticias requeridas por la ley.</w:t>
      </w:r>
    </w:p>
    <w:p w:rsidR="00E90A7F" w:rsidRPr="00B0001C" w:rsidRDefault="00E90A7F" w:rsidP="00E90A7F">
      <w:pPr>
        <w:pStyle w:val="Heading2"/>
        <w:rPr>
          <w:lang w:val="es-ES_tradnl"/>
        </w:rPr>
      </w:pPr>
      <w:bookmarkStart w:id="5" w:name="_Toc257378615"/>
      <w:bookmarkStart w:id="6" w:name="_Toc352091898"/>
      <w:bookmarkStart w:id="7" w:name="_Toc383765850"/>
      <w:r w:rsidRPr="00B0001C">
        <w:rPr>
          <w:lang w:val="es-ES_tradnl"/>
        </w:rPr>
        <w:t>PARTICIPACIÓN DE LOS PADRES</w:t>
      </w:r>
      <w:bookmarkEnd w:id="5"/>
      <w:bookmarkEnd w:id="6"/>
      <w:bookmarkEnd w:id="7"/>
    </w:p>
    <w:p w:rsidR="00E90A7F" w:rsidRPr="00B0001C" w:rsidRDefault="00E90A7F" w:rsidP="00E90A7F">
      <w:pPr>
        <w:pStyle w:val="Heading3"/>
        <w:rPr>
          <w:lang w:val="es-ES_tradnl"/>
        </w:rPr>
      </w:pPr>
      <w:bookmarkStart w:id="8" w:name="_Toc257378616"/>
      <w:bookmarkStart w:id="9" w:name="_Toc352091899"/>
      <w:bookmarkStart w:id="10" w:name="_Toc383765851"/>
      <w:r w:rsidRPr="00B0001C">
        <w:rPr>
          <w:lang w:val="es-ES_tradnl"/>
        </w:rPr>
        <w:t>Trabajando juntos</w:t>
      </w:r>
      <w:bookmarkEnd w:id="8"/>
      <w:bookmarkEnd w:id="9"/>
      <w:bookmarkEnd w:id="10"/>
    </w:p>
    <w:p w:rsidR="00E90A7F" w:rsidRPr="00B0001C" w:rsidRDefault="00E90A7F" w:rsidP="00E90A7F">
      <w:pPr>
        <w:rPr>
          <w:lang w:val="es-ES_tradnl"/>
        </w:rPr>
      </w:pPr>
      <w:r w:rsidRPr="00B0001C">
        <w:rPr>
          <w:lang w:val="es-ES_tradnl"/>
        </w:rPr>
        <w:t>Tanto la experiencia como la investigación nos muestran que la educación de un niño(a) tiene más éxito cuando existe una buena comunicación y una fuerte asociación entre el hogar y la escuela.  Su participación en esta asociación puede incluir:</w:t>
      </w:r>
    </w:p>
    <w:p w:rsidR="00E90A7F" w:rsidRPr="00B0001C" w:rsidRDefault="00E90A7F" w:rsidP="00E90A7F">
      <w:pPr>
        <w:pStyle w:val="BulletList1MSHB"/>
        <w:rPr>
          <w:lang w:val="es-ES_tradnl"/>
        </w:rPr>
      </w:pPr>
      <w:r w:rsidRPr="00B0001C">
        <w:rPr>
          <w:lang w:val="es-ES_tradnl"/>
        </w:rPr>
        <w:t>Alentar a su hijo(a) a que la educación sea la prioridad más alta y trabajar a su lado diariamente para sacar el mayor provecho de las oportunidades educativas que ofrece la escuela.</w:t>
      </w:r>
    </w:p>
    <w:p w:rsidR="00E90A7F" w:rsidRPr="00B0001C" w:rsidRDefault="00E90A7F" w:rsidP="00E90A7F">
      <w:pPr>
        <w:pStyle w:val="BulletList1MSHB"/>
        <w:rPr>
          <w:lang w:val="es-ES_tradnl"/>
        </w:rPr>
      </w:pPr>
      <w:r w:rsidRPr="00B0001C">
        <w:rPr>
          <w:lang w:val="es-ES_tradnl"/>
        </w:rPr>
        <w:t>Asegurarse que su hijo(a) complete todas las tareas asignadas y proyectos especiales y que venga a la escuela cada día preparado(a), descansado(a) y listo(a) para aprender.</w:t>
      </w:r>
    </w:p>
    <w:p w:rsidR="00E90A7F" w:rsidRPr="00B0001C" w:rsidRDefault="00E90A7F" w:rsidP="00E90A7F">
      <w:pPr>
        <w:pStyle w:val="BulletList1MSHB"/>
        <w:rPr>
          <w:lang w:val="es-ES_tradnl"/>
        </w:rPr>
      </w:pPr>
      <w:r w:rsidRPr="00B0001C">
        <w:rPr>
          <w:lang w:val="es-ES_tradnl"/>
        </w:rPr>
        <w:t>Familiarizarse con todas las actividades escolares de su hijo(a) y con los programas académicos, incluyendo programas especiales, ofrecidos en el distrito.</w:t>
      </w:r>
    </w:p>
    <w:p w:rsidR="00E90A7F" w:rsidRPr="00B0001C" w:rsidRDefault="00E90A7F" w:rsidP="00E90A7F">
      <w:pPr>
        <w:pStyle w:val="BulletList1MSHB"/>
        <w:rPr>
          <w:lang w:val="es-ES_tradnl"/>
        </w:rPr>
      </w:pPr>
      <w:r w:rsidRPr="00B0001C">
        <w:rPr>
          <w:lang w:val="es-ES_tradnl"/>
        </w:rPr>
        <w:t xml:space="preserve">Contactar al consejero </w:t>
      </w:r>
      <w:r>
        <w:rPr>
          <w:lang w:val="es-ES_tradnl"/>
        </w:rPr>
        <w:t xml:space="preserve">de la escuela </w:t>
      </w:r>
      <w:r w:rsidRPr="00B0001C">
        <w:rPr>
          <w:lang w:val="es-ES_tradnl"/>
        </w:rPr>
        <w:t>o director con cualquier pregunta que usted tenga acerca de las opciones y oportunidades disponibles para su hijo(a).</w:t>
      </w:r>
    </w:p>
    <w:p w:rsidR="00E90A7F" w:rsidRPr="00B0001C" w:rsidRDefault="00E90A7F" w:rsidP="00E90A7F">
      <w:pPr>
        <w:pStyle w:val="BulletList1MSHB"/>
        <w:rPr>
          <w:lang w:val="es-ES_tradnl"/>
        </w:rPr>
      </w:pPr>
      <w:r w:rsidRPr="00B0001C">
        <w:rPr>
          <w:lang w:val="es-ES_tradnl"/>
        </w:rPr>
        <w:t xml:space="preserve">Repasar los requisitos </w:t>
      </w:r>
      <w:r w:rsidR="002E16A4">
        <w:rPr>
          <w:lang w:val="es-ES_tradnl"/>
        </w:rPr>
        <w:t>y opciones para la</w:t>
      </w:r>
      <w:r w:rsidRPr="00B0001C">
        <w:rPr>
          <w:lang w:val="es-ES_tradnl"/>
        </w:rPr>
        <w:t xml:space="preserve"> graduación junto con su hijo(a) </w:t>
      </w:r>
      <w:r w:rsidR="002E16A4">
        <w:rPr>
          <w:lang w:val="es-ES_tradnl"/>
        </w:rPr>
        <w:t>en la escuela media y otra vez cuando</w:t>
      </w:r>
      <w:r w:rsidR="002E16A4" w:rsidRPr="00B0001C">
        <w:rPr>
          <w:lang w:val="es-ES_tradnl"/>
        </w:rPr>
        <w:t xml:space="preserve"> </w:t>
      </w:r>
      <w:r w:rsidRPr="00B0001C">
        <w:rPr>
          <w:lang w:val="es-ES_tradnl"/>
        </w:rPr>
        <w:t xml:space="preserve">su hijo </w:t>
      </w:r>
      <w:r w:rsidR="002E16A4">
        <w:rPr>
          <w:lang w:val="es-ES_tradnl"/>
        </w:rPr>
        <w:t>se está matriculado en la escuela secundaria.</w:t>
      </w:r>
    </w:p>
    <w:p w:rsidR="00E90A7F" w:rsidRPr="00B0001C" w:rsidRDefault="00E90A7F" w:rsidP="00E90A7F">
      <w:pPr>
        <w:pStyle w:val="BulletList1MSHB"/>
        <w:rPr>
          <w:lang w:val="es-ES_tradnl"/>
        </w:rPr>
      </w:pPr>
      <w:r w:rsidRPr="00B0001C">
        <w:rPr>
          <w:lang w:val="es-ES_tradnl"/>
        </w:rPr>
        <w:t>Seguir el progreso académico de su hijo(a) y contactar a los maestros</w:t>
      </w:r>
      <w:r w:rsidR="00EC6ABC">
        <w:rPr>
          <w:lang w:val="es-ES_tradnl"/>
        </w:rPr>
        <w:t xml:space="preserve"> si fuera necesario. </w:t>
      </w:r>
    </w:p>
    <w:p w:rsidR="00E90A7F" w:rsidRPr="00B0001C" w:rsidRDefault="00E90A7F" w:rsidP="00E90A7F">
      <w:pPr>
        <w:pStyle w:val="BulletList1MSHB"/>
        <w:rPr>
          <w:lang w:val="es-ES_tradnl"/>
        </w:rPr>
      </w:pPr>
      <w:r w:rsidRPr="00B0001C">
        <w:rPr>
          <w:lang w:val="es-ES_tradnl"/>
        </w:rPr>
        <w:t xml:space="preserve">Asistir a conferencias programadas y solicitar conferencias adicionales si fuera necesario. Para programar una conferencia telefónica o en persona con el maestro, consejero </w:t>
      </w:r>
      <w:r>
        <w:rPr>
          <w:lang w:val="es-ES_tradnl"/>
        </w:rPr>
        <w:t xml:space="preserve">de la escuela </w:t>
      </w:r>
      <w:r w:rsidRPr="00B0001C">
        <w:rPr>
          <w:lang w:val="es-ES_tradnl"/>
        </w:rPr>
        <w:t xml:space="preserve">o director, por favor llame a la oficina de la escuela en </w:t>
      </w:r>
      <w:r w:rsidR="00E63485">
        <w:t>JKB - (972)924-1300 or SER - (972)924-1400</w:t>
      </w:r>
      <w:r w:rsidRPr="00B0001C">
        <w:rPr>
          <w:lang w:val="es-ES_tradnl"/>
        </w:rPr>
        <w:t xml:space="preserve">.  El maestro normalmente devolverá su llamada o se encontrará con usted durante su período de conferencias o antes o después del horario escolar.  [Vea </w:t>
      </w:r>
      <w:r w:rsidRPr="00C76923">
        <w:rPr>
          <w:b/>
          <w:lang w:val="es-ES_tradnl"/>
        </w:rPr>
        <w:t>Boleta de calificaciones/Informes de progreso y conferencias</w:t>
      </w:r>
      <w:r w:rsidRPr="00B0001C">
        <w:rPr>
          <w:lang w:val="es-ES_tradnl"/>
        </w:rPr>
        <w:t xml:space="preserve"> en la página </w:t>
      </w:r>
      <w:r w:rsidR="00E63485">
        <w:rPr>
          <w:lang w:val="es-ES_tradnl"/>
        </w:rPr>
        <w:t>48.</w:t>
      </w:r>
    </w:p>
    <w:p w:rsidR="00E90A7F" w:rsidRPr="00B0001C" w:rsidRDefault="00E90A7F" w:rsidP="00E90A7F">
      <w:pPr>
        <w:pStyle w:val="BulletList1MSHB"/>
        <w:rPr>
          <w:lang w:val="es-ES_tradnl"/>
        </w:rPr>
      </w:pPr>
      <w:r w:rsidRPr="00B0001C">
        <w:rPr>
          <w:lang w:val="es-ES_tradnl"/>
        </w:rPr>
        <w:t>Ofrecerse c</w:t>
      </w:r>
      <w:r w:rsidR="00E63485">
        <w:rPr>
          <w:lang w:val="es-ES_tradnl"/>
        </w:rPr>
        <w:t xml:space="preserve">omo voluntario en la escuela.  </w:t>
      </w:r>
      <w:r w:rsidRPr="00B0001C">
        <w:rPr>
          <w:lang w:val="es-ES_tradnl"/>
        </w:rPr>
        <w:t xml:space="preserve">Para más </w:t>
      </w:r>
      <w:r w:rsidR="00E63485">
        <w:rPr>
          <w:lang w:val="es-ES_tradnl"/>
        </w:rPr>
        <w:t xml:space="preserve">información, vea la regla GKG y contacte </w:t>
      </w:r>
      <w:r w:rsidR="003C7043">
        <w:t>JKB - (972)924-1300 or SER - (972)924-1400.</w:t>
      </w:r>
    </w:p>
    <w:p w:rsidR="00E90A7F" w:rsidRPr="003C7043" w:rsidRDefault="00E90A7F" w:rsidP="003C7043">
      <w:pPr>
        <w:pStyle w:val="BulletList1MSHB"/>
        <w:spacing w:after="0"/>
        <w:rPr>
          <w:lang w:val="es-ES_tradnl"/>
        </w:rPr>
      </w:pPr>
      <w:r w:rsidRPr="00B0001C">
        <w:rPr>
          <w:lang w:val="es-ES_tradnl"/>
        </w:rPr>
        <w:t xml:space="preserve">Participar en organizaciones de padres en la escuela.  Las organizaciones de padres incluyen: </w:t>
      </w:r>
    </w:p>
    <w:p w:rsidR="003C7043" w:rsidRDefault="003C7043" w:rsidP="003C7043">
      <w:pPr>
        <w:pStyle w:val="BulletList1MSHB"/>
        <w:numPr>
          <w:ilvl w:val="0"/>
          <w:numId w:val="0"/>
        </w:numPr>
        <w:spacing w:after="0"/>
        <w:ind w:left="720"/>
      </w:pPr>
      <w:r>
        <w:t xml:space="preserve">Joe K. Bryant Elementary – Parent Teacher Association (PTA) </w:t>
      </w:r>
      <w:hyperlink r:id="rId15" w:history="1">
        <w:r>
          <w:rPr>
            <w:rStyle w:val="Hyperlink"/>
          </w:rPr>
          <w:t>http://jkb.my-pta.org/</w:t>
        </w:r>
      </w:hyperlink>
      <w:r>
        <w:t xml:space="preserve"> </w:t>
      </w:r>
    </w:p>
    <w:p w:rsidR="003C7043" w:rsidRDefault="003C7043" w:rsidP="003C7043">
      <w:pPr>
        <w:pStyle w:val="BulletList1MSHB"/>
        <w:numPr>
          <w:ilvl w:val="0"/>
          <w:numId w:val="0"/>
        </w:numPr>
        <w:spacing w:after="0"/>
        <w:ind w:left="720"/>
      </w:pPr>
      <w:r>
        <w:t xml:space="preserve">Sue E. Rattan Elementary – Parent Teacher Association (PTA) </w:t>
      </w:r>
      <w:hyperlink r:id="rId16" w:history="1">
        <w:r w:rsidRPr="008E345B">
          <w:rPr>
            <w:rStyle w:val="Hyperlink"/>
            <w:sz w:val="23"/>
            <w:szCs w:val="23"/>
          </w:rPr>
          <w:t>www.rattan.txpta.org</w:t>
        </w:r>
      </w:hyperlink>
      <w:r>
        <w:t xml:space="preserve"> </w:t>
      </w:r>
    </w:p>
    <w:p w:rsidR="003C7043" w:rsidRPr="003C7043" w:rsidRDefault="003C7043" w:rsidP="003C7043">
      <w:pPr>
        <w:pStyle w:val="BulletList1MSHB"/>
        <w:numPr>
          <w:ilvl w:val="0"/>
          <w:numId w:val="0"/>
        </w:numPr>
        <w:spacing w:after="0"/>
        <w:ind w:left="720"/>
      </w:pPr>
    </w:p>
    <w:p w:rsidR="00E90A7F" w:rsidRPr="00B0001C" w:rsidRDefault="00E90A7F" w:rsidP="00E90A7F">
      <w:pPr>
        <w:pStyle w:val="BulletList1MSHB"/>
        <w:rPr>
          <w:lang w:val="es-ES_tradnl"/>
        </w:rPr>
      </w:pPr>
      <w:r w:rsidRPr="00B0001C">
        <w:rPr>
          <w:lang w:val="es-ES_tradnl"/>
        </w:rPr>
        <w:t xml:space="preserve">Ser un representante de padres en comités de planeamiento a nivel de distrito o de la escuela, asistiendo al desarrollo de metas y planes educacionales para mejorar los logros de los estudiantes.  Para más información, lea las reglas en BQA y BQB, y contacte a </w:t>
      </w:r>
      <w:r w:rsidR="003C7043">
        <w:t>Marlene Monk for JKB at (972)924-1300 or Jimmy Branam for SER at (972)924-1400</w:t>
      </w:r>
      <w:r w:rsidRPr="00B0001C">
        <w:rPr>
          <w:lang w:val="es-ES_tradnl"/>
        </w:rPr>
        <w:t>.</w:t>
      </w:r>
    </w:p>
    <w:p w:rsidR="00E90A7F" w:rsidRDefault="00E90A7F" w:rsidP="00E90A7F">
      <w:pPr>
        <w:pStyle w:val="BulletList1MSHB"/>
        <w:rPr>
          <w:lang w:val="es-ES_tradnl"/>
        </w:rPr>
      </w:pPr>
      <w:r w:rsidRPr="00B0001C">
        <w:rPr>
          <w:lang w:val="es-ES_tradnl"/>
        </w:rPr>
        <w:lastRenderedPageBreak/>
        <w:t>Ser miembro del Grupo de Consejeros de Salud de la Escuela (SHAC), asistiendo al distrito en asegurarse que los valores de la comunidad local se reflejen en la instrucción de educación de la salud</w:t>
      </w:r>
      <w:r>
        <w:rPr>
          <w:lang w:val="es-ES_tradnl"/>
        </w:rPr>
        <w:t xml:space="preserve"> y en otros asuntos de salud</w:t>
      </w:r>
      <w:r w:rsidRPr="00B0001C">
        <w:rPr>
          <w:lang w:val="es-ES_tradnl"/>
        </w:rPr>
        <w:t xml:space="preserve">.  [Vea las reglas en BDF, EHAA, FFA, e información en este manual del </w:t>
      </w:r>
      <w:r w:rsidRPr="00C76923">
        <w:rPr>
          <w:b/>
          <w:lang w:val="es-ES_tradnl"/>
        </w:rPr>
        <w:t>Grupo de Consejeros de Salud de la Escuela</w:t>
      </w:r>
      <w:r w:rsidRPr="00B0001C">
        <w:rPr>
          <w:lang w:val="es-ES_tradnl"/>
        </w:rPr>
        <w:t xml:space="preserve"> en la página </w:t>
      </w:r>
      <w:r w:rsidR="003C7043">
        <w:rPr>
          <w:lang w:val="es-ES_tradnl"/>
        </w:rPr>
        <w:t>37.</w:t>
      </w:r>
    </w:p>
    <w:p w:rsidR="00D10BE1" w:rsidRPr="00B0001C" w:rsidRDefault="00D10BE1" w:rsidP="00E90A7F">
      <w:pPr>
        <w:pStyle w:val="BulletList1MSHB"/>
        <w:rPr>
          <w:lang w:val="es-ES_tradnl"/>
        </w:rPr>
      </w:pPr>
      <w:r w:rsidRPr="008B1C52">
        <w:rPr>
          <w:lang w:val="es-ES_tradnl"/>
        </w:rPr>
        <w:t xml:space="preserve">Ser miembro de un grupo para determinar el criterio usado para evaluar el rendimiento total del distrito y </w:t>
      </w:r>
      <w:r w:rsidR="008B1C52" w:rsidRPr="008B1C52">
        <w:rPr>
          <w:lang w:val="es-ES_tradnl"/>
        </w:rPr>
        <w:t xml:space="preserve">de </w:t>
      </w:r>
      <w:r w:rsidRPr="008B1C52">
        <w:rPr>
          <w:lang w:val="es-ES_tradnl"/>
        </w:rPr>
        <w:t>cada escuela de la participación de la comunidad y de los estudiantes.  Para más información, favor de contactar al director de la escuela.</w:t>
      </w:r>
    </w:p>
    <w:p w:rsidR="00E90A7F" w:rsidRDefault="00E90A7F" w:rsidP="00E90A7F">
      <w:pPr>
        <w:pStyle w:val="BulletList1MSHB"/>
        <w:rPr>
          <w:lang w:val="es-ES_tradnl"/>
        </w:rPr>
      </w:pPr>
      <w:r w:rsidRPr="00B0001C">
        <w:rPr>
          <w:lang w:val="es-ES_tradnl"/>
        </w:rPr>
        <w:t>Estar consciente de las esfuerzas continuas de la escuela contra la intimidación y el acoso.</w:t>
      </w:r>
    </w:p>
    <w:p w:rsidR="00E90A7F" w:rsidRPr="00B0001C" w:rsidRDefault="00E90A7F" w:rsidP="00E90A7F">
      <w:pPr>
        <w:pStyle w:val="BulletList1MSHB"/>
        <w:rPr>
          <w:lang w:val="es-ES_tradnl"/>
        </w:rPr>
      </w:pPr>
      <w:r>
        <w:rPr>
          <w:lang w:val="es-ES_tradnl"/>
        </w:rPr>
        <w:t>Contactar al personal de la escuela si Ud. tiene preocupaciones del bienestar emocional o mental de su hijo.</w:t>
      </w:r>
    </w:p>
    <w:p w:rsidR="00E90A7F" w:rsidRPr="00B0001C" w:rsidRDefault="00E90A7F" w:rsidP="00E90A7F">
      <w:pPr>
        <w:pStyle w:val="BulletList1MSHB"/>
        <w:rPr>
          <w:lang w:val="es-ES_tradnl"/>
        </w:rPr>
      </w:pPr>
      <w:r w:rsidRPr="00B0001C">
        <w:rPr>
          <w:lang w:val="es-ES_tradnl"/>
        </w:rPr>
        <w:t>Asistir a las reuniones de la mesa directiva para tener mayor información sobre las operaciones del distrito.  [Para más información, vea las reglas en BE y BED.]</w:t>
      </w:r>
    </w:p>
    <w:p w:rsidR="00E90A7F" w:rsidRPr="00B0001C" w:rsidRDefault="00E90A7F" w:rsidP="00E90A7F">
      <w:pPr>
        <w:pStyle w:val="Heading3"/>
        <w:rPr>
          <w:lang w:val="es-ES_tradnl"/>
        </w:rPr>
      </w:pPr>
      <w:bookmarkStart w:id="11" w:name="_Toc257378617"/>
      <w:bookmarkStart w:id="12" w:name="_Toc352091900"/>
      <w:bookmarkStart w:id="13" w:name="_Toc383765852"/>
      <w:r w:rsidRPr="00B0001C">
        <w:rPr>
          <w:lang w:val="es-ES_tradnl"/>
        </w:rPr>
        <w:t>Coordinador de la participación de los padres</w:t>
      </w:r>
      <w:bookmarkEnd w:id="11"/>
      <w:bookmarkEnd w:id="12"/>
      <w:bookmarkEnd w:id="13"/>
    </w:p>
    <w:p w:rsidR="00E90A7F" w:rsidRPr="00B0001C" w:rsidRDefault="00E90A7F" w:rsidP="00E90A7F">
      <w:pPr>
        <w:rPr>
          <w:lang w:val="es-ES_tradnl"/>
        </w:rPr>
      </w:pPr>
      <w:r w:rsidRPr="00B0001C">
        <w:rPr>
          <w:lang w:val="es-ES_tradnl"/>
        </w:rPr>
        <w:t xml:space="preserve">El coordinador de la participación de los padres, quien trabaja con los padres de estudiantes que participan en los programas de Title I, es </w:t>
      </w:r>
      <w:r w:rsidR="003C7043">
        <w:rPr>
          <w:lang w:val="es-ES_tradnl"/>
        </w:rPr>
        <w:t>Terri Frazier</w:t>
      </w:r>
      <w:r w:rsidRPr="00B0001C">
        <w:rPr>
          <w:lang w:val="es-ES_tradnl"/>
        </w:rPr>
        <w:t xml:space="preserve"> y se puede contactar en </w:t>
      </w:r>
      <w:r w:rsidR="003C7043">
        <w:rPr>
          <w:lang w:val="es-ES_tradnl"/>
        </w:rPr>
        <w:t>972-924-1400</w:t>
      </w:r>
      <w:r w:rsidRPr="00B0001C">
        <w:rPr>
          <w:lang w:val="es-ES_tradnl"/>
        </w:rPr>
        <w:t>.</w:t>
      </w:r>
    </w:p>
    <w:p w:rsidR="00E90A7F" w:rsidRPr="00B0001C" w:rsidRDefault="00E90A7F" w:rsidP="00E90A7F">
      <w:pPr>
        <w:pStyle w:val="Heading2"/>
        <w:rPr>
          <w:lang w:val="es-ES_tradnl"/>
        </w:rPr>
      </w:pPr>
      <w:bookmarkStart w:id="14" w:name="_Toc257378618"/>
      <w:bookmarkStart w:id="15" w:name="_Toc352091901"/>
      <w:bookmarkStart w:id="16" w:name="_Toc383765853"/>
      <w:r w:rsidRPr="00B0001C">
        <w:rPr>
          <w:lang w:val="es-ES_tradnl"/>
        </w:rPr>
        <w:t>DERECHOS DE LOS PADRES</w:t>
      </w:r>
      <w:bookmarkEnd w:id="14"/>
      <w:bookmarkEnd w:id="15"/>
      <w:bookmarkEnd w:id="16"/>
    </w:p>
    <w:p w:rsidR="00E90A7F" w:rsidRPr="00B0001C" w:rsidRDefault="00E90A7F" w:rsidP="00E90A7F">
      <w:pPr>
        <w:pStyle w:val="Heading3"/>
        <w:rPr>
          <w:lang w:val="es-ES_tradnl"/>
        </w:rPr>
      </w:pPr>
      <w:bookmarkStart w:id="17" w:name="_Toc257378619"/>
      <w:bookmarkStart w:id="18" w:name="_Toc352091902"/>
      <w:bookmarkStart w:id="19" w:name="_Toc383765854"/>
      <w:r w:rsidRPr="00B0001C">
        <w:rPr>
          <w:lang w:val="es-ES_tradnl"/>
        </w:rPr>
        <w:t>Obtención de información y protección de los derechos del estudiante</w:t>
      </w:r>
      <w:bookmarkEnd w:id="17"/>
      <w:bookmarkEnd w:id="18"/>
      <w:bookmarkEnd w:id="19"/>
    </w:p>
    <w:p w:rsidR="00E90A7F" w:rsidRPr="00B0001C" w:rsidRDefault="00E90A7F" w:rsidP="00E90A7F">
      <w:pPr>
        <w:rPr>
          <w:lang w:val="es-ES_tradnl"/>
        </w:rPr>
      </w:pPr>
      <w:r w:rsidRPr="00B0001C">
        <w:rPr>
          <w:lang w:val="es-ES_tradnl"/>
        </w:rPr>
        <w:t>No se requerirá que su hijo(a) participe sin su consentimiento en ninguna encuesta, análisis o evaluación —financiados parcial o totalmente por el Departamento de Educación de Estados Unidos— relacionados con:</w:t>
      </w:r>
    </w:p>
    <w:p w:rsidR="00E90A7F" w:rsidRPr="00B0001C" w:rsidRDefault="00E90A7F" w:rsidP="00E90A7F">
      <w:pPr>
        <w:pStyle w:val="BulletList1MSHB"/>
        <w:rPr>
          <w:lang w:val="es-ES_tradnl"/>
        </w:rPr>
      </w:pPr>
      <w:r w:rsidRPr="00B0001C">
        <w:rPr>
          <w:lang w:val="es-ES_tradnl"/>
        </w:rPr>
        <w:t>Afiliaciones o creencias políticas del estudiante o de sus padres.</w:t>
      </w:r>
    </w:p>
    <w:p w:rsidR="00E90A7F" w:rsidRPr="00B0001C" w:rsidRDefault="00E90A7F" w:rsidP="00E90A7F">
      <w:pPr>
        <w:pStyle w:val="BulletList1MSHB"/>
        <w:rPr>
          <w:lang w:val="es-ES_tradnl"/>
        </w:rPr>
      </w:pPr>
      <w:r w:rsidRPr="00B0001C">
        <w:rPr>
          <w:lang w:val="es-ES_tradnl"/>
        </w:rPr>
        <w:t>Problemas mentales o sicológicos del estudiante o de su familia.</w:t>
      </w:r>
    </w:p>
    <w:p w:rsidR="00E90A7F" w:rsidRPr="00B0001C" w:rsidRDefault="00E90A7F" w:rsidP="00E90A7F">
      <w:pPr>
        <w:pStyle w:val="BulletList1MSHB"/>
        <w:rPr>
          <w:lang w:val="es-ES_tradnl"/>
        </w:rPr>
      </w:pPr>
      <w:r w:rsidRPr="00B0001C">
        <w:rPr>
          <w:lang w:val="es-ES_tradnl"/>
        </w:rPr>
        <w:t>Conducta o actitudes sexuales.</w:t>
      </w:r>
    </w:p>
    <w:p w:rsidR="00E90A7F" w:rsidRPr="00B0001C" w:rsidRDefault="00E90A7F" w:rsidP="00E90A7F">
      <w:pPr>
        <w:pStyle w:val="BulletList1MSHB"/>
        <w:rPr>
          <w:lang w:val="es-ES_tradnl"/>
        </w:rPr>
      </w:pPr>
      <w:r w:rsidRPr="00B0001C">
        <w:rPr>
          <w:lang w:val="es-ES_tradnl"/>
        </w:rPr>
        <w:t>Conducta ilegal, antisocial, incriminatoria o humillante.</w:t>
      </w:r>
    </w:p>
    <w:p w:rsidR="00E90A7F" w:rsidRPr="00B0001C" w:rsidRDefault="00E90A7F" w:rsidP="00E90A7F">
      <w:pPr>
        <w:pStyle w:val="BulletList1MSHB"/>
        <w:rPr>
          <w:lang w:val="es-ES_tradnl"/>
        </w:rPr>
      </w:pPr>
      <w:r w:rsidRPr="00B0001C">
        <w:rPr>
          <w:lang w:val="es-ES_tradnl"/>
        </w:rPr>
        <w:t>Evaluación crítica de individuos con los que el estudiante tiene un vínculo familiar cercano.</w:t>
      </w:r>
    </w:p>
    <w:p w:rsidR="00E90A7F" w:rsidRPr="00B0001C" w:rsidRDefault="00E90A7F" w:rsidP="00E90A7F">
      <w:pPr>
        <w:pStyle w:val="BulletList1MSHB"/>
        <w:rPr>
          <w:lang w:val="es-ES_tradnl"/>
        </w:rPr>
      </w:pPr>
      <w:r w:rsidRPr="00B0001C">
        <w:rPr>
          <w:lang w:val="es-ES_tradnl"/>
        </w:rPr>
        <w:t>Relaciones privilegiadas por la ley, como relaciones con abogados, médicos y pastores.</w:t>
      </w:r>
    </w:p>
    <w:p w:rsidR="00E90A7F" w:rsidRPr="00B0001C" w:rsidRDefault="00E90A7F" w:rsidP="00E90A7F">
      <w:pPr>
        <w:pStyle w:val="BulletList1MSHB"/>
        <w:rPr>
          <w:lang w:val="es-ES_tradnl"/>
        </w:rPr>
      </w:pPr>
      <w:r w:rsidRPr="00B0001C">
        <w:rPr>
          <w:lang w:val="es-ES_tradnl"/>
        </w:rPr>
        <w:t>Prácticas religiosas, afiliaciones o creencias del estudiante o sus padres.</w:t>
      </w:r>
    </w:p>
    <w:p w:rsidR="00E90A7F" w:rsidRPr="00B0001C" w:rsidRDefault="00E90A7F" w:rsidP="00E90A7F">
      <w:pPr>
        <w:pStyle w:val="BulletList1MSHB"/>
        <w:rPr>
          <w:lang w:val="es-ES_tradnl"/>
        </w:rPr>
      </w:pPr>
      <w:r w:rsidRPr="00B0001C">
        <w:rPr>
          <w:lang w:val="es-ES_tradnl"/>
        </w:rPr>
        <w:t>Ingresos, excepto cuando la información es requerida por la ley y será usada para determinar la elegibilidad del estudiante para participar en un programa especial o recibir ayuda financiera bajo tal programa.</w:t>
      </w:r>
    </w:p>
    <w:p w:rsidR="00E90A7F" w:rsidRPr="00B0001C" w:rsidRDefault="00E90A7F" w:rsidP="00E90A7F">
      <w:pPr>
        <w:rPr>
          <w:lang w:val="es-ES_tradnl"/>
        </w:rPr>
      </w:pPr>
      <w:r w:rsidRPr="00B0001C">
        <w:rPr>
          <w:lang w:val="es-ES_tradnl"/>
        </w:rPr>
        <w:t>Usted podrá examinar la encuesta u otro instrumento y cualquier material de instrucción usados en conexión con tal encuesta, análisis o evaluación.  [Para más información, vea la regla EF (LEGAL).]</w:t>
      </w:r>
    </w:p>
    <w:p w:rsidR="00E90A7F" w:rsidRPr="00B0001C" w:rsidRDefault="00E90A7F" w:rsidP="00E90A7F">
      <w:pPr>
        <w:pStyle w:val="Heading3"/>
        <w:rPr>
          <w:lang w:val="es-ES_tradnl"/>
        </w:rPr>
      </w:pPr>
      <w:bookmarkStart w:id="20" w:name="_Toc257378620"/>
      <w:bookmarkStart w:id="21" w:name="_Toc352091903"/>
      <w:bookmarkStart w:id="22" w:name="_Toc383765855"/>
      <w:r w:rsidRPr="00B0001C">
        <w:rPr>
          <w:lang w:val="es-ES_tradnl"/>
        </w:rPr>
        <w:lastRenderedPageBreak/>
        <w:t>“Optar por no participar” en encuestas y actividades</w:t>
      </w:r>
      <w:bookmarkEnd w:id="20"/>
      <w:bookmarkEnd w:id="21"/>
      <w:bookmarkEnd w:id="22"/>
    </w:p>
    <w:p w:rsidR="00E90A7F" w:rsidRPr="00B0001C" w:rsidRDefault="00E90A7F" w:rsidP="00E90A7F">
      <w:pPr>
        <w:rPr>
          <w:lang w:val="es-ES_tradnl"/>
        </w:rPr>
      </w:pPr>
      <w:r w:rsidRPr="00B0001C">
        <w:rPr>
          <w:lang w:val="es-ES_tradnl"/>
        </w:rPr>
        <w:t>Como padre o madre, Usted tiene derecho a recibir una notificación y a negar su autorización para que su hijo(a) participe en:</w:t>
      </w:r>
    </w:p>
    <w:p w:rsidR="00E90A7F" w:rsidRPr="00B0001C" w:rsidRDefault="00E90A7F" w:rsidP="00E90A7F">
      <w:pPr>
        <w:pStyle w:val="BulletList1MSHB"/>
        <w:rPr>
          <w:lang w:val="es-ES_tradnl"/>
        </w:rPr>
      </w:pPr>
      <w:r w:rsidRPr="00B0001C">
        <w:rPr>
          <w:lang w:val="es-ES_tradnl"/>
        </w:rPr>
        <w:t>Cualquier encuesta concerniente a la información listada más arriba, sin importar la financiación.</w:t>
      </w:r>
    </w:p>
    <w:p w:rsidR="00E90A7F" w:rsidRPr="00B0001C" w:rsidRDefault="00E90A7F" w:rsidP="00E90A7F">
      <w:pPr>
        <w:pStyle w:val="BulletList1MSHB"/>
        <w:rPr>
          <w:lang w:val="es-ES_tradnl"/>
        </w:rPr>
      </w:pPr>
      <w:r w:rsidRPr="00B0001C">
        <w:rPr>
          <w:lang w:val="es-ES_tradnl"/>
        </w:rPr>
        <w:t>Actividades escolares que involucren la colección, divulgación, o uso de la información personal obtenida de su hijo(a) con el propósito de comercializar, vender, o desvelar de otra manera tal información.</w:t>
      </w:r>
    </w:p>
    <w:p w:rsidR="00E90A7F" w:rsidRPr="00B0001C" w:rsidRDefault="00E90A7F" w:rsidP="00E90A7F">
      <w:pPr>
        <w:pStyle w:val="BulletList1MSHB"/>
        <w:rPr>
          <w:lang w:val="es-ES_tradnl"/>
        </w:rPr>
      </w:pPr>
      <w:r w:rsidRPr="00B0001C">
        <w:rPr>
          <w:lang w:val="es-ES_tradnl"/>
        </w:rPr>
        <w:t>Cualquier examen o exploración físicos invasivos que no sean de emergencia requeridos como condición para asistencia, administrados y programados por adelantado por la escuela y no necesariamente para proteger la salud y seguridad inmediatas del estudiante.  Las excepciones incluyen exámenes de audición, visión o escoliosis, o cualquier examen o exploración físicos permitidos o requeridos por la ley estatal.  [Vea las reglas EF y FFAA.]</w:t>
      </w:r>
    </w:p>
    <w:p w:rsidR="00E90A7F" w:rsidRPr="00B0001C" w:rsidRDefault="00E90A7F" w:rsidP="00E90A7F">
      <w:pPr>
        <w:pStyle w:val="Heading3"/>
        <w:rPr>
          <w:lang w:val="es-ES_tradnl"/>
        </w:rPr>
      </w:pPr>
      <w:bookmarkStart w:id="23" w:name="_Toc257378621"/>
      <w:bookmarkStart w:id="24" w:name="_Toc352091904"/>
      <w:bookmarkStart w:id="25" w:name="_Toc383765856"/>
      <w:r w:rsidRPr="00B0001C">
        <w:rPr>
          <w:lang w:val="es-ES_tradnl"/>
        </w:rPr>
        <w:t>Inspección de encuestas</w:t>
      </w:r>
      <w:bookmarkEnd w:id="23"/>
      <w:bookmarkEnd w:id="24"/>
      <w:bookmarkEnd w:id="25"/>
    </w:p>
    <w:p w:rsidR="00E90A7F" w:rsidRPr="00B0001C" w:rsidRDefault="00E90A7F" w:rsidP="00E90A7F">
      <w:pPr>
        <w:rPr>
          <w:lang w:val="es-ES_tradnl"/>
        </w:rPr>
      </w:pPr>
      <w:r w:rsidRPr="00B0001C">
        <w:rPr>
          <w:lang w:val="es-ES_tradnl"/>
        </w:rPr>
        <w:t>Como padre o madre, usted puede inspeccionar la encuesta creada por terceros antes de que ésta se administre o distribuya a su hijo(a).</w:t>
      </w:r>
    </w:p>
    <w:p w:rsidR="00E90A7F" w:rsidRPr="00B0001C" w:rsidRDefault="00E90A7F" w:rsidP="00E90A7F">
      <w:pPr>
        <w:pStyle w:val="Heading3"/>
        <w:rPr>
          <w:lang w:val="es-ES_tradnl"/>
        </w:rPr>
      </w:pPr>
      <w:bookmarkStart w:id="26" w:name="_Toc257378622"/>
      <w:bookmarkStart w:id="27" w:name="_Toc352091905"/>
      <w:bookmarkStart w:id="28" w:name="_Toc383765857"/>
      <w:r w:rsidRPr="00B0001C">
        <w:rPr>
          <w:lang w:val="es-ES_tradnl"/>
        </w:rPr>
        <w:t>Pedido de calificaciones profesionales de maestros y del personal</w:t>
      </w:r>
      <w:bookmarkEnd w:id="26"/>
      <w:bookmarkEnd w:id="27"/>
      <w:bookmarkEnd w:id="28"/>
    </w:p>
    <w:p w:rsidR="00E90A7F" w:rsidRPr="00B0001C" w:rsidRDefault="00E90A7F" w:rsidP="00E90A7F">
      <w:pPr>
        <w:rPr>
          <w:lang w:val="es-ES_tradnl"/>
        </w:rPr>
      </w:pPr>
      <w:r w:rsidRPr="00B0001C">
        <w:rPr>
          <w:lang w:val="es-ES_tradnl"/>
        </w:rPr>
        <w:t>Usted puede solicitar información acerca de las calificaciones profesionales de los maestros, incluyendo si un maestro ha cumplido con la calificación del estado y el criterio de licenciamiento para los niveles de grado o temas que enseña; si el maestro tiene un permiso de emergencias u otro estado provisional por los cuales no se han exigido los requisitos del estado; y campos de especialización sub-graduados y graduados, certificaciones graduadas y los campos de especialización del título o la certificación.  Usted también tiene el derecho de pedir información acerca de las calificaciones de cualquier ayudante educacional que pueda trabajar con su hijo(a).</w:t>
      </w:r>
    </w:p>
    <w:p w:rsidR="00E90A7F" w:rsidRPr="00B0001C" w:rsidRDefault="00E90A7F" w:rsidP="00E90A7F">
      <w:pPr>
        <w:pStyle w:val="Heading3"/>
        <w:rPr>
          <w:lang w:val="es-ES_tradnl"/>
        </w:rPr>
      </w:pPr>
      <w:bookmarkStart w:id="29" w:name="_Toc257378623"/>
      <w:bookmarkStart w:id="30" w:name="_Toc352091906"/>
      <w:bookmarkStart w:id="31" w:name="_Toc383765858"/>
      <w:r w:rsidRPr="00B0001C">
        <w:rPr>
          <w:lang w:val="es-ES_tradnl"/>
        </w:rPr>
        <w:t>Revisión de materiales de instrucción</w:t>
      </w:r>
      <w:bookmarkEnd w:id="29"/>
      <w:bookmarkEnd w:id="30"/>
      <w:bookmarkEnd w:id="31"/>
    </w:p>
    <w:p w:rsidR="00E90A7F" w:rsidRPr="00B0001C" w:rsidRDefault="00E90A7F" w:rsidP="00E90A7F">
      <w:pPr>
        <w:rPr>
          <w:lang w:val="es-ES_tradnl"/>
        </w:rPr>
      </w:pPr>
      <w:r w:rsidRPr="00B0001C">
        <w:rPr>
          <w:lang w:val="es-ES_tradnl"/>
        </w:rPr>
        <w:t>Como padre o madre, usted tiene el derecho de revisar los materiales de enseñanza, libros de texto , y otras ayudas educativas y materiales de instrucción que se usan en el currículo, además de revisar exámenes que se le dieron a su hijo(a).</w:t>
      </w:r>
    </w:p>
    <w:p w:rsidR="00E90A7F" w:rsidRPr="00B0001C" w:rsidRDefault="00E90A7F" w:rsidP="00E90A7F">
      <w:pPr>
        <w:rPr>
          <w:lang w:val="es-ES_tradnl"/>
        </w:rPr>
      </w:pPr>
      <w:r w:rsidRPr="00B0001C">
        <w:rPr>
          <w:lang w:val="es-ES_tradnl"/>
        </w:rPr>
        <w:t xml:space="preserve">[También, vea </w:t>
      </w:r>
      <w:r w:rsidR="00D10BE1" w:rsidRPr="008B1C52">
        <w:rPr>
          <w:b/>
          <w:lang w:val="es-ES_tradnl"/>
        </w:rPr>
        <w:t>Extracción temporal de un estudiante del salón de clases</w:t>
      </w:r>
      <w:r w:rsidR="00D10BE1">
        <w:rPr>
          <w:lang w:val="es-ES_tradnl"/>
        </w:rPr>
        <w:t xml:space="preserve"> en la página </w:t>
      </w:r>
      <w:r w:rsidR="003C7043">
        <w:rPr>
          <w:lang w:val="es-US"/>
        </w:rPr>
        <w:t>6</w:t>
      </w:r>
      <w:r w:rsidR="00D10BE1" w:rsidRPr="006A5EEF">
        <w:rPr>
          <w:lang w:val="es-US"/>
        </w:rPr>
        <w:t xml:space="preserve"> y </w:t>
      </w:r>
      <w:r w:rsidRPr="00C76923">
        <w:rPr>
          <w:b/>
          <w:lang w:val="es-ES_tradnl"/>
        </w:rPr>
        <w:t>Sacar a un estudiante de la instrucción de la sexualidad humana</w:t>
      </w:r>
      <w:r w:rsidRPr="00B0001C">
        <w:rPr>
          <w:lang w:val="es-ES_tradnl"/>
        </w:rPr>
        <w:t xml:space="preserve"> en la página </w:t>
      </w:r>
      <w:r w:rsidR="003C7043">
        <w:rPr>
          <w:lang w:val="es-ES_tradnl"/>
        </w:rPr>
        <w:t>6</w:t>
      </w:r>
      <w:r w:rsidRPr="00B0001C">
        <w:rPr>
          <w:lang w:val="es-ES_tradnl"/>
        </w:rPr>
        <w:t xml:space="preserve"> para más información.]</w:t>
      </w:r>
    </w:p>
    <w:p w:rsidR="00E90A7F" w:rsidRPr="00B0001C" w:rsidRDefault="00E90A7F" w:rsidP="00E90A7F">
      <w:pPr>
        <w:pStyle w:val="Heading3"/>
        <w:rPr>
          <w:lang w:val="es-ES_tradnl"/>
        </w:rPr>
      </w:pPr>
      <w:bookmarkStart w:id="32" w:name="_Toc257378624"/>
      <w:bookmarkStart w:id="33" w:name="_Toc352091907"/>
      <w:bookmarkStart w:id="34" w:name="_Toc383765859"/>
      <w:r w:rsidRPr="00B0001C">
        <w:rPr>
          <w:lang w:val="es-ES_tradnl"/>
        </w:rPr>
        <w:t>Exhibición del arte, proyectos, fotos y otra tarea original del estudiante</w:t>
      </w:r>
      <w:bookmarkEnd w:id="32"/>
      <w:bookmarkEnd w:id="33"/>
      <w:bookmarkEnd w:id="34"/>
    </w:p>
    <w:p w:rsidR="00E90A7F" w:rsidRPr="00B0001C" w:rsidRDefault="00E90A7F" w:rsidP="00E90A7F">
      <w:pPr>
        <w:rPr>
          <w:lang w:val="es-ES_tradnl"/>
        </w:rPr>
      </w:pPr>
      <w:r w:rsidRPr="00B0001C">
        <w:rPr>
          <w:lang w:val="es-ES_tradnl"/>
        </w:rPr>
        <w:t xml:space="preserve">Los maestros pueden demostrar el trabajo de los estudiantes en los salones de clase o en otros lugares de la escuela en reconocimiento al logro de los estudiantes.  </w:t>
      </w:r>
      <w:r w:rsidR="007C36CF" w:rsidRPr="003C7043">
        <w:rPr>
          <w:lang w:val="es-ES_tradnl"/>
        </w:rPr>
        <w:t xml:space="preserve">Sin embargo, el distrito requerirá el consentimiento de los padres antes de exhibir el arte, proyectos especiales del estudiante, fotografías tomadas por el estudiante y otras tareas originales en el sitio Web del distrito, </w:t>
      </w:r>
      <w:r w:rsidR="00212EAD" w:rsidRPr="003C7043">
        <w:rPr>
          <w:lang w:val="es-ES_tradnl"/>
        </w:rPr>
        <w:t xml:space="preserve">en un sitio Web afiliado con o auspiciado por el distrito, como un sitio Web de escuela o </w:t>
      </w:r>
      <w:r w:rsidR="00212EAD" w:rsidRPr="003C7043">
        <w:rPr>
          <w:lang w:val="es-ES_tradnl"/>
        </w:rPr>
        <w:lastRenderedPageBreak/>
        <w:t>clase, y en publicaciones del distrito que pueden incluir materiales impresos, video, u otros medios de comunicación</w:t>
      </w:r>
      <w:r w:rsidR="007C36CF" w:rsidRPr="003C7043">
        <w:rPr>
          <w:lang w:val="es-ES_tradnl"/>
        </w:rPr>
        <w:t>.  También, el distrito pedirá el consentimiento de los padres antes de exhibir o publicar en esta manera un video original o una grabación de voz original.</w:t>
      </w:r>
    </w:p>
    <w:p w:rsidR="00E90A7F" w:rsidRPr="00B0001C" w:rsidRDefault="00E90A7F" w:rsidP="00E90A7F">
      <w:pPr>
        <w:pStyle w:val="Heading3"/>
        <w:rPr>
          <w:lang w:val="es-ES_tradnl"/>
        </w:rPr>
      </w:pPr>
      <w:bookmarkStart w:id="35" w:name="_Toc257378625"/>
      <w:bookmarkStart w:id="36" w:name="_Toc352091908"/>
      <w:bookmarkStart w:id="37" w:name="_Toc383765860"/>
      <w:r w:rsidRPr="00B0001C">
        <w:rPr>
          <w:lang w:val="es-ES_tradnl"/>
        </w:rPr>
        <w:t>Acceso a archivos de estudiantes</w:t>
      </w:r>
      <w:bookmarkEnd w:id="35"/>
      <w:bookmarkEnd w:id="36"/>
      <w:bookmarkEnd w:id="37"/>
    </w:p>
    <w:p w:rsidR="00E90A7F" w:rsidRPr="00B0001C" w:rsidRDefault="00E90A7F" w:rsidP="00E90A7F">
      <w:pPr>
        <w:rPr>
          <w:lang w:val="es-ES_tradnl"/>
        </w:rPr>
      </w:pPr>
      <w:r w:rsidRPr="00B0001C">
        <w:rPr>
          <w:lang w:val="es-ES_tradnl"/>
        </w:rPr>
        <w:t>Usted puede examinar los archivos de estudiante de su hijo(a).  Éstos incluyen:</w:t>
      </w:r>
    </w:p>
    <w:p w:rsidR="00E90A7F" w:rsidRPr="00B0001C" w:rsidRDefault="00E90A7F" w:rsidP="00E90A7F">
      <w:pPr>
        <w:pStyle w:val="BulletList1MSHB"/>
        <w:rPr>
          <w:lang w:val="es-ES_tradnl"/>
        </w:rPr>
      </w:pPr>
      <w:r w:rsidRPr="00B0001C">
        <w:rPr>
          <w:lang w:val="es-ES_tradnl"/>
        </w:rPr>
        <w:t>Registro de asistencia,</w:t>
      </w:r>
    </w:p>
    <w:p w:rsidR="00E90A7F" w:rsidRPr="00B0001C" w:rsidRDefault="00E90A7F" w:rsidP="00E90A7F">
      <w:pPr>
        <w:pStyle w:val="BulletList1MSHB"/>
        <w:rPr>
          <w:lang w:val="es-ES_tradnl"/>
        </w:rPr>
      </w:pPr>
      <w:r w:rsidRPr="00B0001C">
        <w:rPr>
          <w:lang w:val="es-ES_tradnl"/>
        </w:rPr>
        <w:t>Puntuación en exámenes,</w:t>
      </w:r>
    </w:p>
    <w:p w:rsidR="00E90A7F" w:rsidRPr="00B0001C" w:rsidRDefault="00E90A7F" w:rsidP="00E90A7F">
      <w:pPr>
        <w:pStyle w:val="BulletList1MSHB"/>
        <w:rPr>
          <w:lang w:val="es-ES_tradnl"/>
        </w:rPr>
      </w:pPr>
      <w:r w:rsidRPr="00B0001C">
        <w:rPr>
          <w:lang w:val="es-ES_tradnl"/>
        </w:rPr>
        <w:t>Notas,</w:t>
      </w:r>
    </w:p>
    <w:p w:rsidR="00E90A7F" w:rsidRPr="00B0001C" w:rsidRDefault="00E90A7F" w:rsidP="00E90A7F">
      <w:pPr>
        <w:pStyle w:val="BulletList1MSHB"/>
        <w:rPr>
          <w:lang w:val="es-ES_tradnl"/>
        </w:rPr>
      </w:pPr>
      <w:r w:rsidRPr="00B0001C">
        <w:rPr>
          <w:lang w:val="es-ES_tradnl"/>
        </w:rPr>
        <w:t>Registro disciplinario,</w:t>
      </w:r>
    </w:p>
    <w:p w:rsidR="00E90A7F" w:rsidRPr="00B0001C" w:rsidRDefault="00E90A7F" w:rsidP="00E90A7F">
      <w:pPr>
        <w:pStyle w:val="BulletList1MSHB"/>
        <w:rPr>
          <w:lang w:val="es-ES_tradnl"/>
        </w:rPr>
      </w:pPr>
      <w:r w:rsidRPr="00B0001C">
        <w:rPr>
          <w:lang w:val="es-ES_tradnl"/>
        </w:rPr>
        <w:t>Archivos de asesoramiento,</w:t>
      </w:r>
    </w:p>
    <w:p w:rsidR="00E90A7F" w:rsidRPr="00B0001C" w:rsidRDefault="00E90A7F" w:rsidP="00E90A7F">
      <w:pPr>
        <w:pStyle w:val="BulletList1MSHB"/>
        <w:rPr>
          <w:lang w:val="es-ES_tradnl"/>
        </w:rPr>
      </w:pPr>
      <w:r w:rsidRPr="00B0001C">
        <w:rPr>
          <w:lang w:val="es-ES_tradnl"/>
        </w:rPr>
        <w:t>Registros psicológicos,</w:t>
      </w:r>
    </w:p>
    <w:p w:rsidR="00E90A7F" w:rsidRPr="00B0001C" w:rsidRDefault="00E90A7F" w:rsidP="00E90A7F">
      <w:pPr>
        <w:pStyle w:val="BulletList1MSHB"/>
        <w:rPr>
          <w:lang w:val="es-ES_tradnl"/>
        </w:rPr>
      </w:pPr>
      <w:r w:rsidRPr="00B0001C">
        <w:rPr>
          <w:lang w:val="es-ES_tradnl"/>
        </w:rPr>
        <w:t>Aplicaciones de ingreso,</w:t>
      </w:r>
    </w:p>
    <w:p w:rsidR="00E90A7F" w:rsidRPr="00B0001C" w:rsidRDefault="00E90A7F" w:rsidP="00E90A7F">
      <w:pPr>
        <w:pStyle w:val="BulletList1MSHB"/>
        <w:rPr>
          <w:lang w:val="es-ES_tradnl"/>
        </w:rPr>
      </w:pPr>
      <w:r w:rsidRPr="00B0001C">
        <w:rPr>
          <w:lang w:val="es-ES_tradnl"/>
        </w:rPr>
        <w:t>Información de salud y vacunas,</w:t>
      </w:r>
    </w:p>
    <w:p w:rsidR="00E90A7F" w:rsidRPr="00B0001C" w:rsidRDefault="00E90A7F" w:rsidP="00E90A7F">
      <w:pPr>
        <w:pStyle w:val="BulletList1MSHB"/>
        <w:rPr>
          <w:lang w:val="es-ES_tradnl"/>
        </w:rPr>
      </w:pPr>
      <w:r w:rsidRPr="00B0001C">
        <w:rPr>
          <w:lang w:val="es-ES_tradnl"/>
        </w:rPr>
        <w:t>Otros antecedentes médicos,</w:t>
      </w:r>
    </w:p>
    <w:p w:rsidR="00E90A7F" w:rsidRPr="00B0001C" w:rsidRDefault="00E90A7F" w:rsidP="00E90A7F">
      <w:pPr>
        <w:pStyle w:val="BulletList1MSHB"/>
        <w:rPr>
          <w:lang w:val="es-ES_tradnl"/>
        </w:rPr>
      </w:pPr>
      <w:r w:rsidRPr="00B0001C">
        <w:rPr>
          <w:lang w:val="es-ES_tradnl"/>
        </w:rPr>
        <w:t>Evaluaciones de maestros</w:t>
      </w:r>
      <w:r>
        <w:rPr>
          <w:lang w:val="es-ES_tradnl"/>
        </w:rPr>
        <w:t xml:space="preserve"> y de consejeros de la escuela</w:t>
      </w:r>
      <w:r w:rsidRPr="00B0001C">
        <w:rPr>
          <w:lang w:val="es-ES_tradnl"/>
        </w:rPr>
        <w:t>,</w:t>
      </w:r>
    </w:p>
    <w:p w:rsidR="00E90A7F" w:rsidRPr="00B0001C" w:rsidRDefault="00E90A7F" w:rsidP="00E90A7F">
      <w:pPr>
        <w:pStyle w:val="BulletList1MSHB"/>
        <w:rPr>
          <w:lang w:val="es-ES_tradnl"/>
        </w:rPr>
      </w:pPr>
      <w:r w:rsidRPr="00B0001C">
        <w:rPr>
          <w:lang w:val="es-ES_tradnl"/>
        </w:rPr>
        <w:t>Informes de patrones de conducta,</w:t>
      </w:r>
    </w:p>
    <w:p w:rsidR="00E90A7F" w:rsidRPr="00B0001C" w:rsidRDefault="00E90A7F" w:rsidP="00E90A7F">
      <w:pPr>
        <w:pStyle w:val="BulletList1MSHB"/>
        <w:rPr>
          <w:lang w:val="es-ES_tradnl"/>
        </w:rPr>
      </w:pPr>
      <w:r w:rsidRPr="00B0001C">
        <w:rPr>
          <w:lang w:val="es-ES_tradnl"/>
        </w:rPr>
        <w:t>Instrumentos estatales de evaluación administrados a su hijo(a), y</w:t>
      </w:r>
    </w:p>
    <w:p w:rsidR="00E90A7F" w:rsidRPr="00B0001C" w:rsidRDefault="00E90A7F" w:rsidP="00E90A7F">
      <w:pPr>
        <w:pStyle w:val="BulletList1MSHB"/>
        <w:rPr>
          <w:lang w:val="es-ES_tradnl"/>
        </w:rPr>
      </w:pPr>
      <w:r w:rsidRPr="00B0001C">
        <w:rPr>
          <w:lang w:val="es-ES_tradnl"/>
        </w:rPr>
        <w:t>Materiales de instrucción y exámenes usados en la clase de su hijo(a).</w:t>
      </w:r>
    </w:p>
    <w:p w:rsidR="00E90A7F" w:rsidRPr="00B0001C" w:rsidRDefault="00E90A7F" w:rsidP="00E90A7F">
      <w:pPr>
        <w:rPr>
          <w:lang w:val="es-ES_tradnl"/>
        </w:rPr>
      </w:pPr>
      <w:r w:rsidRPr="00B0001C">
        <w:rPr>
          <w:lang w:val="es-ES_tradnl"/>
        </w:rPr>
        <w:t xml:space="preserve">[Vea </w:t>
      </w:r>
      <w:r w:rsidRPr="00C76923">
        <w:rPr>
          <w:b/>
          <w:lang w:val="es-ES_tradnl"/>
        </w:rPr>
        <w:t>Archivos de estudiantes</w:t>
      </w:r>
      <w:r w:rsidRPr="00B0001C">
        <w:rPr>
          <w:lang w:val="es-ES_tradnl"/>
        </w:rPr>
        <w:t xml:space="preserve"> en la página </w:t>
      </w:r>
      <w:r w:rsidR="003C7043">
        <w:rPr>
          <w:lang w:val="es-ES_tradnl"/>
        </w:rPr>
        <w:t>11.</w:t>
      </w:r>
    </w:p>
    <w:p w:rsidR="00E90A7F" w:rsidRPr="00B0001C" w:rsidRDefault="00E90A7F" w:rsidP="00E90A7F">
      <w:pPr>
        <w:pStyle w:val="Heading3"/>
        <w:rPr>
          <w:lang w:val="es-ES_tradnl"/>
        </w:rPr>
      </w:pPr>
      <w:bookmarkStart w:id="38" w:name="_Toc257378626"/>
      <w:bookmarkStart w:id="39" w:name="_Toc352091909"/>
      <w:bookmarkStart w:id="40" w:name="_Toc383765861"/>
      <w:r w:rsidRPr="00B0001C">
        <w:rPr>
          <w:lang w:val="es-ES_tradnl"/>
        </w:rPr>
        <w:t>Otorgar permiso para grabar o filmar a un estudiante</w:t>
      </w:r>
      <w:bookmarkEnd w:id="38"/>
      <w:bookmarkEnd w:id="39"/>
      <w:bookmarkEnd w:id="40"/>
    </w:p>
    <w:p w:rsidR="00E90A7F" w:rsidRPr="00B0001C" w:rsidRDefault="00E90A7F" w:rsidP="00E90A7F">
      <w:pPr>
        <w:rPr>
          <w:lang w:val="es-ES_tradnl"/>
        </w:rPr>
      </w:pPr>
      <w:r w:rsidRPr="00B0001C">
        <w:rPr>
          <w:lang w:val="es-ES_tradnl"/>
        </w:rPr>
        <w:t>Como padre o madre, Usted puede autorizar o negar cualquier pedido escrito del distrito para hacer un video o grabación de la voz de su hijo(a).  La ley estatal, sin embargo, permite a la escuela hacer un video o grabación de voz sin permiso de los padres en</w:t>
      </w:r>
      <w:r>
        <w:rPr>
          <w:lang w:val="es-ES_tradnl"/>
        </w:rPr>
        <w:t xml:space="preserve"> las siguientes circunstancias:</w:t>
      </w:r>
      <w:r w:rsidRPr="00B0001C">
        <w:rPr>
          <w:lang w:val="es-ES_tradnl"/>
        </w:rPr>
        <w:t xml:space="preserve"> </w:t>
      </w:r>
    </w:p>
    <w:p w:rsidR="00E90A7F" w:rsidRPr="00B0001C" w:rsidRDefault="00E90A7F" w:rsidP="00E90A7F">
      <w:pPr>
        <w:pStyle w:val="BulletList1MSHB"/>
        <w:rPr>
          <w:lang w:val="es-ES_tradnl"/>
        </w:rPr>
      </w:pPr>
      <w:r w:rsidRPr="00B0001C">
        <w:rPr>
          <w:lang w:val="es-ES_tradnl"/>
        </w:rPr>
        <w:t>Cuando se usa para la seguridad de la escuela;</w:t>
      </w:r>
    </w:p>
    <w:p w:rsidR="00E90A7F" w:rsidRPr="00B0001C" w:rsidRDefault="00E90A7F" w:rsidP="00E90A7F">
      <w:pPr>
        <w:pStyle w:val="BulletList1MSHB"/>
        <w:rPr>
          <w:lang w:val="es-ES_tradnl"/>
        </w:rPr>
      </w:pPr>
      <w:r w:rsidRPr="00B0001C">
        <w:rPr>
          <w:lang w:val="es-ES_tradnl"/>
        </w:rPr>
        <w:t>Cuando está relacionado con la enseñanza en el salón de clases o una actividad curricular o extracurricular; o</w:t>
      </w:r>
    </w:p>
    <w:p w:rsidR="00E90A7F" w:rsidRPr="00B0001C" w:rsidRDefault="00E90A7F" w:rsidP="00E90A7F">
      <w:pPr>
        <w:pStyle w:val="BulletList1MSHB"/>
        <w:rPr>
          <w:lang w:val="es-ES_tradnl"/>
        </w:rPr>
      </w:pPr>
      <w:r w:rsidRPr="00B0001C">
        <w:rPr>
          <w:lang w:val="es-ES_tradnl"/>
        </w:rPr>
        <w:t>Cuando se relaciona con la cobertura de prensa de la escuela.</w:t>
      </w:r>
    </w:p>
    <w:p w:rsidR="00E90A7F" w:rsidRPr="00B0001C" w:rsidRDefault="00E90A7F" w:rsidP="00E90A7F">
      <w:pPr>
        <w:pStyle w:val="Heading3"/>
        <w:rPr>
          <w:lang w:val="es-ES_tradnl"/>
        </w:rPr>
      </w:pPr>
      <w:bookmarkStart w:id="41" w:name="_Toc257378627"/>
      <w:bookmarkStart w:id="42" w:name="_Toc352091910"/>
      <w:bookmarkStart w:id="43" w:name="_Toc383765862"/>
      <w:r w:rsidRPr="00B0001C">
        <w:rPr>
          <w:lang w:val="es-ES_tradnl"/>
        </w:rPr>
        <w:t>Otorgar permiso para recibir instrucción de la crianza y de la conciencia de la paternidad</w:t>
      </w:r>
      <w:bookmarkEnd w:id="41"/>
      <w:bookmarkEnd w:id="42"/>
      <w:bookmarkEnd w:id="43"/>
    </w:p>
    <w:p w:rsidR="00E90A7F" w:rsidRPr="00B0001C" w:rsidRDefault="00E90A7F" w:rsidP="00E90A7F">
      <w:pPr>
        <w:rPr>
          <w:lang w:val="es-ES_tradnl"/>
        </w:rPr>
      </w:pPr>
      <w:r w:rsidRPr="00B0001C">
        <w:rPr>
          <w:lang w:val="es-ES_tradnl"/>
        </w:rPr>
        <w:t xml:space="preserve">Como padre o madre, si su hijo tiene menos de 14 años, tiene que otorgar permiso para que su hijo reciba instrucción en el programa del distrito de la crianza y de la conciencia de la paternidad.  Sin permiso, su hijo no se puede participar en la instrucción.  Este programa, </w:t>
      </w:r>
      <w:r w:rsidRPr="00B0001C">
        <w:rPr>
          <w:lang w:val="es-ES_tradnl"/>
        </w:rPr>
        <w:lastRenderedPageBreak/>
        <w:t>desarrollado por la Oficina del Abogado General de Texas y la Mesa Directiva de Educación del Estado (SBOE), es incorporado en las clases de educación de salud del distrito.</w:t>
      </w:r>
    </w:p>
    <w:p w:rsidR="00E90A7F" w:rsidRPr="00B0001C" w:rsidRDefault="00E90A7F" w:rsidP="00E90A7F">
      <w:pPr>
        <w:pStyle w:val="Heading3"/>
        <w:rPr>
          <w:lang w:val="es-ES_tradnl"/>
        </w:rPr>
      </w:pPr>
      <w:bookmarkStart w:id="44" w:name="_Toc257378628"/>
      <w:bookmarkStart w:id="45" w:name="_Toc352091911"/>
      <w:bookmarkStart w:id="46" w:name="_Toc383765863"/>
      <w:r w:rsidRPr="00B0001C">
        <w:rPr>
          <w:lang w:val="es-ES_tradnl"/>
        </w:rPr>
        <w:t>Extracción temporal de un estudiante del salón de clases</w:t>
      </w:r>
      <w:bookmarkEnd w:id="44"/>
      <w:bookmarkEnd w:id="45"/>
      <w:bookmarkEnd w:id="46"/>
    </w:p>
    <w:p w:rsidR="00E90A7F" w:rsidRPr="00B0001C" w:rsidRDefault="00E90A7F" w:rsidP="00E90A7F">
      <w:pPr>
        <w:rPr>
          <w:lang w:val="es-ES_tradnl"/>
        </w:rPr>
      </w:pPr>
      <w:r w:rsidRPr="00B0001C">
        <w:rPr>
          <w:lang w:val="es-ES_tradnl"/>
        </w:rPr>
        <w:t xml:space="preserve">Usted puede extraer a su hijo(a) temporalmente de la clase si la actividad educativa programada entra en conflicto con sus creencias religiosas o morales.  La extracción no puede ser con el propósito de evitar un examen y no puede durar por todo el semestre.  Además, su hijo(a) debe satisfacer los requisitos del nivel del grado y de graduación determinados por la escuela y por la </w:t>
      </w:r>
      <w:r w:rsidR="00212EAD">
        <w:rPr>
          <w:lang w:val="es-ES_tradnl"/>
        </w:rPr>
        <w:t>ley estatal</w:t>
      </w:r>
      <w:r w:rsidRPr="00B0001C">
        <w:rPr>
          <w:lang w:val="es-ES_tradnl"/>
        </w:rPr>
        <w:t>.</w:t>
      </w:r>
    </w:p>
    <w:p w:rsidR="00E90A7F" w:rsidRPr="00B0001C" w:rsidRDefault="00E90A7F" w:rsidP="00E90A7F">
      <w:pPr>
        <w:pStyle w:val="Heading3"/>
        <w:rPr>
          <w:lang w:val="es-ES_tradnl"/>
        </w:rPr>
      </w:pPr>
      <w:bookmarkStart w:id="47" w:name="_Toc257378629"/>
      <w:bookmarkStart w:id="48" w:name="_Toc352091912"/>
      <w:bookmarkStart w:id="49" w:name="_Toc383765864"/>
      <w:r w:rsidRPr="00B0001C">
        <w:rPr>
          <w:lang w:val="es-ES_tradnl"/>
        </w:rPr>
        <w:t>Sacar a un estudiante de la instrucción de la sexualidad humana</w:t>
      </w:r>
      <w:bookmarkEnd w:id="47"/>
      <w:bookmarkEnd w:id="48"/>
      <w:bookmarkEnd w:id="49"/>
    </w:p>
    <w:p w:rsidR="00E90A7F" w:rsidRPr="00B0001C" w:rsidRDefault="00E90A7F" w:rsidP="00E90A7F">
      <w:pPr>
        <w:rPr>
          <w:lang w:val="es-ES_tradnl"/>
        </w:rPr>
      </w:pPr>
      <w:r w:rsidRPr="00B0001C">
        <w:rPr>
          <w:lang w:val="es-ES_tradnl"/>
        </w:rPr>
        <w:t>Como parte del plan de estudios del distrito, los estudiantes reciben instrucción relacionada a la sexualidad humana.  El Grupo de Consejeros de Salud de la Escuela (SHAC) es involucrado en la selección de materiales de instrucción.</w:t>
      </w:r>
    </w:p>
    <w:p w:rsidR="00E90A7F" w:rsidRPr="00B0001C" w:rsidRDefault="00E90A7F" w:rsidP="00E90A7F">
      <w:pPr>
        <w:rPr>
          <w:lang w:val="es-ES_tradnl"/>
        </w:rPr>
      </w:pPr>
      <w:r w:rsidRPr="00B0001C">
        <w:rPr>
          <w:lang w:val="es-ES_tradnl"/>
        </w:rPr>
        <w:t>La ley estatal requiere que cualquier instrucción relacionada con la sexualidad humana, las enfermedades transmitidas sexualmente, o el síndrome de inmunodeficiencia adquirida o el virus de la inmunodeficiencia humana tiene que:</w:t>
      </w:r>
    </w:p>
    <w:p w:rsidR="00E90A7F" w:rsidRPr="00B0001C" w:rsidRDefault="00E90A7F" w:rsidP="00E90A7F">
      <w:pPr>
        <w:pStyle w:val="BulletList1MSHB"/>
        <w:rPr>
          <w:lang w:val="es-ES_tradnl"/>
        </w:rPr>
      </w:pPr>
      <w:r w:rsidRPr="00B0001C">
        <w:rPr>
          <w:lang w:val="es-ES_tradnl"/>
        </w:rPr>
        <w:t>Presentar la abstinencia de la actividad sexual como la opción preferida relacionada a toda la actividad sexual de las personas no casadas y de edad escolar;</w:t>
      </w:r>
    </w:p>
    <w:p w:rsidR="00E90A7F" w:rsidRPr="00B0001C" w:rsidRDefault="00E90A7F" w:rsidP="00E90A7F">
      <w:pPr>
        <w:pStyle w:val="BulletList1MSHB"/>
        <w:rPr>
          <w:lang w:val="es-ES_tradnl"/>
        </w:rPr>
      </w:pPr>
      <w:r w:rsidRPr="00B0001C">
        <w:rPr>
          <w:lang w:val="es-ES_tradnl"/>
        </w:rPr>
        <w:t>Dedicar más atención a la abstinencia de la actividad sexual que a cualquier otra conducta;</w:t>
      </w:r>
    </w:p>
    <w:p w:rsidR="00E90A7F" w:rsidRPr="00B0001C" w:rsidRDefault="00E90A7F" w:rsidP="00E90A7F">
      <w:pPr>
        <w:pStyle w:val="BulletList1MSHB"/>
        <w:rPr>
          <w:lang w:val="es-ES_tradnl"/>
        </w:rPr>
      </w:pPr>
      <w:r w:rsidRPr="00B0001C">
        <w:rPr>
          <w:lang w:val="es-ES_tradnl"/>
        </w:rPr>
        <w:t>Enfatizar que la abstinencia es el único método que es 100 por ciento eficaz en prevenir el embarazo, las enfermedades transmitidas sexualmente y el trauma emocional asociada con la actividad sexual de los adolescentes;</w:t>
      </w:r>
    </w:p>
    <w:p w:rsidR="00E90A7F" w:rsidRPr="00B0001C" w:rsidRDefault="00E90A7F" w:rsidP="00E90A7F">
      <w:pPr>
        <w:pStyle w:val="BulletList1MSHB"/>
        <w:rPr>
          <w:lang w:val="es-ES_tradnl"/>
        </w:rPr>
      </w:pPr>
      <w:r w:rsidRPr="00B0001C">
        <w:rPr>
          <w:lang w:val="es-ES_tradnl"/>
        </w:rPr>
        <w:t>Dirigir a los adolescentes a un estándar de comportamiento en que la abstinencia de la actividad sexual antes del matrimonio es la manera más eficaz de prevenir el embarazo y las enfermedades transmitidas sexualmente; y</w:t>
      </w:r>
    </w:p>
    <w:p w:rsidR="00E90A7F" w:rsidRPr="00B0001C" w:rsidRDefault="00E90A7F" w:rsidP="00E90A7F">
      <w:pPr>
        <w:pStyle w:val="BulletList1MSHB"/>
        <w:rPr>
          <w:lang w:val="es-ES_tradnl"/>
        </w:rPr>
      </w:pPr>
      <w:r w:rsidRPr="00B0001C">
        <w:rPr>
          <w:lang w:val="es-ES_tradnl"/>
        </w:rPr>
        <w:t>Si incluido en el contenido del plan de estudios, enseñar la anticoncepción y el uso de los condones en términos de los ratos del uso humano actual en vez de los ratos teóricos de laboratorios.</w:t>
      </w:r>
    </w:p>
    <w:p w:rsidR="00E90A7F" w:rsidRPr="00B0001C" w:rsidRDefault="00E90A7F" w:rsidP="00E90A7F">
      <w:pPr>
        <w:rPr>
          <w:lang w:val="es-ES_tradnl"/>
        </w:rPr>
      </w:pPr>
      <w:r w:rsidRPr="00B0001C">
        <w:rPr>
          <w:lang w:val="es-ES_tradnl"/>
        </w:rPr>
        <w:t>De acuerdo con la ley estatal, abajo hay un sumario del plan de estudio del distrito relacionado a la instrucción de la sexualidad humana:</w:t>
      </w:r>
    </w:p>
    <w:p w:rsidR="003C7043" w:rsidRPr="00DE6673" w:rsidRDefault="003C7043" w:rsidP="003C7043">
      <w:pPr>
        <w:rPr>
          <w:lang w:val="es-ES_tradnl"/>
        </w:rPr>
      </w:pPr>
      <w:r>
        <w:rPr>
          <w:lang w:val="es-ES_tradnl"/>
        </w:rPr>
        <w:t xml:space="preserve">Las escuelas de </w:t>
      </w:r>
      <w:r w:rsidRPr="00DE6673">
        <w:rPr>
          <w:lang w:val="es-ES_tradnl"/>
        </w:rPr>
        <w:t>J</w:t>
      </w:r>
      <w:r>
        <w:rPr>
          <w:lang w:val="es-ES_tradnl"/>
        </w:rPr>
        <w:t>oe K. Bryant y Sue E. Rattan presentan el programa – Always Changing, Always Growing! – a los estudiantes de 5º grado durante el semestre de la primavera.</w:t>
      </w:r>
    </w:p>
    <w:p w:rsidR="00212EAD" w:rsidRDefault="00E90A7F" w:rsidP="00E90A7F">
      <w:pPr>
        <w:rPr>
          <w:lang w:val="es-ES_tradnl"/>
        </w:rPr>
      </w:pPr>
      <w:r w:rsidRPr="00B0001C">
        <w:rPr>
          <w:lang w:val="es-ES_tradnl"/>
        </w:rPr>
        <w:t>Como padre o madre, Ud. tiene derecho de revisar las materiales de instrucción.  Además, Ud. puede sacar a su niño de cualquier parte de la instrucción de sexualidad humana sin penas académicas, penas disciplinarias, u otras penas.  También, Ud. puede optar a llegar a ser más involucrado con el desarrollo del plan de estudio usado para este propósito por hacerse miembro del SHAC del distrito.  Favor de contactar al director de la escuela para más información.</w:t>
      </w:r>
    </w:p>
    <w:p w:rsidR="00212EAD" w:rsidRDefault="00212EAD" w:rsidP="00212EAD">
      <w:pPr>
        <w:pStyle w:val="Heading3"/>
        <w:rPr>
          <w:lang w:val="es-ES_tradnl"/>
        </w:rPr>
      </w:pPr>
      <w:bookmarkStart w:id="50" w:name="_Toc383765865"/>
      <w:r>
        <w:rPr>
          <w:lang w:val="es-ES_tradnl"/>
        </w:rPr>
        <w:lastRenderedPageBreak/>
        <w:t>Sacar</w:t>
      </w:r>
      <w:r w:rsidRPr="00B0001C">
        <w:rPr>
          <w:lang w:val="es-ES_tradnl"/>
        </w:rPr>
        <w:t xml:space="preserve"> a un estudiante de </w:t>
      </w:r>
      <w:r>
        <w:rPr>
          <w:lang w:val="es-ES_tradnl"/>
        </w:rPr>
        <w:t>clase para el propósito de instrucción enfocada o de preparar para exámenes</w:t>
      </w:r>
      <w:bookmarkEnd w:id="50"/>
    </w:p>
    <w:p w:rsidR="00212EAD" w:rsidRDefault="00212EAD" w:rsidP="00212EAD">
      <w:pPr>
        <w:rPr>
          <w:lang w:val="es-ES_tradnl"/>
        </w:rPr>
      </w:pPr>
      <w:r>
        <w:rPr>
          <w:lang w:val="es-ES_tradnl"/>
        </w:rPr>
        <w:t xml:space="preserve">Basado en observaciones informales, datos evaluativos como notas ganados en tareas o exámenes, o resultados de evaluaciones diagnosticas, un maestro puede determinar que un estudiante necesite más ayuda enfocada para que el estudiante </w:t>
      </w:r>
      <w:r w:rsidR="00564708">
        <w:rPr>
          <w:lang w:val="es-ES_tradnl"/>
        </w:rPr>
        <w:t>obtenga</w:t>
      </w:r>
      <w:r>
        <w:rPr>
          <w:lang w:val="es-ES_tradnl"/>
        </w:rPr>
        <w:t xml:space="preserve"> dominio en el conocimiento y habilidades esenciales desarrollado por el estado.  La escuela siempre intentará a ofrecer instrucción enfocada y estrategias de tomar exámenes de maneras que previenen la extracción de otra instrucción lo tanto posible.  De acuerdo con la ley estatal y la regla EC, la escuela no sacará a un estudiante de un clase de horario normal para instrucción enfocada de refuerzo o preparación para exámenes por más de diez por ciento de los días escolares en que se ofrecen la clase, a menos que el padre del estudiante otorgue permiso para la extracción.</w:t>
      </w:r>
    </w:p>
    <w:p w:rsidR="00212EAD" w:rsidRDefault="00212EAD" w:rsidP="00212EAD">
      <w:pPr>
        <w:rPr>
          <w:lang w:val="es-ES_tradnl"/>
        </w:rPr>
      </w:pPr>
      <w:r>
        <w:rPr>
          <w:lang w:val="es-ES_tradnl"/>
        </w:rPr>
        <w:t>También, la escuela pueda ofrecer servicios de instrucción enfocada, a que se requiere asistir los estudiantes cuyas notas están bajo de la 70.</w:t>
      </w:r>
    </w:p>
    <w:p w:rsidR="00212EAD" w:rsidRPr="00212EAD" w:rsidRDefault="00212EAD" w:rsidP="00212EAD">
      <w:pPr>
        <w:rPr>
          <w:lang w:val="es-ES_tradnl"/>
        </w:rPr>
      </w:pPr>
      <w:r>
        <w:rPr>
          <w:lang w:val="es-ES_tradnl"/>
        </w:rPr>
        <w:t>También, refiérase a las reglas EC y EHBC, y contacte al maestro de su estudiante con preguntas de cualquier programa de instrucción enfocada ofrecido por la escuela.</w:t>
      </w:r>
    </w:p>
    <w:p w:rsidR="00E90A7F" w:rsidRPr="00B0001C" w:rsidRDefault="00E90A7F" w:rsidP="00E90A7F">
      <w:pPr>
        <w:pStyle w:val="Heading3"/>
        <w:rPr>
          <w:lang w:val="es-ES_tradnl"/>
        </w:rPr>
      </w:pPr>
      <w:bookmarkStart w:id="51" w:name="_Toc257378630"/>
      <w:bookmarkStart w:id="52" w:name="_Toc352091913"/>
      <w:bookmarkStart w:id="53" w:name="_Toc383765866"/>
      <w:r w:rsidRPr="00B0001C">
        <w:rPr>
          <w:lang w:val="es-ES_tradnl"/>
        </w:rPr>
        <w:t>Eximir a un estudiante de recitar el juramento a las banderas de EE.UU. y Texas</w:t>
      </w:r>
      <w:bookmarkEnd w:id="51"/>
      <w:bookmarkEnd w:id="52"/>
      <w:bookmarkEnd w:id="53"/>
    </w:p>
    <w:p w:rsidR="00E90A7F" w:rsidRPr="00B0001C" w:rsidRDefault="00E90A7F" w:rsidP="00E90A7F">
      <w:pPr>
        <w:rPr>
          <w:lang w:val="es-ES_tradnl"/>
        </w:rPr>
      </w:pPr>
      <w:r w:rsidRPr="00B0001C">
        <w:rPr>
          <w:lang w:val="es-ES_tradnl"/>
        </w:rPr>
        <w:t xml:space="preserve">Como padre o madre, usted puede solicitar que su hijo(a) sea eximido de la participación diaria de recitar los Juramentos a las Banderas de Estados Unidos y de Texas.  El pedido debe hacerse por escrito.  La ley estatal no permite que su hijo(a) sea eximido de la participación en el minuto de silencio o actividad de silencio requeridos a continuación.  [Vea </w:t>
      </w:r>
      <w:r w:rsidRPr="00C76923">
        <w:rPr>
          <w:b/>
          <w:lang w:val="es-ES_tradnl"/>
        </w:rPr>
        <w:t>Juramentos a la bandera y un minuto de silencio</w:t>
      </w:r>
      <w:r w:rsidRPr="00B0001C">
        <w:rPr>
          <w:lang w:val="es-ES_tradnl"/>
        </w:rPr>
        <w:t xml:space="preserve"> en la página </w:t>
      </w:r>
      <w:r w:rsidR="003C7043">
        <w:rPr>
          <w:lang w:val="es-ES_tradnl"/>
        </w:rPr>
        <w:t>46</w:t>
      </w:r>
      <w:r w:rsidRPr="00B0001C">
        <w:rPr>
          <w:lang w:val="es-ES_tradnl"/>
        </w:rPr>
        <w:t xml:space="preserve"> y la regla EC(LEGAL).]</w:t>
      </w:r>
    </w:p>
    <w:p w:rsidR="00E90A7F" w:rsidRPr="00B0001C" w:rsidRDefault="00E90A7F" w:rsidP="00E90A7F">
      <w:pPr>
        <w:pStyle w:val="Heading3"/>
        <w:rPr>
          <w:lang w:val="es-ES_tradnl"/>
        </w:rPr>
      </w:pPr>
      <w:bookmarkStart w:id="54" w:name="_Toc257378631"/>
      <w:bookmarkStart w:id="55" w:name="_Toc352091914"/>
      <w:bookmarkStart w:id="56" w:name="_Toc383765867"/>
      <w:r w:rsidRPr="00B0001C">
        <w:rPr>
          <w:lang w:val="es-ES_tradnl"/>
        </w:rPr>
        <w:t>Eximir a un estudiante de recitar una parte de la Declaración de la Independencia</w:t>
      </w:r>
      <w:bookmarkEnd w:id="54"/>
      <w:bookmarkEnd w:id="55"/>
      <w:bookmarkEnd w:id="56"/>
    </w:p>
    <w:p w:rsidR="00E90A7F" w:rsidRPr="00B0001C" w:rsidRDefault="00E90A7F" w:rsidP="00E90A7F">
      <w:pPr>
        <w:rPr>
          <w:lang w:val="es-ES_tradnl"/>
        </w:rPr>
      </w:pPr>
      <w:r w:rsidRPr="00B0001C">
        <w:rPr>
          <w:lang w:val="es-ES_tradnl"/>
        </w:rPr>
        <w:t>Usted puede solicitar que su hijo(a) sea eximido(a) de recitar una parte de la Declaración de la Independencia.  La ley estatal requiere que los estudiantes en clases de estudios sociales de los grados 3 a 12 reciten una parte del texto de la Declaración de la Independencia durante la Semana de Celebración de la Libertad a menos que (1) usted suministre una declaración escrita solicitando que su hijo sea eximido, (2) el distrito determine que su hijo tiene una objeción de conciencia a la recitación, o (3) usted es un representante de un gobierno extranjero al cual Estados Unidos le extiende inmunidad diplomática.  [Vea la regla EHBK(LEGAL).]</w:t>
      </w:r>
    </w:p>
    <w:p w:rsidR="00E90A7F" w:rsidRPr="00B0001C" w:rsidRDefault="00E90A7F" w:rsidP="00E90A7F">
      <w:pPr>
        <w:pStyle w:val="Heading3"/>
        <w:rPr>
          <w:lang w:val="es-ES_tradnl"/>
        </w:rPr>
      </w:pPr>
      <w:bookmarkStart w:id="57" w:name="_Toc352091915"/>
      <w:bookmarkStart w:id="58" w:name="_Toc383765868"/>
      <w:r w:rsidRPr="00B0001C">
        <w:rPr>
          <w:lang w:val="es-ES_tradnl"/>
        </w:rPr>
        <w:t>Solicitud de contacte limitado o no contacte con un estudiante por medios electrónicos</w:t>
      </w:r>
      <w:bookmarkEnd w:id="57"/>
      <w:bookmarkEnd w:id="58"/>
    </w:p>
    <w:p w:rsidR="00E90A7F" w:rsidRPr="00B0001C" w:rsidRDefault="00E90A7F" w:rsidP="00E90A7F">
      <w:pPr>
        <w:rPr>
          <w:lang w:val="es-ES_tradnl"/>
        </w:rPr>
      </w:pPr>
      <w:r w:rsidRPr="00B0001C">
        <w:rPr>
          <w:lang w:val="es-ES_tradnl"/>
        </w:rPr>
        <w:t>Los maestros y otros empleados aprobados son permitidos por el distrito comunicar con estudiantes por el uso de medios electrónicos de acuerdo con las responsabilidades profesionales del empleado.  Por ejemplo, un maestro se puede establecer una página electrónica para su clase en un sitio social del Web.  La página podría tener información relacionada al trabajo de clase, tareas, y exámenes.  Como padre o madre, Ud. puede unirse a o hacerse miembro de una página de este tipo.</w:t>
      </w:r>
    </w:p>
    <w:p w:rsidR="00E90A7F" w:rsidRDefault="00E90A7F" w:rsidP="00E90A7F">
      <w:pPr>
        <w:rPr>
          <w:lang w:val="es-ES_tradnl"/>
        </w:rPr>
      </w:pPr>
      <w:r w:rsidRPr="00B0001C">
        <w:rPr>
          <w:lang w:val="es-ES_tradnl"/>
        </w:rPr>
        <w:t xml:space="preserve">Un empleado de tipo discutido arriba también puede contactar a un estudiante individualmente por medios electrónicos para comunicar sobre tópicos como tarea o exámenes.  </w:t>
      </w:r>
    </w:p>
    <w:p w:rsidR="00D55101" w:rsidRPr="00564708" w:rsidRDefault="00D55101" w:rsidP="00E90A7F">
      <w:pPr>
        <w:rPr>
          <w:lang w:val="es-US"/>
        </w:rPr>
      </w:pPr>
      <w:r w:rsidRPr="00ED4194">
        <w:rPr>
          <w:lang w:val="es-US"/>
        </w:rPr>
        <w:lastRenderedPageBreak/>
        <w:t xml:space="preserve">Sin embargo, mensajes instantes o de texto enviado a un estudiante individual </w:t>
      </w:r>
      <w:r w:rsidR="00564708" w:rsidRPr="00ED4194">
        <w:rPr>
          <w:lang w:val="es-US"/>
        </w:rPr>
        <w:t>solamente</w:t>
      </w:r>
      <w:r w:rsidRPr="00ED4194">
        <w:rPr>
          <w:lang w:val="es-US"/>
        </w:rPr>
        <w:t xml:space="preserve"> se permite si un empleado del distrito con responsabilidad para una actividad extracurricular se necesite comunicar con un estudiante participando en la actividad </w:t>
      </w:r>
      <w:r w:rsidR="00564708" w:rsidRPr="00ED4194">
        <w:rPr>
          <w:lang w:val="es-US"/>
        </w:rPr>
        <w:t>extracurricular</w:t>
      </w:r>
      <w:r w:rsidRPr="00ED4194">
        <w:rPr>
          <w:lang w:val="es-US"/>
        </w:rPr>
        <w:t>.</w:t>
      </w:r>
    </w:p>
    <w:p w:rsidR="00E90A7F" w:rsidRPr="00B0001C" w:rsidRDefault="00E90A7F" w:rsidP="00E90A7F">
      <w:pPr>
        <w:rPr>
          <w:lang w:val="es-ES_tradnl"/>
        </w:rPr>
      </w:pPr>
      <w:r w:rsidRPr="00B0001C">
        <w:rPr>
          <w:lang w:val="es-ES_tradnl"/>
        </w:rPr>
        <w:t>Si Ud. prefiere que su hijo(a) no reciba cualquier comunicaciones electrónicos individuales de un empleado del distrito o si Ud. tiene preguntas relacionadas al uso de medios electrónicos por empleados del distrito, favor de contactar al director de la escuela.</w:t>
      </w:r>
    </w:p>
    <w:p w:rsidR="00E90A7F" w:rsidRPr="00B0001C" w:rsidRDefault="00E90A7F" w:rsidP="00E90A7F">
      <w:pPr>
        <w:pStyle w:val="Heading3"/>
        <w:rPr>
          <w:lang w:val="es-ES_tradnl"/>
        </w:rPr>
      </w:pPr>
      <w:bookmarkStart w:id="59" w:name="_Toc257378632"/>
      <w:bookmarkStart w:id="60" w:name="_Toc352091916"/>
      <w:bookmarkStart w:id="61" w:name="_Toc383765869"/>
      <w:r w:rsidRPr="00B0001C">
        <w:rPr>
          <w:lang w:val="es-ES_tradnl"/>
        </w:rPr>
        <w:t>Solicitud de notificaciones por cierta conducta mala de estudiante</w:t>
      </w:r>
      <w:bookmarkEnd w:id="59"/>
      <w:bookmarkEnd w:id="60"/>
      <w:bookmarkEnd w:id="61"/>
    </w:p>
    <w:p w:rsidR="00E90A7F" w:rsidRPr="00B0001C" w:rsidRDefault="00E90A7F" w:rsidP="00E90A7F">
      <w:pPr>
        <w:rPr>
          <w:lang w:val="es-ES_tradnl"/>
        </w:rPr>
      </w:pPr>
      <w:r w:rsidRPr="00B0001C">
        <w:rPr>
          <w:lang w:val="es-ES_tradnl"/>
        </w:rPr>
        <w:t>Un padre o madre que no posee custodia puede solicitar por escrito que se le suministre, por el resto del año escolar, una copia de cualquier notificación escrita suministrada a un padre o madre relacionado con la mala conducta de su hijo(a) que puede involucrar la participación del estudiante en un programa alternativo de enseñanza por proceso disciplinario (DAEP) o expulsión de la escuela.  [Vea la regla FO(LEGAL) y el Código de Conducta Estudiantil.]</w:t>
      </w:r>
    </w:p>
    <w:p w:rsidR="00E90A7F" w:rsidRPr="00B0001C" w:rsidRDefault="00E90A7F" w:rsidP="00E90A7F">
      <w:pPr>
        <w:pStyle w:val="Heading3"/>
        <w:rPr>
          <w:lang w:val="es-ES_tradnl"/>
        </w:rPr>
      </w:pPr>
      <w:bookmarkStart w:id="62" w:name="_Toc257378633"/>
      <w:bookmarkStart w:id="63" w:name="_Toc352091918"/>
      <w:bookmarkStart w:id="64" w:name="_Toc383765871"/>
      <w:r w:rsidRPr="00B0001C">
        <w:rPr>
          <w:lang w:val="es-ES_tradnl"/>
        </w:rPr>
        <w:t>Transferencias del seguro de la escuela</w:t>
      </w:r>
      <w:bookmarkEnd w:id="62"/>
      <w:bookmarkEnd w:id="63"/>
      <w:bookmarkEnd w:id="64"/>
    </w:p>
    <w:p w:rsidR="00E90A7F" w:rsidRPr="00B0001C" w:rsidRDefault="00E90A7F" w:rsidP="00E90A7F">
      <w:pPr>
        <w:rPr>
          <w:lang w:val="es-ES_tradnl"/>
        </w:rPr>
      </w:pPr>
      <w:r w:rsidRPr="00B0001C">
        <w:rPr>
          <w:lang w:val="es-ES_tradnl"/>
        </w:rPr>
        <w:t>Como padre o madre, usted puede:</w:t>
      </w:r>
    </w:p>
    <w:p w:rsidR="00E90A7F" w:rsidRPr="00ED4194" w:rsidRDefault="00E90A7F" w:rsidP="00E90A7F">
      <w:pPr>
        <w:pStyle w:val="BulletList1MSHB"/>
        <w:rPr>
          <w:lang w:val="es-ES_tradnl"/>
        </w:rPr>
      </w:pPr>
      <w:r w:rsidRPr="00ED4194">
        <w:rPr>
          <w:lang w:val="es-ES_tradnl"/>
        </w:rPr>
        <w:t xml:space="preserve">Solicitar la transferencia de su hijo(a) a otra clase o escuela si su hijo(a) ha sido determinado(a) por el distrito como víctima de intimidación, término definido por el Código de Educación 37.0832.  No se proveerá transporte para la transferencia a otra escuela. Vea al </w:t>
      </w:r>
      <w:r w:rsidR="00ED4194">
        <w:rPr>
          <w:lang w:val="es-ES_tradnl"/>
        </w:rPr>
        <w:t xml:space="preserve">superintendente </w:t>
      </w:r>
      <w:r w:rsidRPr="00ED4194">
        <w:rPr>
          <w:lang w:val="es-ES_tradnl"/>
        </w:rPr>
        <w:t>para más información.  [Vea la regla FDB.]</w:t>
      </w:r>
    </w:p>
    <w:p w:rsidR="00E90A7F" w:rsidRPr="00B0001C" w:rsidRDefault="00E90A7F" w:rsidP="00E90A7F">
      <w:pPr>
        <w:pStyle w:val="BulletList1MSHB"/>
        <w:rPr>
          <w:lang w:val="es-ES_tradnl"/>
        </w:rPr>
      </w:pPr>
      <w:r w:rsidRPr="00B0001C">
        <w:rPr>
          <w:lang w:val="es-ES_tradnl"/>
        </w:rPr>
        <w:t xml:space="preserve">Consultar con oficiales del distrito si su hijo(a) ha sido determinado por el distrito como participante en la intimidación y si la Mesa Directiva decide a transferir a su hijo(a) a otra salón de clase o escuela.  No se proveerá el transporte </w:t>
      </w:r>
      <w:r w:rsidR="00D55101">
        <w:rPr>
          <w:lang w:val="es-ES_tradnl"/>
        </w:rPr>
        <w:t>para la transferencia a otra escuela</w:t>
      </w:r>
      <w:r w:rsidRPr="00B0001C">
        <w:rPr>
          <w:lang w:val="es-ES_tradnl"/>
        </w:rPr>
        <w:t>.</w:t>
      </w:r>
    </w:p>
    <w:p w:rsidR="00E90A7F" w:rsidRPr="00B0001C" w:rsidRDefault="00E90A7F" w:rsidP="00E90A7F">
      <w:pPr>
        <w:ind w:left="720"/>
        <w:rPr>
          <w:lang w:val="es-ES_tradnl"/>
        </w:rPr>
      </w:pPr>
      <w:r w:rsidRPr="00B0001C">
        <w:rPr>
          <w:lang w:val="es-ES_tradnl"/>
        </w:rPr>
        <w:t xml:space="preserve">[Vea </w:t>
      </w:r>
      <w:r w:rsidRPr="00C76923">
        <w:rPr>
          <w:b/>
          <w:lang w:val="es-ES_tradnl"/>
        </w:rPr>
        <w:t>Intimidación</w:t>
      </w:r>
      <w:r w:rsidRPr="00B0001C">
        <w:rPr>
          <w:lang w:val="es-ES_tradnl"/>
        </w:rPr>
        <w:t xml:space="preserve"> en la página </w:t>
      </w:r>
      <w:r w:rsidR="00ED4194">
        <w:rPr>
          <w:lang w:val="es-ES_tradnl"/>
        </w:rPr>
        <w:t xml:space="preserve">19, </w:t>
      </w:r>
      <w:r w:rsidRPr="00B0001C">
        <w:rPr>
          <w:lang w:val="es-ES_tradnl"/>
        </w:rPr>
        <w:t>la regla FDB, y la regla FFI.]</w:t>
      </w:r>
    </w:p>
    <w:p w:rsidR="00E90A7F" w:rsidRPr="00B0001C" w:rsidRDefault="00E90A7F" w:rsidP="00E90A7F">
      <w:pPr>
        <w:pStyle w:val="BulletList1MSHB"/>
        <w:rPr>
          <w:lang w:val="es-ES_tradnl"/>
        </w:rPr>
      </w:pPr>
      <w:r w:rsidRPr="00B0001C">
        <w:rPr>
          <w:lang w:val="es-ES_tradnl"/>
        </w:rPr>
        <w:t>Solicitar la transferencia de su hijo(a) para que concurra a una escuela pública segura del distrito si su hijo(a) concurre a una escuela identificada por TEA como persistentemente peligrosa o si su hijo(a) ha sido víctima de una ofensa criminal violenta mientras estaba en la escuela o en la propiedad de la escuela.  [Vea la regla FDE(LOCAL).]</w:t>
      </w:r>
    </w:p>
    <w:p w:rsidR="00E90A7F" w:rsidRPr="00ED4194" w:rsidRDefault="00E90A7F" w:rsidP="00E90A7F">
      <w:pPr>
        <w:pStyle w:val="BulletList1MSHB"/>
        <w:rPr>
          <w:lang w:val="es-ES_tradnl"/>
        </w:rPr>
      </w:pPr>
      <w:r w:rsidRPr="00ED4194">
        <w:rPr>
          <w:lang w:val="es-ES_tradnl"/>
        </w:rPr>
        <w:t xml:space="preserve">Solicitar la transferencia de su hijo(a) </w:t>
      </w:r>
      <w:r w:rsidR="00D55101" w:rsidRPr="00ED4194">
        <w:rPr>
          <w:lang w:val="es-ES_tradnl"/>
        </w:rPr>
        <w:t xml:space="preserve">otra escuela del distrito </w:t>
      </w:r>
      <w:r w:rsidRPr="00ED4194">
        <w:rPr>
          <w:lang w:val="es-ES_tradnl"/>
        </w:rPr>
        <w:t>si su hijo(a) ha sido víctima de agresión sexual por otro estudiante asignado a la misma escuela, aun si la agresión ocurrió dentro o fuera de la escuela, y el estudiante fue declarado culpable o el dictado de la sentencia fue suspendido por esa agresión.  [Si la víctima no desee transferir, el distrito transferirá al agresor de acuerdo con la regla FDE.]</w:t>
      </w:r>
    </w:p>
    <w:p w:rsidR="00E90A7F" w:rsidRPr="00B0001C" w:rsidRDefault="00E90A7F" w:rsidP="00E90A7F">
      <w:pPr>
        <w:pStyle w:val="Heading3"/>
        <w:rPr>
          <w:lang w:val="es-ES_tradnl"/>
        </w:rPr>
      </w:pPr>
      <w:bookmarkStart w:id="65" w:name="_Toc257378634"/>
      <w:bookmarkStart w:id="66" w:name="_Toc352091919"/>
      <w:bookmarkStart w:id="67" w:name="_Toc383765872"/>
      <w:r w:rsidRPr="00B0001C">
        <w:rPr>
          <w:lang w:val="es-ES_tradnl"/>
        </w:rPr>
        <w:t>Solicitud de asignación de clase para gemelos</w:t>
      </w:r>
      <w:bookmarkEnd w:id="65"/>
      <w:bookmarkEnd w:id="66"/>
      <w:bookmarkEnd w:id="67"/>
    </w:p>
    <w:p w:rsidR="00E90A7F" w:rsidRPr="00B0001C" w:rsidRDefault="00E90A7F" w:rsidP="00E90A7F">
      <w:pPr>
        <w:rPr>
          <w:lang w:val="es-ES_tradnl"/>
        </w:rPr>
      </w:pPr>
      <w:r w:rsidRPr="00B0001C">
        <w:rPr>
          <w:lang w:val="es-ES_tradnl"/>
        </w:rPr>
        <w:t>Como padre o madre, si sus hijos nacidos por parto múltiple (por ejemplo: mellizos, trillizos, etc.), están asignados a la misma clase y escuela, usted puede solicitar que sean colocados en el mismo salón de clases o en salones separados.  Su solicitud por escrito se debe presentar a más tardar el día decimocuarto después de la inscripción de sus hijos.  [Vea la regla FDB(LEGAL).]</w:t>
      </w:r>
    </w:p>
    <w:p w:rsidR="00E90A7F" w:rsidRPr="00B0001C" w:rsidRDefault="00E90A7F" w:rsidP="00E90A7F">
      <w:pPr>
        <w:pStyle w:val="Heading3"/>
        <w:rPr>
          <w:lang w:val="es-ES_tradnl"/>
        </w:rPr>
      </w:pPr>
      <w:bookmarkStart w:id="68" w:name="_Toc257378635"/>
      <w:bookmarkStart w:id="69" w:name="_Toc352091920"/>
      <w:bookmarkStart w:id="70" w:name="_Toc383765873"/>
      <w:r w:rsidRPr="00B0001C">
        <w:rPr>
          <w:lang w:val="es-ES_tradnl"/>
        </w:rPr>
        <w:lastRenderedPageBreak/>
        <w:t>Padres de estudiantes con discapacidades</w:t>
      </w:r>
      <w:bookmarkEnd w:id="68"/>
      <w:r w:rsidRPr="00B0001C">
        <w:rPr>
          <w:lang w:val="es-ES_tradnl"/>
        </w:rPr>
        <w:t xml:space="preserve"> con otros hijos de la edad escolar en la casa</w:t>
      </w:r>
      <w:bookmarkEnd w:id="69"/>
      <w:bookmarkEnd w:id="70"/>
    </w:p>
    <w:p w:rsidR="00E90A7F" w:rsidRPr="00B0001C" w:rsidRDefault="00E90A7F" w:rsidP="00E90A7F">
      <w:pPr>
        <w:rPr>
          <w:lang w:val="es-ES_tradnl"/>
        </w:rPr>
      </w:pPr>
      <w:r w:rsidRPr="00B0001C">
        <w:rPr>
          <w:lang w:val="es-ES_tradnl"/>
        </w:rPr>
        <w:t xml:space="preserve">Si un estudiante está recibiendo servicios de educación especial en una escuela fuera de su zona de asistencia, el padre, madre o tutor puede solicitar que cualquier otro estudiante que resida en el mismo hogar sea transferido a la misma escuela, si la escuela ofrece el nivel de grado adecuado del estudiante a transferir. </w:t>
      </w:r>
      <w:r w:rsidR="00D55101">
        <w:rPr>
          <w:lang w:val="es-ES_tradnl"/>
        </w:rPr>
        <w:t xml:space="preserve"> Sin embargo, el distrito no está requerido a proveer el transporte a los otros niños del hogar.  El padre, madre, o tutor debe hablar con el director de la escuela sobre cualquier transporte antes de pedir una transferencia para cualquier</w:t>
      </w:r>
      <w:r w:rsidR="00564708">
        <w:rPr>
          <w:lang w:val="es-ES_tradnl"/>
        </w:rPr>
        <w:t xml:space="preserve"> otro</w:t>
      </w:r>
      <w:r w:rsidR="00D55101">
        <w:rPr>
          <w:lang w:val="es-ES_tradnl"/>
        </w:rPr>
        <w:t xml:space="preserve"> </w:t>
      </w:r>
      <w:r w:rsidR="00564708">
        <w:rPr>
          <w:lang w:val="es-ES_tradnl"/>
        </w:rPr>
        <w:t>niño</w:t>
      </w:r>
      <w:r w:rsidR="00D55101">
        <w:rPr>
          <w:lang w:val="es-ES_tradnl"/>
        </w:rPr>
        <w:t xml:space="preserve"> del hogar. </w:t>
      </w:r>
      <w:r w:rsidRPr="00B0001C">
        <w:rPr>
          <w:lang w:val="es-ES_tradnl"/>
        </w:rPr>
        <w:t>[Vea la regla FDB(LOCAL).]</w:t>
      </w:r>
    </w:p>
    <w:p w:rsidR="00E90A7F" w:rsidRPr="006608FF" w:rsidRDefault="00E90A7F" w:rsidP="00E90A7F">
      <w:pPr>
        <w:pStyle w:val="Heading4"/>
        <w:rPr>
          <w:lang w:val="es-ES_tradnl"/>
        </w:rPr>
      </w:pPr>
      <w:bookmarkStart w:id="71" w:name="_Toc352091921"/>
      <w:bookmarkStart w:id="72" w:name="_Toc383765874"/>
      <w:r w:rsidRPr="006608FF">
        <w:rPr>
          <w:lang w:val="es-ES_tradnl"/>
        </w:rPr>
        <w:t>Solicitud del uso de un animal de servicio</w:t>
      </w:r>
      <w:bookmarkEnd w:id="71"/>
      <w:r w:rsidR="00D55101">
        <w:rPr>
          <w:lang w:val="es-ES_tradnl"/>
        </w:rPr>
        <w:t>/animal de ayuda</w:t>
      </w:r>
      <w:bookmarkEnd w:id="72"/>
    </w:p>
    <w:p w:rsidR="00E90A7F" w:rsidRPr="00B0001C" w:rsidRDefault="00E90A7F" w:rsidP="00E90A7F">
      <w:pPr>
        <w:rPr>
          <w:lang w:val="es-ES_tradnl"/>
        </w:rPr>
      </w:pPr>
      <w:r w:rsidRPr="00B0001C">
        <w:rPr>
          <w:lang w:val="es-ES_tradnl"/>
        </w:rPr>
        <w:t>El padre o la madre de un estudiante que utiliza un animal de servicio</w:t>
      </w:r>
      <w:r w:rsidR="00D55101">
        <w:rPr>
          <w:lang w:val="es-ES_tradnl"/>
        </w:rPr>
        <w:t>/animal de ayuda</w:t>
      </w:r>
      <w:r w:rsidRPr="00B0001C">
        <w:rPr>
          <w:lang w:val="es-ES_tradnl"/>
        </w:rPr>
        <w:t xml:space="preserve"> a causa de la discapacidad del estudiante debe presentar una petición escrita al director de la escuela.  La petición tiene que estar presentado por lo menos diez días de trabajo antes de llevar el animal de servicio</w:t>
      </w:r>
      <w:r w:rsidR="00D55101">
        <w:rPr>
          <w:lang w:val="es-ES_tradnl"/>
        </w:rPr>
        <w:t>/animal de ayuda</w:t>
      </w:r>
      <w:r w:rsidRPr="00B0001C">
        <w:rPr>
          <w:lang w:val="es-ES_tradnl"/>
        </w:rPr>
        <w:t xml:space="preserve"> a la escuela.</w:t>
      </w:r>
    </w:p>
    <w:p w:rsidR="00E90A7F" w:rsidRPr="006A5EEF" w:rsidRDefault="00E90A7F" w:rsidP="00E90A7F">
      <w:pPr>
        <w:pStyle w:val="Heading4"/>
        <w:rPr>
          <w:lang w:val="es-US"/>
        </w:rPr>
      </w:pPr>
      <w:bookmarkStart w:id="73" w:name="_Toc257378636"/>
      <w:bookmarkStart w:id="74" w:name="_Toc257383931"/>
      <w:bookmarkStart w:id="75" w:name="_Toc352091922"/>
      <w:bookmarkStart w:id="76" w:name="_Toc383765875"/>
      <w:r>
        <w:rPr>
          <w:lang w:val="es-ES_tradnl"/>
        </w:rPr>
        <w:t>S</w:t>
      </w:r>
      <w:r w:rsidRPr="006608FF">
        <w:rPr>
          <w:lang w:val="es-ES_tradnl"/>
        </w:rPr>
        <w:t>uministrar asistencia a estudiantes que tienen problemas de aprendizaje o que necesitan servicios de educación especial</w:t>
      </w:r>
      <w:bookmarkEnd w:id="73"/>
      <w:bookmarkEnd w:id="74"/>
      <w:bookmarkEnd w:id="75"/>
      <w:bookmarkEnd w:id="76"/>
    </w:p>
    <w:p w:rsidR="00E90A7F" w:rsidRPr="00B0001C" w:rsidRDefault="00E90A7F" w:rsidP="00E90A7F">
      <w:pPr>
        <w:rPr>
          <w:lang w:val="es-ES_tradnl"/>
        </w:rPr>
      </w:pPr>
      <w:r w:rsidRPr="00B0001C">
        <w:rPr>
          <w:lang w:val="es-ES_tradnl"/>
        </w:rPr>
        <w:t>Si un estudiante está experimentando problemas de aprendizaje, el padre puede contactar a la persona listada a continuación para informarse del sistema de referencias de educación o de análisis del distrito para los servicios de apoyo.  Este sistema conecta a los estudiantes con una variedad de opciones de apoyo, incluyendo la referencia para una evaluación de educación especial.  Los estudiantes que están teniendo dificultades en el salón de clases regular deberían ser considerados para servicios tutoriales, compensatorios, y otros de apoyo académico o conductual disponibles para todos los estudiantes, incluyendo un proceso basado en la Respuesta a la Intervención.  La implementación de la Respuesta a la Intervención tiene el potencial de tener un impacto positivo en la habilidad de los distritos para responder a las necesidades de sus estudiantes con dificultades.</w:t>
      </w:r>
    </w:p>
    <w:p w:rsidR="00E90A7F" w:rsidRPr="00B0001C" w:rsidRDefault="00E90A7F" w:rsidP="00E90A7F">
      <w:pPr>
        <w:rPr>
          <w:lang w:val="es-ES_tradnl"/>
        </w:rPr>
      </w:pPr>
      <w:r w:rsidRPr="00B0001C">
        <w:rPr>
          <w:lang w:val="es-ES_tradnl"/>
        </w:rPr>
        <w:t>En cualquier momento, un padre o madre tiene el derecho de solicitar una evaluación para servicios de educación especial.  Dentro de un periodo razonable, el distrito debe decidir si se necesita la evaluación.  Si es necesaria, se notificará al padre o la madre y se le pedirá que suministre por escrito un consentimiento para la evaluación.  El distrito debe completar la evaluación y el informe dentro de</w:t>
      </w:r>
      <w:r w:rsidR="00D55101">
        <w:rPr>
          <w:lang w:val="es-ES_tradnl"/>
        </w:rPr>
        <w:t>l tiempo dictado por la ley al momento que</w:t>
      </w:r>
      <w:r w:rsidRPr="00B0001C">
        <w:rPr>
          <w:lang w:val="es-ES_tradnl"/>
        </w:rPr>
        <w:t xml:space="preserve"> el distrito </w:t>
      </w:r>
      <w:r w:rsidR="00D55101" w:rsidRPr="00B0001C">
        <w:rPr>
          <w:lang w:val="es-ES_tradnl"/>
        </w:rPr>
        <w:t>recib</w:t>
      </w:r>
      <w:r w:rsidR="00D55101">
        <w:rPr>
          <w:lang w:val="es-ES_tradnl"/>
        </w:rPr>
        <w:t xml:space="preserve">e </w:t>
      </w:r>
      <w:r w:rsidRPr="00B0001C">
        <w:rPr>
          <w:lang w:val="es-ES_tradnl"/>
        </w:rPr>
        <w:t>consentimiento por escrito.  El distrito debe dar una copia del informe</w:t>
      </w:r>
      <w:r>
        <w:rPr>
          <w:lang w:val="es-ES_tradnl"/>
        </w:rPr>
        <w:t xml:space="preserve"> de evaluación</w:t>
      </w:r>
      <w:r w:rsidRPr="00B0001C">
        <w:rPr>
          <w:lang w:val="es-ES_tradnl"/>
        </w:rPr>
        <w:t xml:space="preserve"> a los padres.</w:t>
      </w:r>
    </w:p>
    <w:p w:rsidR="00E90A7F" w:rsidRPr="00B0001C" w:rsidRDefault="00E90A7F" w:rsidP="00E90A7F">
      <w:pPr>
        <w:rPr>
          <w:lang w:val="es-ES_tradnl"/>
        </w:rPr>
      </w:pPr>
      <w:r w:rsidRPr="00B0001C">
        <w:rPr>
          <w:lang w:val="es-ES_tradnl"/>
        </w:rPr>
        <w:t xml:space="preserve">Si el distrito determina que la evaluación no es necesaria, éste dará a los padres una notificación escrita explicando por qué no se evaluará al estudiante.  Esta notificación por escrito incluirá una declaración informando a los padres de sus derechos si éstos no están de acuerdo con el distrito.  Es requerido que el distrito da a los padres la </w:t>
      </w:r>
      <w:r w:rsidRPr="00DD0ECD">
        <w:rPr>
          <w:i/>
          <w:lang w:val="es-ES_tradnl"/>
        </w:rPr>
        <w:t>Notificación de garantías de procedimiento—Derechos de los padres de estudiantes con discapacidades</w:t>
      </w:r>
      <w:r w:rsidRPr="00B0001C">
        <w:rPr>
          <w:lang w:val="es-ES_tradnl"/>
        </w:rPr>
        <w:t xml:space="preserve">.  Más información sobre el Acto de los individuos con discapacidades (IDEA) es disponible del distrito en un documento adicional, </w:t>
      </w:r>
      <w:r w:rsidRPr="00DD0ECD">
        <w:rPr>
          <w:i/>
          <w:lang w:val="es-ES_tradnl"/>
        </w:rPr>
        <w:t>Una guía al proceso de admitir, revisar, y despedir</w:t>
      </w:r>
      <w:r w:rsidRPr="00B0001C">
        <w:rPr>
          <w:lang w:val="es-ES_tradnl"/>
        </w:rPr>
        <w:t>.</w:t>
      </w:r>
    </w:p>
    <w:p w:rsidR="00E90A7F" w:rsidRPr="00B0001C" w:rsidRDefault="00E90A7F" w:rsidP="00E90A7F">
      <w:pPr>
        <w:rPr>
          <w:lang w:val="es-ES_tradnl"/>
        </w:rPr>
      </w:pPr>
      <w:r w:rsidRPr="00B0001C">
        <w:rPr>
          <w:lang w:val="es-ES_tradnl"/>
        </w:rPr>
        <w:t>Los siguientes sitios del Web proveen información a las personas que buscan información y recursos específicos a estudiantes con discapacidades y sus familias:</w:t>
      </w:r>
    </w:p>
    <w:p w:rsidR="00E90A7F" w:rsidRPr="006A5EEF" w:rsidRDefault="00E90A7F" w:rsidP="00E90A7F">
      <w:pPr>
        <w:pStyle w:val="BulletList1MSHB"/>
      </w:pPr>
      <w:r w:rsidRPr="00C76923">
        <w:t>Texas Project First,</w:t>
      </w:r>
      <w:r w:rsidRPr="006A5EEF">
        <w:t xml:space="preserve"> en </w:t>
      </w:r>
      <w:hyperlink r:id="rId17" w:history="1">
        <w:r w:rsidRPr="006A5EEF">
          <w:rPr>
            <w:rStyle w:val="Hyperlink"/>
          </w:rPr>
          <w:t>http://www.texasprojectfirst.org</w:t>
        </w:r>
      </w:hyperlink>
    </w:p>
    <w:p w:rsidR="00E90A7F" w:rsidRPr="006A5EEF" w:rsidRDefault="00E90A7F" w:rsidP="00E90A7F">
      <w:pPr>
        <w:pStyle w:val="BulletList1MSHB"/>
      </w:pPr>
      <w:r w:rsidRPr="00C76923">
        <w:lastRenderedPageBreak/>
        <w:t>Partners Resource Network</w:t>
      </w:r>
      <w:r w:rsidRPr="006A5EEF">
        <w:t xml:space="preserve">, en </w:t>
      </w:r>
      <w:hyperlink r:id="rId18" w:history="1">
        <w:r w:rsidRPr="006A5EEF">
          <w:rPr>
            <w:rStyle w:val="Hyperlink"/>
          </w:rPr>
          <w:t>http://www.partnerstx.org</w:t>
        </w:r>
      </w:hyperlink>
    </w:p>
    <w:p w:rsidR="00E90A7F" w:rsidRDefault="00E90A7F" w:rsidP="00E90A7F">
      <w:pPr>
        <w:rPr>
          <w:lang w:val="es-ES_tradnl"/>
        </w:rPr>
      </w:pPr>
      <w:r w:rsidRPr="00B0001C">
        <w:rPr>
          <w:lang w:val="es-ES_tradnl"/>
        </w:rPr>
        <w:t xml:space="preserve">La persona designada para contactar acerca de las opciones de un estudiante con problemas de aprendizaje o una referencia de evaluación para educación especial es </w:t>
      </w:r>
      <w:r w:rsidR="00ED4194">
        <w:rPr>
          <w:lang w:val="es-ES_tradnl"/>
        </w:rPr>
        <w:t xml:space="preserve">el </w:t>
      </w:r>
      <w:r w:rsidR="005463B7">
        <w:rPr>
          <w:lang w:val="es-ES_tradnl"/>
        </w:rPr>
        <w:t>director</w:t>
      </w:r>
      <w:r w:rsidR="00ED4194">
        <w:rPr>
          <w:lang w:val="es-ES_tradnl"/>
        </w:rPr>
        <w:t xml:space="preserve"> del campus: </w:t>
      </w:r>
    </w:p>
    <w:p w:rsidR="00ED4194" w:rsidRDefault="00ED4194" w:rsidP="00ED4194">
      <w:r>
        <w:t xml:space="preserve">JKB - Marlene Monk at 972-924-1300 or </w:t>
      </w:r>
      <w:hyperlink r:id="rId19" w:history="1">
        <w:r w:rsidRPr="008E345B">
          <w:rPr>
            <w:rStyle w:val="Hyperlink"/>
          </w:rPr>
          <w:t>marlene.monk@annaisd.org</w:t>
        </w:r>
      </w:hyperlink>
      <w:r>
        <w:t xml:space="preserve">; </w:t>
      </w:r>
    </w:p>
    <w:p w:rsidR="00ED4194" w:rsidRDefault="00ED4194" w:rsidP="00ED4194">
      <w:r>
        <w:t xml:space="preserve">SER - Jimmy Branam at 972-924-1400 or </w:t>
      </w:r>
      <w:hyperlink r:id="rId20" w:history="1">
        <w:r w:rsidRPr="008E345B">
          <w:rPr>
            <w:rStyle w:val="Hyperlink"/>
          </w:rPr>
          <w:t>james.branam@annaisd.org</w:t>
        </w:r>
      </w:hyperlink>
      <w:r>
        <w:t>.</w:t>
      </w:r>
    </w:p>
    <w:p w:rsidR="00D55101" w:rsidRDefault="00D55101" w:rsidP="00D55101">
      <w:pPr>
        <w:pStyle w:val="Heading3"/>
        <w:rPr>
          <w:lang w:val="es-ES_tradnl"/>
        </w:rPr>
      </w:pPr>
      <w:bookmarkStart w:id="77" w:name="_Toc383765876"/>
      <w:r>
        <w:rPr>
          <w:lang w:val="es-ES_tradnl"/>
        </w:rPr>
        <w:t xml:space="preserve">Estudiantes con menoscabos físicos o mentales protegidos bajo </w:t>
      </w:r>
      <w:r w:rsidR="007847A8">
        <w:rPr>
          <w:lang w:val="es-ES_tradnl"/>
        </w:rPr>
        <w:t>Section 504</w:t>
      </w:r>
      <w:bookmarkEnd w:id="77"/>
    </w:p>
    <w:p w:rsidR="007847A8" w:rsidRDefault="007847A8" w:rsidP="007847A8">
      <w:pPr>
        <w:rPr>
          <w:lang w:val="es-ES_tradnl"/>
        </w:rPr>
      </w:pPr>
      <w:r>
        <w:rPr>
          <w:lang w:val="es-ES_tradnl"/>
        </w:rPr>
        <w:t>Un niño determinado a tener un menoscabo físico o mental que limita sustancialmente una actividad</w:t>
      </w:r>
      <w:r w:rsidR="00564708">
        <w:rPr>
          <w:lang w:val="es-ES_tradnl"/>
        </w:rPr>
        <w:t xml:space="preserve"> principal</w:t>
      </w:r>
      <w:r>
        <w:rPr>
          <w:lang w:val="es-ES_tradnl"/>
        </w:rPr>
        <w:t xml:space="preserve"> de vida, como definido por la ley, y quien de otra manera no tiene derecho a servicios de educación especial, se puede tener derecho a protecciones bajo </w:t>
      </w:r>
      <w:r w:rsidRPr="006A5EEF">
        <w:rPr>
          <w:lang w:val="es-US"/>
        </w:rPr>
        <w:t>Section 504 of the Rehabilitation Act</w:t>
      </w:r>
      <w:r>
        <w:rPr>
          <w:lang w:val="es-ES_tradnl"/>
        </w:rPr>
        <w:t xml:space="preserve">.  </w:t>
      </w:r>
      <w:r w:rsidRPr="006A5EEF">
        <w:rPr>
          <w:lang w:val="es-US"/>
        </w:rPr>
        <w:t>Section 504</w:t>
      </w:r>
      <w:r>
        <w:rPr>
          <w:lang w:val="es-ES_tradnl"/>
        </w:rPr>
        <w:t xml:space="preserve"> es </w:t>
      </w:r>
      <w:r w:rsidR="00564708">
        <w:rPr>
          <w:lang w:val="es-ES_tradnl"/>
        </w:rPr>
        <w:t>una ley federal diseñada</w:t>
      </w:r>
      <w:r>
        <w:rPr>
          <w:lang w:val="es-ES_tradnl"/>
        </w:rPr>
        <w:t xml:space="preserve"> para prohibir la discriminación contra individuos con discapacidades.  Cuando se pide una evaluación, se formará un comité para determinar si el niño se necesite los servicios y apoyos bajo </w:t>
      </w:r>
      <w:r w:rsidRPr="006A5EEF">
        <w:rPr>
          <w:lang w:val="es-US"/>
        </w:rPr>
        <w:t>Section 504</w:t>
      </w:r>
      <w:r>
        <w:rPr>
          <w:lang w:val="es-ES_tradnl"/>
        </w:rPr>
        <w:t xml:space="preserve"> para recibir una educación pública gratis y apropiada (FAPE), como definido en la ley federal.</w:t>
      </w:r>
    </w:p>
    <w:p w:rsidR="007847A8" w:rsidRPr="006A5EEF" w:rsidRDefault="007847A8" w:rsidP="007847A8">
      <w:pPr>
        <w:rPr>
          <w:lang w:val="es-US"/>
        </w:rPr>
      </w:pPr>
      <w:r>
        <w:rPr>
          <w:lang w:val="es-ES_tradnl"/>
        </w:rPr>
        <w:t>La persona designada para contactar sobre una referencia para evaluación aplicable a Section 504 es</w:t>
      </w:r>
      <w:r w:rsidR="005463B7">
        <w:rPr>
          <w:lang w:val="es-ES_tradnl"/>
        </w:rPr>
        <w:t xml:space="preserve"> la consejera del campus</w:t>
      </w:r>
      <w:r w:rsidRPr="006A5EEF">
        <w:rPr>
          <w:lang w:val="es-US"/>
        </w:rPr>
        <w:t>.</w:t>
      </w:r>
    </w:p>
    <w:p w:rsidR="005463B7" w:rsidRDefault="005463B7" w:rsidP="005463B7">
      <w:r>
        <w:t xml:space="preserve">JKB – Shannon Davis at 972-924-1300 or </w:t>
      </w:r>
      <w:hyperlink r:id="rId21" w:history="1">
        <w:r w:rsidRPr="000D7273">
          <w:rPr>
            <w:rStyle w:val="Hyperlink"/>
          </w:rPr>
          <w:t>shannon.davis@annaisd.org</w:t>
        </w:r>
      </w:hyperlink>
      <w:r>
        <w:t xml:space="preserve">; </w:t>
      </w:r>
    </w:p>
    <w:p w:rsidR="005463B7" w:rsidRDefault="005463B7" w:rsidP="005463B7">
      <w:r>
        <w:t xml:space="preserve">SER – Gayle Lewis at 972-924-1400 or </w:t>
      </w:r>
      <w:hyperlink r:id="rId22" w:history="1">
        <w:r w:rsidRPr="000D7273">
          <w:rPr>
            <w:rStyle w:val="Hyperlink"/>
          </w:rPr>
          <w:t>gayle.lewis@annaisd.org</w:t>
        </w:r>
      </w:hyperlink>
      <w:r>
        <w:t>.</w:t>
      </w:r>
    </w:p>
    <w:p w:rsidR="007847A8" w:rsidRPr="007847A8" w:rsidRDefault="007847A8" w:rsidP="007847A8">
      <w:pPr>
        <w:rPr>
          <w:lang w:val="es-ES_tradnl"/>
        </w:rPr>
      </w:pPr>
      <w:r w:rsidRPr="006A5EEF">
        <w:rPr>
          <w:lang w:val="es-US"/>
        </w:rPr>
        <w:t>[</w:t>
      </w:r>
      <w:r w:rsidRPr="004E6A9C">
        <w:rPr>
          <w:lang w:val="es-ES_tradnl"/>
        </w:rPr>
        <w:t>También vea la regla FB.</w:t>
      </w:r>
      <w:r w:rsidRPr="006A5EEF">
        <w:rPr>
          <w:lang w:val="es-US"/>
        </w:rPr>
        <w:t>]</w:t>
      </w:r>
    </w:p>
    <w:p w:rsidR="00E90A7F" w:rsidRPr="00B0001C" w:rsidRDefault="00E90A7F" w:rsidP="00E90A7F">
      <w:pPr>
        <w:pStyle w:val="Heading3"/>
        <w:rPr>
          <w:lang w:val="es-ES_tradnl"/>
        </w:rPr>
      </w:pPr>
      <w:bookmarkStart w:id="78" w:name="_Toc352091923"/>
      <w:bookmarkStart w:id="79" w:name="_Toc383765877"/>
      <w:bookmarkStart w:id="80" w:name="_Toc257378637"/>
      <w:r w:rsidRPr="00B0001C">
        <w:rPr>
          <w:lang w:val="es-ES_tradnl"/>
        </w:rPr>
        <w:t>Padres de estudiantes que hablan una lengua primaria que no es inglés</w:t>
      </w:r>
      <w:bookmarkEnd w:id="78"/>
      <w:bookmarkEnd w:id="79"/>
    </w:p>
    <w:p w:rsidR="00E90A7F" w:rsidRPr="00B0001C" w:rsidRDefault="00E90A7F" w:rsidP="00E90A7F">
      <w:pPr>
        <w:rPr>
          <w:lang w:val="es-ES_tradnl"/>
        </w:rPr>
      </w:pPr>
      <w:r w:rsidRPr="00B0001C">
        <w:rPr>
          <w:lang w:val="es-ES_tradnl"/>
        </w:rPr>
        <w:t>Un estudiante puede ser elegible de recibir apoyo especializado si su lengua primaria no es inglés y también si tiene dificultades en hacer trabajo típico de clase en inglés.  Si el estudiante tiene derecho a estos servicios extras, el Grupo de evaluación de competencia en lenguaje (LPAC) determinará los tipos de servicios que requiere el estudiante, incluyendo adaptaciones o modificaciones relacionadas a la instrucción de clase, evaluaciones locales, y exámenes obligatorios del estado.</w:t>
      </w:r>
    </w:p>
    <w:p w:rsidR="00E90A7F" w:rsidRPr="00B0001C" w:rsidRDefault="00E90A7F" w:rsidP="00E90A7F">
      <w:pPr>
        <w:pStyle w:val="Heading3"/>
        <w:rPr>
          <w:lang w:val="es-ES_tradnl"/>
        </w:rPr>
      </w:pPr>
      <w:bookmarkStart w:id="81" w:name="_Toc352091924"/>
      <w:bookmarkStart w:id="82" w:name="_Toc383765878"/>
      <w:r w:rsidRPr="00B0001C">
        <w:rPr>
          <w:lang w:val="es-ES_tradnl"/>
        </w:rPr>
        <w:t>Adaptaciones para hijos de familias militares</w:t>
      </w:r>
      <w:bookmarkEnd w:id="80"/>
      <w:bookmarkEnd w:id="81"/>
      <w:bookmarkEnd w:id="82"/>
    </w:p>
    <w:p w:rsidR="00E90A7F" w:rsidRPr="00B0001C" w:rsidRDefault="00E90A7F" w:rsidP="00E90A7F">
      <w:pPr>
        <w:rPr>
          <w:lang w:val="es-ES_tradnl"/>
        </w:rPr>
      </w:pPr>
      <w:r w:rsidRPr="00B0001C">
        <w:rPr>
          <w:lang w:val="es-ES_tradnl"/>
        </w:rPr>
        <w:t>Los hijos de familias militares serán ofrecidos flexibilidad relacionada con ciertos requisitos del distrito, incluso a:</w:t>
      </w:r>
    </w:p>
    <w:p w:rsidR="00E90A7F" w:rsidRPr="00B0001C" w:rsidRDefault="00E90A7F" w:rsidP="00E90A7F">
      <w:pPr>
        <w:pStyle w:val="BulletList1MSHB"/>
        <w:rPr>
          <w:lang w:val="es-ES_tradnl"/>
        </w:rPr>
      </w:pPr>
      <w:r w:rsidRPr="00B0001C">
        <w:rPr>
          <w:lang w:val="es-ES_tradnl"/>
        </w:rPr>
        <w:t>Los requisitos de las inmunizaciones.</w:t>
      </w:r>
    </w:p>
    <w:p w:rsidR="00E90A7F" w:rsidRPr="00B0001C" w:rsidRDefault="00E90A7F" w:rsidP="00E90A7F">
      <w:pPr>
        <w:pStyle w:val="BulletList1MSHB"/>
        <w:rPr>
          <w:lang w:val="es-ES_tradnl"/>
        </w:rPr>
      </w:pPr>
      <w:r w:rsidRPr="00B0001C">
        <w:rPr>
          <w:lang w:val="es-ES_tradnl"/>
        </w:rPr>
        <w:t>Colocación de nivel de grado, curso, o programa de educación.</w:t>
      </w:r>
    </w:p>
    <w:p w:rsidR="00E90A7F" w:rsidRPr="00B0001C" w:rsidRDefault="00E90A7F" w:rsidP="00E90A7F">
      <w:pPr>
        <w:pStyle w:val="BulletList1MSHB"/>
        <w:rPr>
          <w:lang w:val="es-ES_tradnl"/>
        </w:rPr>
      </w:pPr>
      <w:r w:rsidRPr="00B0001C">
        <w:rPr>
          <w:lang w:val="es-ES_tradnl"/>
        </w:rPr>
        <w:t>Requisitos de elegibilidad para participar en las actividades extraescolares.</w:t>
      </w:r>
    </w:p>
    <w:p w:rsidR="00E90A7F" w:rsidRPr="00B0001C" w:rsidRDefault="00E90A7F" w:rsidP="00E90A7F">
      <w:pPr>
        <w:pStyle w:val="BulletList1MSHB"/>
        <w:rPr>
          <w:lang w:val="es-ES_tradnl"/>
        </w:rPr>
      </w:pPr>
      <w:r w:rsidRPr="00B0001C">
        <w:rPr>
          <w:lang w:val="es-ES_tradnl"/>
        </w:rPr>
        <w:t>Requisitos de la graduación.</w:t>
      </w:r>
    </w:p>
    <w:p w:rsidR="00E90A7F" w:rsidRPr="00B0001C" w:rsidRDefault="00E90A7F" w:rsidP="00E90A7F">
      <w:pPr>
        <w:rPr>
          <w:lang w:val="es-ES_tradnl"/>
        </w:rPr>
      </w:pPr>
      <w:r w:rsidRPr="00B0001C">
        <w:rPr>
          <w:lang w:val="es-ES_tradnl"/>
        </w:rPr>
        <w:t>Además, las ausencias que ocurren cuando un estudiante visita con su padre o madre</w:t>
      </w:r>
      <w:r>
        <w:rPr>
          <w:lang w:val="es-ES_tradnl"/>
        </w:rPr>
        <w:t>, incluso a padrastro o madrastra o tutor legal, quien ha estado llamado a servicio activo para, o est</w:t>
      </w:r>
      <w:r w:rsidRPr="00B0001C">
        <w:rPr>
          <w:lang w:val="es-ES_tradnl"/>
        </w:rPr>
        <w:t>á</w:t>
      </w:r>
      <w:r>
        <w:rPr>
          <w:lang w:val="es-ES_tradnl"/>
        </w:rPr>
        <w:t xml:space="preserve"> de permiso de, o est</w:t>
      </w:r>
      <w:r w:rsidRPr="00B0001C">
        <w:rPr>
          <w:lang w:val="es-ES_tradnl"/>
        </w:rPr>
        <w:t>á</w:t>
      </w:r>
      <w:r>
        <w:rPr>
          <w:lang w:val="es-ES_tradnl"/>
        </w:rPr>
        <w:t xml:space="preserve"> regresando de un despliegue de por lo menos cuatro meses, estar</w:t>
      </w:r>
      <w:r w:rsidRPr="00B0001C">
        <w:rPr>
          <w:lang w:val="es-ES_tradnl"/>
        </w:rPr>
        <w:t>á</w:t>
      </w:r>
      <w:r>
        <w:rPr>
          <w:lang w:val="es-ES_tradnl"/>
        </w:rPr>
        <w:t>n considerado ausencias excusadas por el distrito.</w:t>
      </w:r>
      <w:r w:rsidRPr="00B0001C">
        <w:rPr>
          <w:lang w:val="es-ES_tradnl"/>
        </w:rPr>
        <w:t xml:space="preserve"> </w:t>
      </w:r>
      <w:r>
        <w:rPr>
          <w:lang w:val="es-ES_tradnl"/>
        </w:rPr>
        <w:t xml:space="preserve"> </w:t>
      </w:r>
      <w:r w:rsidRPr="00B0001C">
        <w:rPr>
          <w:lang w:val="es-ES_tradnl"/>
        </w:rPr>
        <w:t xml:space="preserve">El distrito permitirá no más que </w:t>
      </w:r>
      <w:r>
        <w:rPr>
          <w:lang w:val="es-ES_tradnl"/>
        </w:rPr>
        <w:t xml:space="preserve">cinco </w:t>
      </w:r>
      <w:r w:rsidRPr="00B0001C">
        <w:rPr>
          <w:lang w:val="es-ES_tradnl"/>
        </w:rPr>
        <w:t>ausencias excusadas cada año por este propósito.</w:t>
      </w:r>
      <w:r>
        <w:rPr>
          <w:lang w:val="es-ES_tradnl"/>
        </w:rPr>
        <w:t xml:space="preserve">  Para que la ausencia est</w:t>
      </w:r>
      <w:r>
        <w:rPr>
          <w:rFonts w:ascii="Times New Roman" w:hAnsi="Times New Roman"/>
          <w:lang w:val="es-ES_tradnl"/>
        </w:rPr>
        <w:t xml:space="preserve">é excusada, la ausencia debe </w:t>
      </w:r>
      <w:r>
        <w:rPr>
          <w:rFonts w:ascii="Times New Roman" w:hAnsi="Times New Roman"/>
          <w:lang w:val="es-ES_tradnl"/>
        </w:rPr>
        <w:lastRenderedPageBreak/>
        <w:t>ocurrir no más temprano que el sexagésimo día antes de despliegue o no más tarde que el trigésimo día después del regreso del padre o madre de despliegue.</w:t>
      </w:r>
    </w:p>
    <w:p w:rsidR="00E90A7F" w:rsidRPr="00B0001C" w:rsidRDefault="00E90A7F" w:rsidP="00E90A7F">
      <w:pPr>
        <w:rPr>
          <w:lang w:val="es-ES_tradnl"/>
        </w:rPr>
      </w:pPr>
      <w:r w:rsidRPr="00B0001C">
        <w:rPr>
          <w:lang w:val="es-ES_tradnl"/>
        </w:rPr>
        <w:t xml:space="preserve">Se puede encontrar más información en </w:t>
      </w:r>
      <w:hyperlink r:id="rId23" w:history="1">
        <w:r w:rsidRPr="00B0001C">
          <w:rPr>
            <w:rStyle w:val="Hyperlink"/>
            <w:lang w:val="es-ES_tradnl"/>
          </w:rPr>
          <w:t>http://www.tea.state.tx.us/index2.aspx?id=7995</w:t>
        </w:r>
      </w:hyperlink>
      <w:r w:rsidRPr="00B0001C">
        <w:rPr>
          <w:lang w:val="es-ES_tradnl"/>
        </w:rPr>
        <w:t>.</w:t>
      </w:r>
    </w:p>
    <w:p w:rsidR="00E90A7F" w:rsidRPr="00B0001C" w:rsidRDefault="00E90A7F" w:rsidP="00E90A7F">
      <w:pPr>
        <w:pStyle w:val="Heading3"/>
        <w:rPr>
          <w:lang w:val="es-ES_tradnl"/>
        </w:rPr>
      </w:pPr>
      <w:bookmarkStart w:id="83" w:name="_Toc257378638"/>
      <w:bookmarkStart w:id="84" w:name="_Toc352091925"/>
      <w:bookmarkStart w:id="85" w:name="_Toc383765879"/>
      <w:r w:rsidRPr="00B0001C">
        <w:rPr>
          <w:lang w:val="es-ES_tradnl"/>
        </w:rPr>
        <w:t>Expedientes de estudiantes</w:t>
      </w:r>
      <w:bookmarkEnd w:id="83"/>
      <w:bookmarkEnd w:id="84"/>
      <w:bookmarkEnd w:id="85"/>
    </w:p>
    <w:p w:rsidR="00E90A7F" w:rsidRPr="00B0001C" w:rsidRDefault="00E90A7F" w:rsidP="00E90A7F">
      <w:pPr>
        <w:rPr>
          <w:lang w:val="es-ES_tradnl"/>
        </w:rPr>
      </w:pPr>
      <w:r w:rsidRPr="00B0001C">
        <w:rPr>
          <w:lang w:val="es-ES_tradnl"/>
        </w:rPr>
        <w:t>Las leyes federales y estatales protegen los expedientes de estudiantes contra inspecciones o uso sin autorización y suministra a los padres y estudiantes elegibles ciertos derechos de privacidad.  Antes de divulgar cualquier información personal identificable del expediente de un estudiante, el distrito debe verificar la identidad de la persona, incluyendo padres y el estudiante, solicitando la información.  En asuntos relacionados con expedientes de estudiantes, un estudiante “elegible” es aquel que tiene o es mayor de 18 años o que está asistiendo a una institución educativa pos secundaria.</w:t>
      </w:r>
    </w:p>
    <w:p w:rsidR="00E90A7F" w:rsidRPr="00B0001C" w:rsidRDefault="00E90A7F" w:rsidP="00E90A7F">
      <w:pPr>
        <w:rPr>
          <w:lang w:val="es-ES_tradnl"/>
        </w:rPr>
      </w:pPr>
      <w:r w:rsidRPr="00B0001C">
        <w:rPr>
          <w:lang w:val="es-ES_tradnl"/>
        </w:rPr>
        <w:t>Casi toda la información relacionada al rendimiento del estudiante, incluyendo calificaciones, resultados de exámenes, e informes disciplinarios, son considerados expedientes educativos confidenciales.  Su divulgación está limitada a:</w:t>
      </w:r>
    </w:p>
    <w:p w:rsidR="00E90A7F" w:rsidRPr="00B0001C" w:rsidRDefault="00E90A7F" w:rsidP="00E90A7F">
      <w:pPr>
        <w:pStyle w:val="BulletList1MSHB"/>
        <w:rPr>
          <w:lang w:val="es-ES_tradnl"/>
        </w:rPr>
      </w:pPr>
      <w:r w:rsidRPr="00B0001C">
        <w:rPr>
          <w:lang w:val="es-ES_tradnl"/>
        </w:rPr>
        <w:t xml:space="preserve">Padres —casados, separados o divorciados— a menos que la escuela reciba una orden de la corte poniendo fin a los derechos de los padres o al derecho de acceder a los expedientes educativos del estudiante. </w:t>
      </w:r>
    </w:p>
    <w:p w:rsidR="00E90A7F" w:rsidRPr="00B0001C" w:rsidRDefault="00E90A7F" w:rsidP="00E90A7F">
      <w:pPr>
        <w:ind w:left="720"/>
        <w:rPr>
          <w:lang w:val="es-ES_tradnl"/>
        </w:rPr>
      </w:pPr>
      <w:r w:rsidRPr="00B0001C">
        <w:rPr>
          <w:lang w:val="es-ES_tradnl"/>
        </w:rPr>
        <w:t>La ley federal requiere que, apenas el estudiante cumple 18 años, es emancipado por una corte o se inscribe en una institución pos secundaria, el control de los expedientes pase al estudiante.  Sin embargo, los padres pueden continuar teniendo acceso a los expedientes si el estudiante es un dependiente para propósitos impositivos y bajo circunstancias limitadas donde existe una amenaza a la salud y la seguridad del estudiante u otras personas.</w:t>
      </w:r>
    </w:p>
    <w:p w:rsidR="00E90A7F" w:rsidRPr="00B0001C" w:rsidRDefault="00E90A7F" w:rsidP="00E90A7F">
      <w:pPr>
        <w:pStyle w:val="BulletList1MSHB"/>
        <w:rPr>
          <w:lang w:val="es-ES_tradnl"/>
        </w:rPr>
      </w:pPr>
      <w:r w:rsidRPr="00B0001C">
        <w:rPr>
          <w:lang w:val="es-ES_tradnl"/>
        </w:rPr>
        <w:t>Directivos del distrito escolar, a quienes la ley federal se refiere como persona que tiene “un interés educacional legítimo” en los expedientes de un estudiante.  Los directivos de la escuela incluirían a miembros de la mesa directiva y empleados, como el superintendente, personal administrativo y el director; maestros, consejeros</w:t>
      </w:r>
      <w:r>
        <w:rPr>
          <w:lang w:val="es-ES_tradnl"/>
        </w:rPr>
        <w:t xml:space="preserve"> de la escuela</w:t>
      </w:r>
      <w:r w:rsidRPr="00B0001C">
        <w:rPr>
          <w:lang w:val="es-ES_tradnl"/>
        </w:rPr>
        <w:t>, personal de diagnóstico y de apoyo; una persona o compañía con quien el distrito tiene un contrato o permite suministrar un servicio o función (como un abogado, consultor, auditor, consultor médico, terapeuta o voluntario); padres o estudiantes que son parte del comité escolar; o padres o estudiantes que asisten a un directivo de la escuela en su trabajo.  Un “interés educacional legítimo” en los expedientes de un estudiante incluye trabajar con el estudiante; considerar acciones disciplinarias o académicas, el caso del estudiante o un programa educativo individualizado para un estudiante con discapacidades; compilar datos estadísticos; revisar un expediente educativo para cumplir con la responsabilidad profesional de un directivo; o investigar o evaluar programas.</w:t>
      </w:r>
    </w:p>
    <w:p w:rsidR="00E90A7F" w:rsidRPr="00B0001C" w:rsidRDefault="00E90A7F" w:rsidP="00E90A7F">
      <w:pPr>
        <w:pStyle w:val="BulletList1MSHB"/>
        <w:rPr>
          <w:lang w:val="es-ES_tradnl"/>
        </w:rPr>
      </w:pPr>
      <w:r w:rsidRPr="00B0001C">
        <w:rPr>
          <w:lang w:val="es-ES_tradnl"/>
        </w:rPr>
        <w:t>Varias agencias gubernamentales, incluso a proveedores de servicios para juveniles y empleados de Servicios Protect</w:t>
      </w:r>
      <w:r>
        <w:rPr>
          <w:lang w:val="es-ES_tradnl"/>
        </w:rPr>
        <w:t>ore</w:t>
      </w:r>
      <w:r w:rsidRPr="00B0001C">
        <w:rPr>
          <w:lang w:val="es-ES_tradnl"/>
        </w:rPr>
        <w:t>s de Niños (CPS) u otras representativas del bienestar de niños, en ciertos casos.</w:t>
      </w:r>
    </w:p>
    <w:p w:rsidR="00E90A7F" w:rsidRPr="00B0001C" w:rsidRDefault="00E90A7F" w:rsidP="00E90A7F">
      <w:pPr>
        <w:pStyle w:val="BulletList1MSHB"/>
        <w:rPr>
          <w:lang w:val="es-ES_tradnl"/>
        </w:rPr>
      </w:pPr>
      <w:r w:rsidRPr="00B0001C">
        <w:rPr>
          <w:lang w:val="es-ES_tradnl"/>
        </w:rPr>
        <w:t>Acceso otorgado a individuos o entidades en respuesta a una citación u orden de la corte.</w:t>
      </w:r>
    </w:p>
    <w:p w:rsidR="00E90A7F" w:rsidRPr="00B0001C" w:rsidRDefault="00E90A7F" w:rsidP="00E90A7F">
      <w:pPr>
        <w:pStyle w:val="BulletList1MSHB"/>
        <w:rPr>
          <w:lang w:val="es-ES_tradnl"/>
        </w:rPr>
      </w:pPr>
      <w:r w:rsidRPr="00B0001C">
        <w:rPr>
          <w:lang w:val="es-ES_tradnl"/>
        </w:rPr>
        <w:lastRenderedPageBreak/>
        <w:t>Una escuela o institución educativa pos secundaria a la que un estudiante quiere inscribirse o ya está inscripto.</w:t>
      </w:r>
    </w:p>
    <w:p w:rsidR="00E90A7F" w:rsidRPr="00B0001C" w:rsidRDefault="00E90A7F" w:rsidP="00E90A7F">
      <w:pPr>
        <w:rPr>
          <w:lang w:val="es-ES_tradnl"/>
        </w:rPr>
      </w:pPr>
      <w:r w:rsidRPr="00B0001C">
        <w:rPr>
          <w:lang w:val="es-ES_tradnl"/>
        </w:rPr>
        <w:t>La divulgación a cualquier otra persona o agencia —como un futuro empleador o aplicación para una beca— ocurrirá solamente con el permiso de los padres o del estudiante como corresponde.</w:t>
      </w:r>
    </w:p>
    <w:p w:rsidR="00E90A7F" w:rsidRPr="00B0001C" w:rsidRDefault="00E90A7F" w:rsidP="00E90A7F">
      <w:pPr>
        <w:rPr>
          <w:lang w:val="es-ES_tradnl"/>
        </w:rPr>
      </w:pPr>
      <w:r w:rsidRPr="00B0001C">
        <w:rPr>
          <w:lang w:val="es-ES_tradnl"/>
        </w:rPr>
        <w:t xml:space="preserve">El </w:t>
      </w:r>
      <w:r w:rsidR="005463B7">
        <w:rPr>
          <w:lang w:val="es-ES_tradnl"/>
        </w:rPr>
        <w:t>director</w:t>
      </w:r>
      <w:r w:rsidRPr="00B0001C">
        <w:rPr>
          <w:lang w:val="es-ES_tradnl"/>
        </w:rPr>
        <w:t xml:space="preserve"> es el custodio de todos los expedientes de los estudiantes actualmente inscriptos en su escuela.  El </w:t>
      </w:r>
      <w:r w:rsidR="005463B7">
        <w:rPr>
          <w:lang w:val="es-ES_tradnl"/>
        </w:rPr>
        <w:t xml:space="preserve">director </w:t>
      </w:r>
      <w:r w:rsidRPr="00B0001C">
        <w:rPr>
          <w:lang w:val="es-ES_tradnl"/>
        </w:rPr>
        <w:t>es el custodio de todos los expedientes de estudiantes que se han graduado o retirado.</w:t>
      </w:r>
    </w:p>
    <w:p w:rsidR="00E90A7F" w:rsidRPr="00B0001C" w:rsidRDefault="00E90A7F" w:rsidP="00E90A7F">
      <w:pPr>
        <w:rPr>
          <w:lang w:val="es-ES_tradnl"/>
        </w:rPr>
      </w:pPr>
      <w:r w:rsidRPr="00B0001C">
        <w:rPr>
          <w:lang w:val="es-ES_tradnl"/>
        </w:rPr>
        <w:t>Los expedientes pueden ser inspeccionados por los padres o el estudiante elegible durante el horario escolar.  El custodio de los expedientes o persona designada responderá a peticiones razonables para la explicación e interpretación de los expedientes.</w:t>
      </w:r>
    </w:p>
    <w:p w:rsidR="005463B7" w:rsidRPr="00A9561C" w:rsidRDefault="00E90A7F" w:rsidP="005463B7">
      <w:pPr>
        <w:rPr>
          <w:lang w:val="es-ES_tradnl"/>
        </w:rPr>
      </w:pPr>
      <w:r w:rsidRPr="00B0001C">
        <w:rPr>
          <w:lang w:val="es-ES_tradnl"/>
        </w:rPr>
        <w:t>Los padres o estudiante elegible que suministren una petición escrita y paguen el costo de copiado de diez centavos por página pueden sacar fotocopias.  Si las circunstancias previenen la inspección durante el horario escolar y el estudiante califica para comidas gratuitas o de precio reducido, el distrito suministrará una copia del expediente o hará arreglos para que el estudiante o padre pueda revisar estos documentos.  La dirección de la oficina del superintendente es</w:t>
      </w:r>
      <w:r w:rsidR="005463B7" w:rsidRPr="0003367F">
        <w:rPr>
          <w:lang w:val="es-ES_tradnl"/>
        </w:rPr>
        <w:t xml:space="preserve"> </w:t>
      </w:r>
      <w:r w:rsidR="005463B7" w:rsidRPr="00DE6673">
        <w:rPr>
          <w:lang w:val="es-ES_tradnl"/>
        </w:rPr>
        <w:t>501 S. Sherley, Anna, Texas 75409. Las direcciónes de las</w:t>
      </w:r>
      <w:r w:rsidR="005463B7">
        <w:rPr>
          <w:lang w:val="es-ES_tradnl"/>
        </w:rPr>
        <w:t xml:space="preserve"> oficinas del</w:t>
      </w:r>
      <w:r w:rsidR="005463B7" w:rsidRPr="00DE6673">
        <w:rPr>
          <w:lang w:val="es-ES_tradnl"/>
        </w:rPr>
        <w:t xml:space="preserve"> directores son: </w:t>
      </w:r>
      <w:r w:rsidR="005463B7" w:rsidRPr="0032069F">
        <w:t xml:space="preserve">JKB – 2725 Bryant Farm Road, Anna, Texas 75409 </w:t>
      </w:r>
      <w:r w:rsidR="00A9561C">
        <w:rPr>
          <w:lang w:val="es-ES_tradnl"/>
        </w:rPr>
        <w:t xml:space="preserve">, </w:t>
      </w:r>
      <w:r w:rsidR="005463B7" w:rsidRPr="00DD2792">
        <w:t xml:space="preserve">SER – 1221 S. Ferguson Parkway, Anna, Texas 75409. </w:t>
      </w:r>
    </w:p>
    <w:p w:rsidR="005E446A" w:rsidRDefault="00E90A7F" w:rsidP="005463B7">
      <w:pPr>
        <w:rPr>
          <w:lang w:val="es-ES_tradnl"/>
        </w:rPr>
      </w:pPr>
      <w:r w:rsidRPr="00B0001C">
        <w:rPr>
          <w:lang w:val="es-ES_tradnl"/>
        </w:rPr>
        <w:t xml:space="preserve">El padre o madre (o estudiante elegible) puede inspeccionar el expediente del estudiante y solicitar una corrección si los documentos son inexactos, falaces o en violación del derecho de privacidad del estudiante.  La solicitud para corregir el expediente del estudiante se deberá presentar al </w:t>
      </w:r>
      <w:r w:rsidR="00A9561C">
        <w:rPr>
          <w:lang w:val="es-ES_tradnl"/>
        </w:rPr>
        <w:t>director</w:t>
      </w:r>
      <w:r w:rsidRPr="00B0001C">
        <w:rPr>
          <w:lang w:val="es-ES_tradnl"/>
        </w:rPr>
        <w:t xml:space="preserve">.  La solicitud deberá identificar claramente qué parte del expediente debe corregirse e incluir una explicación de qué manera la información no es la correcta.  Si el distrito niega la solicitud para corregir el expediente, los padres o el estudiante tienen el derecho de pedir una audiencia.  Si el expediente no es corregido como resultado de la audiencia, los padres o el estudiante tienen 30 días escolares para ejercitar el derecho de colocar una declaración comentando la información en el expediente del estudiante.  </w:t>
      </w:r>
    </w:p>
    <w:p w:rsidR="00E90A7F" w:rsidRPr="00B0001C" w:rsidRDefault="00E90A7F" w:rsidP="00E90A7F">
      <w:pPr>
        <w:rPr>
          <w:lang w:val="es-ES_tradnl"/>
        </w:rPr>
      </w:pPr>
      <w:r w:rsidRPr="00B0001C">
        <w:rPr>
          <w:lang w:val="es-ES_tradnl"/>
        </w:rPr>
        <w:t xml:space="preserve">A pesar que las calificaciones </w:t>
      </w:r>
      <w:r w:rsidR="005E446A">
        <w:rPr>
          <w:lang w:val="es-ES_tradnl"/>
        </w:rPr>
        <w:t xml:space="preserve">en un curso o un examen </w:t>
      </w:r>
      <w:r w:rsidRPr="00B0001C">
        <w:rPr>
          <w:lang w:val="es-ES_tradnl"/>
        </w:rPr>
        <w:t xml:space="preserve">registradas incorrectamente pueden ser desafiadas, el desafío del puntaje del estudiante en una materia se maneja a través del proceso de quejas generales que se encuentra en la regla FNG(LOCAL).  La calificación que dio el maestro de salón de clases puede ser cambiada solamente si, como lo determinó la mesa directiva, ésta es arbitraria, errónea o inconsistente con el reglamento de puntaje del distrito.  [Vea FINALITY OF GRADES en FNG(LEGAL), </w:t>
      </w:r>
      <w:r w:rsidRPr="00D25B4B">
        <w:rPr>
          <w:b/>
          <w:lang w:val="es-ES_tradnl"/>
        </w:rPr>
        <w:t>Boleta de calificaciones/Informes de progreso y conferencias</w:t>
      </w:r>
      <w:r w:rsidRPr="00B0001C">
        <w:rPr>
          <w:lang w:val="es-ES_tradnl"/>
        </w:rPr>
        <w:t xml:space="preserve"> en la página </w:t>
      </w:r>
      <w:r w:rsidR="00A9561C">
        <w:rPr>
          <w:lang w:val="es-ES_tradnl"/>
        </w:rPr>
        <w:t xml:space="preserve">48, </w:t>
      </w:r>
      <w:r w:rsidRPr="00B0001C">
        <w:rPr>
          <w:lang w:val="es-ES_tradnl"/>
        </w:rPr>
        <w:t xml:space="preserve"> y </w:t>
      </w:r>
      <w:r w:rsidRPr="00D25B4B">
        <w:rPr>
          <w:b/>
          <w:lang w:val="es-ES_tradnl"/>
        </w:rPr>
        <w:t>Preocupaciones y quejas de padres o estudiantes</w:t>
      </w:r>
      <w:r w:rsidRPr="00B0001C">
        <w:rPr>
          <w:lang w:val="es-ES_tradnl"/>
        </w:rPr>
        <w:t xml:space="preserve"> en la página </w:t>
      </w:r>
      <w:r w:rsidR="00A9561C">
        <w:rPr>
          <w:lang w:val="es-ES_tradnl"/>
        </w:rPr>
        <w:t>22</w:t>
      </w:r>
      <w:r w:rsidRPr="00B0001C">
        <w:rPr>
          <w:lang w:val="es-ES_tradnl"/>
        </w:rPr>
        <w:t xml:space="preserve"> para un resumen general del proceso.]</w:t>
      </w:r>
    </w:p>
    <w:p w:rsidR="00E90A7F" w:rsidRPr="00B0001C" w:rsidRDefault="00E90A7F" w:rsidP="00E90A7F">
      <w:pPr>
        <w:rPr>
          <w:lang w:val="es-ES_tradnl"/>
        </w:rPr>
      </w:pPr>
      <w:r w:rsidRPr="00B0001C">
        <w:rPr>
          <w:lang w:val="es-ES_tradnl"/>
        </w:rPr>
        <w:t xml:space="preserve">El reglamento del distrito acerca de los expedientes </w:t>
      </w:r>
      <w:r w:rsidRPr="00A9561C">
        <w:rPr>
          <w:lang w:val="es-ES_tradnl"/>
        </w:rPr>
        <w:t xml:space="preserve">de los estudiantes ubicada en </w:t>
      </w:r>
      <w:r w:rsidR="005E446A" w:rsidRPr="00A9561C">
        <w:rPr>
          <w:lang w:val="es-ES_tradnl"/>
        </w:rPr>
        <w:t xml:space="preserve">regla </w:t>
      </w:r>
      <w:r w:rsidRPr="00A9561C">
        <w:rPr>
          <w:lang w:val="es-ES_tradnl"/>
        </w:rPr>
        <w:t>FL está disponible en la oficina del director o superintendente [o en el sitio Web del d</w:t>
      </w:r>
      <w:r w:rsidR="00A9561C">
        <w:rPr>
          <w:lang w:val="es-ES_tradnl"/>
        </w:rPr>
        <w:t xml:space="preserve">istrito en </w:t>
      </w:r>
      <w:hyperlink r:id="rId24" w:history="1">
        <w:r w:rsidR="00A9561C" w:rsidRPr="000D7273">
          <w:rPr>
            <w:rStyle w:val="Hyperlink"/>
            <w:lang w:val="es-ES_tradnl"/>
          </w:rPr>
          <w:t>www.annaisd.org</w:t>
        </w:r>
      </w:hyperlink>
      <w:r w:rsidR="00A9561C">
        <w:rPr>
          <w:lang w:val="es-ES_tradnl"/>
        </w:rPr>
        <w:t xml:space="preserve">. </w:t>
      </w:r>
    </w:p>
    <w:p w:rsidR="00E90A7F" w:rsidRPr="00B0001C" w:rsidRDefault="00E90A7F" w:rsidP="00E90A7F">
      <w:pPr>
        <w:rPr>
          <w:lang w:val="es-ES_tradnl"/>
        </w:rPr>
      </w:pPr>
      <w:r w:rsidRPr="00B0001C">
        <w:rPr>
          <w:lang w:val="es-ES_tradnl"/>
        </w:rPr>
        <w:t>El derecho de los padres o el estudiante de acceder a y hacer copias del expediente del estudiante no cubre todo los documentos.  Los materiales que no son considerados documentos educativos —como los comentarios personales del maestro acerca del estudiante que son compartidos solamente con un maestro suplente— no tienen que estar disponibles a los padres o estudiante.</w:t>
      </w:r>
    </w:p>
    <w:p w:rsidR="00E90A7F" w:rsidRPr="001427AD" w:rsidRDefault="00E90A7F" w:rsidP="00E90A7F">
      <w:pPr>
        <w:keepNext/>
        <w:rPr>
          <w:b/>
          <w:lang w:val="es-ES_tradnl"/>
        </w:rPr>
      </w:pPr>
      <w:r w:rsidRPr="001427AD">
        <w:rPr>
          <w:b/>
          <w:lang w:val="es-ES_tradnl"/>
        </w:rPr>
        <w:t>Por favor note que:</w:t>
      </w:r>
    </w:p>
    <w:p w:rsidR="00E90A7F" w:rsidRPr="006A5EEF" w:rsidRDefault="00E90A7F" w:rsidP="00E90A7F">
      <w:r w:rsidRPr="00B0001C">
        <w:rPr>
          <w:lang w:val="es-ES_tradnl"/>
        </w:rPr>
        <w:t xml:space="preserve">Los padres o estudiantes elegibles tienen el derecho de presentar una queja ante el Departamento de Educación de EE.UU., si creen que el distrito no está cumpliendo con la ley federal acerca de los expedientes de estudiantes.  </w:t>
      </w:r>
      <w:r w:rsidRPr="006A5EEF">
        <w:t>La queja se puede enviar por correo a:</w:t>
      </w:r>
    </w:p>
    <w:p w:rsidR="00E90A7F" w:rsidRPr="001427AD" w:rsidRDefault="00E90A7F" w:rsidP="00E90A7F">
      <w:pPr>
        <w:ind w:left="720"/>
        <w:jc w:val="center"/>
      </w:pPr>
      <w:r w:rsidRPr="001427AD">
        <w:t>Family Policy Compliance Office</w:t>
      </w:r>
      <w:r w:rsidRPr="001427AD">
        <w:br/>
        <w:t>U. S. Department of Education</w:t>
      </w:r>
      <w:r w:rsidRPr="001427AD">
        <w:br/>
        <w:t>400 Maryland Avenue, SW</w:t>
      </w:r>
      <w:r w:rsidRPr="001427AD">
        <w:br/>
        <w:t>Washington, DC 20202-5901</w:t>
      </w:r>
    </w:p>
    <w:p w:rsidR="00E90A7F" w:rsidRPr="00B0001C" w:rsidRDefault="00E90A7F" w:rsidP="00E90A7F">
      <w:pPr>
        <w:pStyle w:val="Heading4"/>
        <w:rPr>
          <w:lang w:val="es-ES_tradnl"/>
        </w:rPr>
      </w:pPr>
      <w:bookmarkStart w:id="86" w:name="_Toc257378639"/>
      <w:bookmarkStart w:id="87" w:name="_Toc257383934"/>
      <w:bookmarkStart w:id="88" w:name="_Toc352091926"/>
      <w:bookmarkStart w:id="89" w:name="_Toc383765880"/>
      <w:r w:rsidRPr="00B0001C">
        <w:rPr>
          <w:lang w:val="es-ES_tradnl"/>
        </w:rPr>
        <w:t>Información del directorio</w:t>
      </w:r>
      <w:bookmarkEnd w:id="86"/>
      <w:bookmarkEnd w:id="87"/>
      <w:bookmarkEnd w:id="88"/>
      <w:bookmarkEnd w:id="89"/>
    </w:p>
    <w:p w:rsidR="00E90A7F" w:rsidRPr="00B0001C" w:rsidRDefault="00E90A7F" w:rsidP="00E90A7F">
      <w:pPr>
        <w:rPr>
          <w:lang w:val="es-ES_tradnl"/>
        </w:rPr>
      </w:pPr>
      <w:r w:rsidRPr="00B0001C">
        <w:rPr>
          <w:lang w:val="es-ES_tradnl"/>
        </w:rPr>
        <w:t>La ley permite que el distrito asigne cierta información personal acerca de los estudiantes como “información del directorio”.  Esta “información del directorio” será otorgada a cualquiera que siga los procedimientos de solicitud.</w:t>
      </w:r>
    </w:p>
    <w:p w:rsidR="00E90A7F" w:rsidRPr="00B0001C" w:rsidRDefault="00E90A7F" w:rsidP="00E90A7F">
      <w:pPr>
        <w:rPr>
          <w:lang w:val="es-ES_tradnl"/>
        </w:rPr>
      </w:pPr>
      <w:r w:rsidRPr="00B0001C">
        <w:rPr>
          <w:lang w:val="es-ES_tradnl"/>
        </w:rPr>
        <w:t xml:space="preserve">Sin embargo, la divulgación de la información del directorio del estudiante puede ser impedida por el padre o madre o un estudiante elegible.  Esta objeción debe ser presentada por escrito al director </w:t>
      </w:r>
      <w:r w:rsidRPr="00A9561C">
        <w:rPr>
          <w:lang w:val="es-ES_tradnl"/>
        </w:rPr>
        <w:t>dentro de los 10 días escolares a partir del primer día de clases de su hijo(a) del corriente año escolar</w:t>
      </w:r>
      <w:r w:rsidR="00A9561C" w:rsidRPr="00A9561C">
        <w:rPr>
          <w:lang w:val="es-ES_tradnl"/>
        </w:rPr>
        <w:t xml:space="preserve">, el 9 de septiembre, 2014. </w:t>
      </w:r>
      <w:r w:rsidRPr="00B0001C">
        <w:rPr>
          <w:lang w:val="es-ES_tradnl"/>
        </w:rPr>
        <w:t xml:space="preserve"> [Vea la “Notificación acerca de la información del directorio y la respuesta de los padres acerca de la divulgación de información del estudiante” </w:t>
      </w:r>
      <w:r w:rsidRPr="00A9561C">
        <w:rPr>
          <w:lang w:val="es-ES_tradnl"/>
        </w:rPr>
        <w:t>incluidas en este manua</w:t>
      </w:r>
      <w:r w:rsidR="00A9561C" w:rsidRPr="00A9561C">
        <w:rPr>
          <w:lang w:val="es-ES_tradnl"/>
        </w:rPr>
        <w:t>l</w:t>
      </w:r>
      <w:r w:rsidRPr="00A9561C">
        <w:rPr>
          <w:lang w:val="es-ES_tradnl"/>
        </w:rPr>
        <w:t>.</w:t>
      </w:r>
    </w:p>
    <w:p w:rsidR="00A9561C" w:rsidRPr="00A9561C" w:rsidRDefault="005E446A" w:rsidP="005E446A">
      <w:pPr>
        <w:rPr>
          <w:lang w:val="es-US"/>
        </w:rPr>
      </w:pPr>
      <w:r w:rsidRPr="00A9561C">
        <w:rPr>
          <w:lang w:val="es-US"/>
        </w:rPr>
        <w:t>El distrito necesita a menudo usar la información del estudiante para los siguientes propósitos auspiciados por la escuela:</w:t>
      </w:r>
      <w:r w:rsidR="00A9561C" w:rsidRPr="00A9561C">
        <w:rPr>
          <w:lang w:val="es-US"/>
        </w:rPr>
        <w:t xml:space="preserve"> las publicaciones del distrito y los anuncios</w:t>
      </w:r>
    </w:p>
    <w:p w:rsidR="005E446A" w:rsidRPr="00F96089" w:rsidRDefault="002663F4" w:rsidP="005E446A">
      <w:pPr>
        <w:rPr>
          <w:lang w:val="es-US"/>
        </w:rPr>
      </w:pPr>
      <w:r w:rsidRPr="00A9561C">
        <w:rPr>
          <w:lang w:val="es-US"/>
        </w:rPr>
        <w:t>El distrito ha identificado lo siguiente</w:t>
      </w:r>
      <w:r w:rsidR="00A9561C" w:rsidRPr="00A9561C">
        <w:rPr>
          <w:lang w:val="es-US"/>
        </w:rPr>
        <w:t xml:space="preserve"> como información del directorio: nombre del estudiante, dirección, numero de teléfono, correo electrónico, la foto, y grado.</w:t>
      </w:r>
      <w:r w:rsidR="005E446A" w:rsidRPr="00A9561C">
        <w:rPr>
          <w:lang w:val="es-US"/>
        </w:rPr>
        <w:t xml:space="preserve">  </w:t>
      </w:r>
      <w:r w:rsidRPr="00A9561C">
        <w:rPr>
          <w:lang w:val="es-US"/>
        </w:rPr>
        <w:t xml:space="preserve">Si Ud. se oponga la divulgación de la información del estudiante incluido en el formulario de respuesta de la información del directorio, la suya </w:t>
      </w:r>
      <w:r w:rsidR="00F96089" w:rsidRPr="00A9561C">
        <w:rPr>
          <w:lang w:val="es-US"/>
        </w:rPr>
        <w:t>decisión</w:t>
      </w:r>
      <w:r w:rsidRPr="00A9561C">
        <w:rPr>
          <w:lang w:val="es-US"/>
        </w:rPr>
        <w:t xml:space="preserve"> también se aplicará al uso de esa información para propósitos auspiciados por la escuela, como la lista de honor, el </w:t>
      </w:r>
      <w:r w:rsidR="00F96089" w:rsidRPr="00A9561C">
        <w:rPr>
          <w:lang w:val="es-US"/>
        </w:rPr>
        <w:t>periódico</w:t>
      </w:r>
      <w:r w:rsidRPr="00A9561C">
        <w:rPr>
          <w:lang w:val="es-US"/>
        </w:rPr>
        <w:t xml:space="preserve"> escolar, el anuario, actividades de reconocimiento, divulgaciones al media, y programas atléticos.</w:t>
      </w:r>
    </w:p>
    <w:p w:rsidR="00E90A7F" w:rsidRPr="00B0001C" w:rsidRDefault="00E90A7F" w:rsidP="00E90A7F">
      <w:pPr>
        <w:rPr>
          <w:lang w:val="es-ES_tradnl"/>
        </w:rPr>
      </w:pPr>
    </w:p>
    <w:p w:rsidR="00E90A7F" w:rsidRPr="008020D3" w:rsidRDefault="00E90A7F" w:rsidP="00E90A7F">
      <w:pPr>
        <w:rPr>
          <w:lang w:val="es-ES_tradnl"/>
        </w:rPr>
      </w:pPr>
      <w:r w:rsidRPr="008020D3">
        <w:rPr>
          <w:lang w:val="es-ES_tradnl"/>
        </w:rPr>
        <w:br w:type="page"/>
      </w:r>
    </w:p>
    <w:p w:rsidR="00E90A7F" w:rsidRPr="00D939C4" w:rsidRDefault="00E90A7F" w:rsidP="00E90A7F">
      <w:pPr>
        <w:pStyle w:val="Heading1"/>
        <w:rPr>
          <w:lang w:val="es-ES_tradnl"/>
        </w:rPr>
      </w:pPr>
      <w:bookmarkStart w:id="90" w:name="_Toc257378642"/>
      <w:bookmarkStart w:id="91" w:name="_Toc352091929"/>
      <w:bookmarkStart w:id="92" w:name="_Toc383765882"/>
      <w:r w:rsidRPr="00D939C4">
        <w:rPr>
          <w:lang w:val="es-ES_tradnl"/>
        </w:rPr>
        <w:t>SECCIÓN II: OTRA INFORMACIÓN IMPORTANTE PARA ESTUDIANTES Y PADRES</w:t>
      </w:r>
      <w:bookmarkEnd w:id="90"/>
      <w:bookmarkEnd w:id="91"/>
      <w:bookmarkEnd w:id="92"/>
    </w:p>
    <w:p w:rsidR="00E90A7F" w:rsidRPr="00D939C4" w:rsidRDefault="00E90A7F" w:rsidP="00E90A7F">
      <w:pPr>
        <w:rPr>
          <w:lang w:val="es-ES_tradnl"/>
        </w:rPr>
      </w:pPr>
      <w:r w:rsidRPr="00D939C4">
        <w:rPr>
          <w:lang w:val="es-ES_tradnl"/>
        </w:rPr>
        <w:t xml:space="preserve">Los temas en esta sección del manual contienen información importante sobre asuntos académicos, actividades escolares, y operaciones y requisitos de la escuela.  Tómese un momento con su hijo(a) para familiarizarse con los diversos temas </w:t>
      </w:r>
      <w:r w:rsidRPr="00364BC4">
        <w:rPr>
          <w:lang w:val="es-ES_tradnl"/>
        </w:rPr>
        <w:t>tratados en esta sección.  Está organizada para servir como una referencia rápida cuando usted o su hijo(a) tiene una pregunta sobre un tema específ</w:t>
      </w:r>
      <w:r w:rsidR="00A9561C" w:rsidRPr="00364BC4">
        <w:rPr>
          <w:lang w:val="es-ES_tradnl"/>
        </w:rPr>
        <w:t>ico relacionado con la escuela.</w:t>
      </w:r>
      <w:r w:rsidRPr="00364BC4">
        <w:rPr>
          <w:lang w:val="es-ES_tradnl"/>
        </w:rPr>
        <w:t xml:space="preserve">  Si no encuentra la información</w:t>
      </w:r>
      <w:r w:rsidRPr="00D939C4">
        <w:rPr>
          <w:lang w:val="es-ES_tradnl"/>
        </w:rPr>
        <w:t xml:space="preserve"> de un tema en particular, por favor contacte a </w:t>
      </w:r>
      <w:r w:rsidR="00A9561C">
        <w:rPr>
          <w:sz w:val="23"/>
          <w:szCs w:val="23"/>
        </w:rPr>
        <w:t>PEIMS Clerk at JKB - 972-924-1300 or SER - 972-924-1400</w:t>
      </w:r>
      <w:r w:rsidRPr="00D939C4">
        <w:rPr>
          <w:lang w:val="es-ES_tradnl"/>
        </w:rPr>
        <w:t>.</w:t>
      </w:r>
    </w:p>
    <w:p w:rsidR="00E90A7F" w:rsidRPr="00D939C4" w:rsidRDefault="00E90A7F" w:rsidP="00E90A7F">
      <w:pPr>
        <w:pStyle w:val="Heading2"/>
        <w:rPr>
          <w:lang w:val="es-ES_tradnl"/>
        </w:rPr>
      </w:pPr>
      <w:bookmarkStart w:id="93" w:name="_Toc257378643"/>
      <w:bookmarkStart w:id="94" w:name="_Toc352091930"/>
      <w:bookmarkStart w:id="95" w:name="_Toc383765883"/>
      <w:r w:rsidRPr="00D939C4">
        <w:rPr>
          <w:lang w:val="es-ES_tradnl"/>
        </w:rPr>
        <w:t>AUSENCIAS/ASISTENCIA</w:t>
      </w:r>
      <w:bookmarkEnd w:id="93"/>
      <w:bookmarkEnd w:id="94"/>
      <w:bookmarkEnd w:id="95"/>
    </w:p>
    <w:p w:rsidR="00E90A7F" w:rsidRPr="00D939C4" w:rsidRDefault="00E90A7F" w:rsidP="00E90A7F">
      <w:pPr>
        <w:rPr>
          <w:lang w:val="es-ES_tradnl"/>
        </w:rPr>
      </w:pPr>
      <w:r w:rsidRPr="00D939C4">
        <w:rPr>
          <w:lang w:val="es-ES_tradnl"/>
        </w:rPr>
        <w:t xml:space="preserve">La asistencia a la escuela es esencial para que un estudiante saque el mayor provecho de su educación, para beneficiarse de las actividades conducidas por el maestro y de la escuela, para basar el aprendizaje de cada día en el del día anterior y para crecer como individuo.  La ausencia a clase puede resultar en una grave interrupción en el dominio de los materiales educacionales por parte del estudiante; por este motivo, el estudiante y los padres deberían esforzarse en evitar ausencias innecesarias.  Dos leyes estatales —una que trata con la </w:t>
      </w:r>
      <w:r w:rsidR="00201D6A">
        <w:rPr>
          <w:lang w:val="es-ES_tradnl"/>
        </w:rPr>
        <w:t>presencia requerida de niños de la edad escolar en la escuela, e.g., asistencia obligatoria, la otra con la manera de que la asistencia de un niño impacta el recibimiento de la nota final o crédito de curso del estudiante</w:t>
      </w:r>
      <w:r w:rsidRPr="00D939C4">
        <w:rPr>
          <w:lang w:val="es-ES_tradnl"/>
        </w:rPr>
        <w:t>— son de especial interés para estudiantes y padres, las cuales se discutirán a continuación.</w:t>
      </w:r>
    </w:p>
    <w:p w:rsidR="00E90A7F" w:rsidRPr="00D939C4" w:rsidRDefault="00E90A7F" w:rsidP="00E90A7F">
      <w:pPr>
        <w:pStyle w:val="Heading3"/>
        <w:rPr>
          <w:lang w:val="es-ES_tradnl"/>
        </w:rPr>
      </w:pPr>
      <w:bookmarkStart w:id="96" w:name="_Toc257378644"/>
      <w:bookmarkStart w:id="97" w:name="_Toc352091931"/>
      <w:bookmarkStart w:id="98" w:name="_Toc383765884"/>
      <w:r w:rsidRPr="00D939C4">
        <w:rPr>
          <w:lang w:val="es-ES_tradnl"/>
        </w:rPr>
        <w:t>Asistencia obligatoria</w:t>
      </w:r>
      <w:bookmarkEnd w:id="96"/>
      <w:bookmarkEnd w:id="97"/>
      <w:bookmarkEnd w:id="98"/>
    </w:p>
    <w:p w:rsidR="00E90A7F" w:rsidRPr="00D939C4" w:rsidRDefault="00E90A7F" w:rsidP="00E90A7F">
      <w:pPr>
        <w:rPr>
          <w:lang w:val="es-ES_tradnl"/>
        </w:rPr>
      </w:pPr>
      <w:r w:rsidRPr="00D939C4">
        <w:rPr>
          <w:lang w:val="es-ES_tradnl"/>
        </w:rPr>
        <w:t>La ley estatal requiere que un estudiante entre los seis y 18 años de edad asista a la escuela, así como también cualquier programa de instrucción acelerada, programa de extensión del año o sesión de tutoría, a menos que el estudiante tenga una excusa válida para no asistir o esté legalmente exento.</w:t>
      </w:r>
    </w:p>
    <w:p w:rsidR="00E90A7F" w:rsidRPr="00D939C4" w:rsidRDefault="00E90A7F" w:rsidP="00E90A7F">
      <w:pPr>
        <w:rPr>
          <w:lang w:val="es-ES_tradnl"/>
        </w:rPr>
      </w:pPr>
      <w:r w:rsidRPr="00D939C4">
        <w:rPr>
          <w:lang w:val="es-ES_tradnl"/>
        </w:rPr>
        <w:t>Un estudiante que asiste voluntariamente o se inscribe después de cumplir 18 años está obligado a asistir cada día del año escolar hasta el fin de clases y puede estar sometido a las leyes de asistencia obligatoria, si el estudiante es menor de 21 años.  Además, si el estudiante tiene o es mayor de 18 años de edad y tiene más de cinco faltas inexcusadas en un semestre, el distrito puede revocar la inscripción del estudiante.  La presencia del estudiante en propiedad de la escuela a partir de entonces será sin autorización y puede ser considerada traspaso de la propiedad ajena.  [Vea la regla FEA]</w:t>
      </w:r>
    </w:p>
    <w:p w:rsidR="00E90A7F" w:rsidRPr="00D939C4" w:rsidRDefault="00E90A7F" w:rsidP="00E90A7F">
      <w:pPr>
        <w:rPr>
          <w:lang w:val="es-ES_tradnl"/>
        </w:rPr>
      </w:pPr>
      <w:r w:rsidRPr="00D939C4">
        <w:rPr>
          <w:lang w:val="es-ES_tradnl"/>
        </w:rPr>
        <w:t>Los estudiantes inscriptos en pre-kindergarten o kindergarten están obligados a asistir a la escuela</w:t>
      </w:r>
      <w:r w:rsidR="00C54E31">
        <w:rPr>
          <w:lang w:val="es-ES_tradnl"/>
        </w:rPr>
        <w:t xml:space="preserve"> y están sujetos a los requisitos de asistencia obligatoria mientras permanezcan inscriptos</w:t>
      </w:r>
      <w:r w:rsidRPr="00D939C4">
        <w:rPr>
          <w:lang w:val="es-ES_tradnl"/>
        </w:rPr>
        <w:t>.</w:t>
      </w:r>
    </w:p>
    <w:p w:rsidR="00E90A7F" w:rsidRPr="00D939C4" w:rsidRDefault="00E90A7F" w:rsidP="00E90A7F">
      <w:pPr>
        <w:rPr>
          <w:lang w:val="es-ES_tradnl"/>
        </w:rPr>
      </w:pPr>
      <w:r w:rsidRPr="00D939C4">
        <w:rPr>
          <w:lang w:val="es-ES_tradnl"/>
        </w:rPr>
        <w:t>La ley estatal requiere la asistencia a un programa de instrucción acelerada de lectura cuando estudiantes del kindergarten, primer o segundo grados son asignados a ese programa.  Se notificará a los padres por escrito si su hijo(a) fue asignado a un programa de instrucción acelerada de lectura como resultado de un instrumento de diagnóstico de lectura.</w:t>
      </w:r>
    </w:p>
    <w:p w:rsidR="00E90A7F" w:rsidRPr="00D939C4" w:rsidRDefault="00E90A7F" w:rsidP="00E90A7F">
      <w:pPr>
        <w:rPr>
          <w:lang w:val="es-ES_tradnl"/>
        </w:rPr>
      </w:pPr>
      <w:r w:rsidRPr="006633D1">
        <w:rPr>
          <w:lang w:val="es-ES_tradnl"/>
        </w:rPr>
        <w:t>U</w:t>
      </w:r>
      <w:r w:rsidRPr="00D939C4">
        <w:rPr>
          <w:lang w:val="es-ES_tradnl"/>
        </w:rPr>
        <w:t>n estudiante estará requerido a asistir cualquier programa de instrucción acelerada, el que puede ocurrir antes de o después de la escuela o durante el verano, si el estudiante no cumple con los criterios de aprobación de la evaluación estatal por su nivel y</w:t>
      </w:r>
      <w:r>
        <w:rPr>
          <w:lang w:val="es-ES_tradnl"/>
        </w:rPr>
        <w:t>/o</w:t>
      </w:r>
      <w:r w:rsidRPr="00D939C4">
        <w:rPr>
          <w:lang w:val="es-ES_tradnl"/>
        </w:rPr>
        <w:t xml:space="preserve"> área de contenido.</w:t>
      </w:r>
    </w:p>
    <w:p w:rsidR="00E90A7F" w:rsidRPr="00D939C4" w:rsidRDefault="00E90A7F" w:rsidP="00E90A7F">
      <w:pPr>
        <w:pStyle w:val="Heading3"/>
        <w:rPr>
          <w:lang w:val="es-ES_tradnl"/>
        </w:rPr>
      </w:pPr>
      <w:bookmarkStart w:id="99" w:name="_Toc257378645"/>
      <w:bookmarkStart w:id="100" w:name="_Toc352091932"/>
      <w:bookmarkStart w:id="101" w:name="_Toc383765885"/>
      <w:r w:rsidRPr="00D939C4">
        <w:rPr>
          <w:lang w:val="es-ES_tradnl"/>
        </w:rPr>
        <w:t>Exenciones a la asistencia obligatoria</w:t>
      </w:r>
      <w:bookmarkEnd w:id="99"/>
      <w:bookmarkEnd w:id="100"/>
      <w:bookmarkEnd w:id="101"/>
    </w:p>
    <w:p w:rsidR="00E90A7F" w:rsidRPr="00D939C4" w:rsidRDefault="00E90A7F" w:rsidP="00E90A7F">
      <w:pPr>
        <w:rPr>
          <w:lang w:val="es-ES_tradnl"/>
        </w:rPr>
      </w:pPr>
      <w:r w:rsidRPr="00D939C4">
        <w:rPr>
          <w:lang w:val="es-ES_tradnl"/>
        </w:rPr>
        <w:t>La ley estatal se permite exenciones a los requisitos de la asistencia obligatoria para ciertos tipos de ausencias si el estudiante complete todo el trabajo.  Estos incluyen las siguientes actividades y eventos:</w:t>
      </w:r>
    </w:p>
    <w:p w:rsidR="00E90A7F" w:rsidRPr="00D939C4" w:rsidRDefault="00E90A7F" w:rsidP="00E90A7F">
      <w:pPr>
        <w:pStyle w:val="BulletList1MSHB"/>
        <w:rPr>
          <w:lang w:val="es-ES_tradnl"/>
        </w:rPr>
      </w:pPr>
      <w:r w:rsidRPr="00D939C4">
        <w:rPr>
          <w:lang w:val="es-ES_tradnl"/>
        </w:rPr>
        <w:t xml:space="preserve">Días sagradas religiosas; </w:t>
      </w:r>
    </w:p>
    <w:p w:rsidR="00E90A7F" w:rsidRPr="00D939C4" w:rsidRDefault="00E90A7F" w:rsidP="00E90A7F">
      <w:pPr>
        <w:pStyle w:val="BulletList1MSHB"/>
        <w:rPr>
          <w:lang w:val="es-ES_tradnl"/>
        </w:rPr>
      </w:pPr>
      <w:r w:rsidRPr="00D939C4">
        <w:rPr>
          <w:lang w:val="es-ES_tradnl"/>
        </w:rPr>
        <w:t>Presencias requeridas en el corte;</w:t>
      </w:r>
    </w:p>
    <w:p w:rsidR="00E90A7F" w:rsidRPr="00D939C4" w:rsidRDefault="00E90A7F" w:rsidP="00E90A7F">
      <w:pPr>
        <w:pStyle w:val="BulletList1MSHB"/>
        <w:rPr>
          <w:lang w:val="es-ES_tradnl"/>
        </w:rPr>
      </w:pPr>
      <w:r w:rsidRPr="00D939C4">
        <w:rPr>
          <w:lang w:val="es-ES_tradnl"/>
        </w:rPr>
        <w:t>Actividades relacionadas a obtener la ciudadanía de los Estados Unidos;</w:t>
      </w:r>
    </w:p>
    <w:p w:rsidR="00E90A7F" w:rsidRPr="00D939C4" w:rsidRDefault="00E90A7F" w:rsidP="00E90A7F">
      <w:pPr>
        <w:pStyle w:val="BulletList1MSHB"/>
        <w:rPr>
          <w:lang w:val="es-ES_tradnl"/>
        </w:rPr>
      </w:pPr>
      <w:r w:rsidRPr="00D939C4">
        <w:rPr>
          <w:lang w:val="es-ES_tradnl"/>
        </w:rPr>
        <w:t>Servicio como un escribano de elección;</w:t>
      </w:r>
    </w:p>
    <w:p w:rsidR="00E90A7F" w:rsidRDefault="00E90A7F" w:rsidP="00E90A7F">
      <w:pPr>
        <w:pStyle w:val="BulletList1MSHB"/>
        <w:rPr>
          <w:lang w:val="es-ES_tradnl"/>
        </w:rPr>
      </w:pPr>
      <w:r w:rsidRPr="00D939C4">
        <w:rPr>
          <w:lang w:val="es-ES_tradnl"/>
        </w:rPr>
        <w:t>Citas médicas documentadas</w:t>
      </w:r>
      <w:r>
        <w:rPr>
          <w:lang w:val="es-ES_tradnl"/>
        </w:rPr>
        <w:t xml:space="preserve"> para el estudiante o un hijo del estudiante</w:t>
      </w:r>
      <w:r w:rsidRPr="00D939C4">
        <w:rPr>
          <w:lang w:val="es-ES_tradnl"/>
        </w:rPr>
        <w:t xml:space="preserve">, incluso a ausencias por servicios reconocidos para estudiantes diagnosticados con trastornos del espectro del autismo.  Se debe entregar una nota de un médico o clínico cuando el estudiante </w:t>
      </w:r>
      <w:r>
        <w:rPr>
          <w:lang w:val="es-ES_tradnl"/>
        </w:rPr>
        <w:t xml:space="preserve">llega a o </w:t>
      </w:r>
      <w:r w:rsidRPr="00D939C4">
        <w:rPr>
          <w:lang w:val="es-ES_tradnl"/>
        </w:rPr>
        <w:t>vuelve a la escuela</w:t>
      </w:r>
      <w:r>
        <w:rPr>
          <w:lang w:val="es-ES_tradnl"/>
        </w:rPr>
        <w:t>; y</w:t>
      </w:r>
    </w:p>
    <w:p w:rsidR="00E90A7F" w:rsidRPr="006A5EEF" w:rsidRDefault="00E90A7F" w:rsidP="00E90A7F">
      <w:pPr>
        <w:pStyle w:val="BulletList1MSHB"/>
        <w:rPr>
          <w:lang w:val="es-US"/>
        </w:rPr>
      </w:pPr>
      <w:r w:rsidRPr="006A5EEF">
        <w:rPr>
          <w:lang w:val="es-US"/>
        </w:rPr>
        <w:t>Para estudiantes bajo custodia del estado:</w:t>
      </w:r>
    </w:p>
    <w:p w:rsidR="00E90A7F" w:rsidRDefault="00E90A7F" w:rsidP="00E90A7F">
      <w:pPr>
        <w:pStyle w:val="BulletList2MSHB"/>
        <w:rPr>
          <w:lang w:val="es-ES_tradnl"/>
        </w:rPr>
      </w:pPr>
      <w:r>
        <w:rPr>
          <w:lang w:val="es-ES_tradnl"/>
        </w:rPr>
        <w:t>Citas de la salud mental o de terapia; o</w:t>
      </w:r>
    </w:p>
    <w:p w:rsidR="00E90A7F" w:rsidRPr="00D939C4" w:rsidRDefault="00E90A7F" w:rsidP="00E90A7F">
      <w:pPr>
        <w:pStyle w:val="BulletList2MSHB"/>
        <w:rPr>
          <w:lang w:val="es-ES_tradnl"/>
        </w:rPr>
      </w:pPr>
      <w:r>
        <w:rPr>
          <w:lang w:val="es-ES_tradnl"/>
        </w:rPr>
        <w:t>Visitas familiares ordenados por el corte o cualquier otra actividad ordenado por el corte, a condición de que no sea viable hacer las citas fuera de las horas de la escuela.</w:t>
      </w:r>
    </w:p>
    <w:p w:rsidR="00E90A7F" w:rsidRDefault="00E90A7F" w:rsidP="00E90A7F">
      <w:pPr>
        <w:rPr>
          <w:lang w:val="es-ES_tradnl"/>
        </w:rPr>
      </w:pPr>
      <w:r w:rsidRPr="00D939C4">
        <w:rPr>
          <w:lang w:val="es-ES_tradnl"/>
        </w:rPr>
        <w:t xml:space="preserve">Además, las ausencias de un estudiante del grado 11 o 12, relacionadas a visitar una universidad, hasta dos días, se puede considerar como exención, con tal de que </w:t>
      </w:r>
      <w:r w:rsidR="00C54E31">
        <w:rPr>
          <w:lang w:val="es-ES_tradnl"/>
        </w:rPr>
        <w:t xml:space="preserve">esto haya sido autorizado por la Mesa Directiva bajo la regla FEA(LOCAL), </w:t>
      </w:r>
      <w:r w:rsidRPr="00D939C4">
        <w:rPr>
          <w:lang w:val="es-ES_tradnl"/>
        </w:rPr>
        <w:t>el estudiante reciba permiso del director de la escuela, que siga los procedimientos de la escuela para verificar tanta visita, y que recupere cualquier tarea que falta.</w:t>
      </w:r>
    </w:p>
    <w:p w:rsidR="00E90A7F" w:rsidRDefault="00E90A7F" w:rsidP="00E90A7F">
      <w:pPr>
        <w:rPr>
          <w:lang w:val="es-ES_tradnl"/>
        </w:rPr>
      </w:pPr>
      <w:r>
        <w:rPr>
          <w:lang w:val="es-ES_tradnl"/>
        </w:rPr>
        <w:t>Ausencias hasta dos días en un a</w:t>
      </w:r>
      <w:r>
        <w:rPr>
          <w:rFonts w:ascii="Times New Roman" w:hAnsi="Times New Roman"/>
          <w:lang w:val="es-ES_tradnl"/>
        </w:rPr>
        <w:t>ñ</w:t>
      </w:r>
      <w:r>
        <w:rPr>
          <w:lang w:val="es-ES_tradnl"/>
        </w:rPr>
        <w:t>o escolar también estarán considerado como exenci</w:t>
      </w:r>
      <w:r>
        <w:rPr>
          <w:rFonts w:ascii="Times New Roman" w:hAnsi="Times New Roman"/>
          <w:lang w:val="es-ES_tradnl"/>
        </w:rPr>
        <w:t>ó</w:t>
      </w:r>
      <w:r>
        <w:rPr>
          <w:lang w:val="es-ES_tradnl"/>
        </w:rPr>
        <w:t xml:space="preserve">n para un estudiante sirviendo como secretario de votar temprano, a condición de que </w:t>
      </w:r>
      <w:r w:rsidR="00C54E31">
        <w:rPr>
          <w:lang w:val="es-ES_tradnl"/>
        </w:rPr>
        <w:t xml:space="preserve">la Mesa Directiva del distrito lo haya autorizado en la regla FEA(LOCAL), </w:t>
      </w:r>
      <w:r>
        <w:rPr>
          <w:lang w:val="es-ES_tradnl"/>
        </w:rPr>
        <w:t>el estudiante notifique a sus maestros</w:t>
      </w:r>
      <w:r w:rsidR="00C54E31">
        <w:rPr>
          <w:lang w:val="es-ES_tradnl"/>
        </w:rPr>
        <w:t>,</w:t>
      </w:r>
      <w:r>
        <w:rPr>
          <w:lang w:val="es-ES_tradnl"/>
        </w:rPr>
        <w:t xml:space="preserve"> y </w:t>
      </w:r>
      <w:r w:rsidR="00C54E31">
        <w:rPr>
          <w:lang w:val="es-ES_tradnl"/>
        </w:rPr>
        <w:t xml:space="preserve">el estudiante </w:t>
      </w:r>
      <w:r>
        <w:rPr>
          <w:lang w:val="es-ES_tradnl"/>
        </w:rPr>
        <w:t>reciba permiso del director antes de las ausencias.</w:t>
      </w:r>
    </w:p>
    <w:p w:rsidR="00E90A7F" w:rsidRDefault="00E90A7F" w:rsidP="00E90A7F">
      <w:pPr>
        <w:rPr>
          <w:lang w:val="es-ES_tradnl"/>
        </w:rPr>
      </w:pPr>
      <w:r>
        <w:rPr>
          <w:lang w:val="es-ES_tradnl"/>
        </w:rPr>
        <w:t>Como listado en Secci</w:t>
      </w:r>
      <w:r>
        <w:rPr>
          <w:rFonts w:ascii="Times New Roman" w:hAnsi="Times New Roman"/>
          <w:lang w:val="es-ES_tradnl"/>
        </w:rPr>
        <w:t>ó</w:t>
      </w:r>
      <w:r>
        <w:rPr>
          <w:lang w:val="es-ES_tradnl"/>
        </w:rPr>
        <w:t xml:space="preserve">n I en </w:t>
      </w:r>
      <w:r w:rsidRPr="00862434">
        <w:rPr>
          <w:b/>
          <w:lang w:val="es-ES_tradnl"/>
        </w:rPr>
        <w:t>Adaptaciones para hijos de familias militares</w:t>
      </w:r>
      <w:r>
        <w:rPr>
          <w:lang w:val="es-ES_tradnl"/>
        </w:rPr>
        <w:t xml:space="preserve">, ausencias hasta cinco días estarán excusadas para que el estudiante pueda visitar con un padre o madre, padrastro o madrastra, o tutor legal que ha estado llamado a servicio activo para, o estar de permiso de, o acaba de regresar de ciertos despliegues.  Favor de ver la </w:t>
      </w:r>
      <w:r w:rsidRPr="006F0F61">
        <w:rPr>
          <w:lang w:val="es-ES_tradnl"/>
        </w:rPr>
        <w:t>p</w:t>
      </w:r>
      <w:r w:rsidRPr="006F0F61">
        <w:rPr>
          <w:rFonts w:ascii="Times New Roman" w:hAnsi="Times New Roman"/>
          <w:lang w:val="es-ES_tradnl"/>
        </w:rPr>
        <w:t>á</w:t>
      </w:r>
      <w:r w:rsidRPr="006F0F61">
        <w:rPr>
          <w:lang w:val="es-ES_tradnl"/>
        </w:rPr>
        <w:t xml:space="preserve">gina </w:t>
      </w:r>
      <w:r w:rsidR="00D16587">
        <w:rPr>
          <w:lang w:val="es-ES_tradnl"/>
        </w:rPr>
        <w:t>11</w:t>
      </w:r>
      <w:r w:rsidRPr="006F0F61">
        <w:rPr>
          <w:lang w:val="es-ES_tradnl"/>
        </w:rPr>
        <w:t xml:space="preserve"> para esa secci</w:t>
      </w:r>
      <w:r>
        <w:rPr>
          <w:rFonts w:ascii="Times New Roman" w:hAnsi="Times New Roman"/>
          <w:lang w:val="es-ES_tradnl"/>
        </w:rPr>
        <w:t>ó</w:t>
      </w:r>
      <w:r w:rsidRPr="006608FF">
        <w:rPr>
          <w:lang w:val="es-ES_tradnl"/>
        </w:rPr>
        <w:t>n.</w:t>
      </w:r>
    </w:p>
    <w:p w:rsidR="00C54E31" w:rsidRPr="006F0F61" w:rsidRDefault="00C54E31" w:rsidP="00E90A7F">
      <w:pPr>
        <w:rPr>
          <w:lang w:val="es-ES_tradnl"/>
        </w:rPr>
      </w:pPr>
      <w:r>
        <w:rPr>
          <w:lang w:val="es-ES_tradnl"/>
        </w:rPr>
        <w:t>Una ausencia de un estudiante en los grados 6-12 para el propósito de tocar “Taps” e</w:t>
      </w:r>
      <w:r w:rsidR="00F96089">
        <w:rPr>
          <w:lang w:val="es-ES_tradnl"/>
        </w:rPr>
        <w:t>n un funeral militar</w:t>
      </w:r>
      <w:r>
        <w:rPr>
          <w:lang w:val="es-ES_tradnl"/>
        </w:rPr>
        <w:t xml:space="preserve"> de honor también será excusado por el distrito.</w:t>
      </w:r>
    </w:p>
    <w:p w:rsidR="00E90A7F" w:rsidRPr="00D939C4" w:rsidRDefault="00E90A7F" w:rsidP="00E90A7F">
      <w:pPr>
        <w:pStyle w:val="Heading3"/>
        <w:rPr>
          <w:lang w:val="es-ES_tradnl"/>
        </w:rPr>
      </w:pPr>
      <w:bookmarkStart w:id="102" w:name="_Toc257378646"/>
      <w:bookmarkStart w:id="103" w:name="_Toc352091933"/>
      <w:bookmarkStart w:id="104" w:name="_Toc383765886"/>
      <w:r w:rsidRPr="00D939C4">
        <w:rPr>
          <w:lang w:val="es-ES_tradnl"/>
        </w:rPr>
        <w:t>El fallo de cumplir con la asistencia obligatoria</w:t>
      </w:r>
      <w:bookmarkEnd w:id="102"/>
      <w:bookmarkEnd w:id="103"/>
      <w:bookmarkEnd w:id="104"/>
    </w:p>
    <w:p w:rsidR="00E90A7F" w:rsidRPr="00D939C4" w:rsidRDefault="00E90A7F" w:rsidP="00E90A7F">
      <w:pPr>
        <w:rPr>
          <w:lang w:val="es-ES_tradnl"/>
        </w:rPr>
      </w:pPr>
      <w:r w:rsidRPr="00D939C4">
        <w:rPr>
          <w:lang w:val="es-ES_tradnl"/>
        </w:rPr>
        <w:t>Los empleados de la escuela deben investigar y reportar violaciones de la ley estatal de asistencia obligatoria.  Un estudiante ausente sin permiso de la escuela; de cualquier clase; de programas especiales obligatorios, tales como instrucción especial adicional, llamada “instrucción acelerada” por el estado; o de tutorías obligatorias será considerado como una violación de la ley de asistencia obligatoria y el estudiante será sujeto a una acción disciplinaria.</w:t>
      </w:r>
    </w:p>
    <w:p w:rsidR="00E90A7F" w:rsidRPr="00D939C4" w:rsidRDefault="00E90A7F" w:rsidP="00E90A7F">
      <w:pPr>
        <w:rPr>
          <w:lang w:val="es-ES_tradnl"/>
        </w:rPr>
      </w:pPr>
      <w:r w:rsidRPr="00D939C4">
        <w:rPr>
          <w:lang w:val="es-ES_tradnl"/>
        </w:rPr>
        <w:t>Una corte también puede imponer penalidades contra el estudiante o sus padres, si un estudiante en edad escolar no asiste a la escuela en forma deliberada.  Se puede presentar una queja contra los padres en la corte si el estudiante:</w:t>
      </w:r>
    </w:p>
    <w:p w:rsidR="00E90A7F" w:rsidRPr="00D939C4" w:rsidRDefault="00E90A7F" w:rsidP="00E90A7F">
      <w:pPr>
        <w:pStyle w:val="BulletList1MSHB"/>
        <w:rPr>
          <w:lang w:val="es-ES_tradnl"/>
        </w:rPr>
      </w:pPr>
      <w:r w:rsidRPr="00D939C4">
        <w:rPr>
          <w:lang w:val="es-ES_tradnl"/>
        </w:rPr>
        <w:t>Faltó a la escuela</w:t>
      </w:r>
      <w:r w:rsidR="00C54E31">
        <w:rPr>
          <w:lang w:val="es-ES_tradnl"/>
        </w:rPr>
        <w:t xml:space="preserve"> sin excusa </w:t>
      </w:r>
      <w:r w:rsidRPr="00D939C4">
        <w:rPr>
          <w:lang w:val="es-ES_tradnl"/>
        </w:rPr>
        <w:t>por diez o más días o partes del día dentro de un período de seis meses durante el mismo año escolar, o</w:t>
      </w:r>
    </w:p>
    <w:p w:rsidR="00E90A7F" w:rsidRPr="00D939C4" w:rsidRDefault="00E90A7F" w:rsidP="00E90A7F">
      <w:pPr>
        <w:pStyle w:val="BulletList1MSHB"/>
        <w:rPr>
          <w:lang w:val="es-ES_tradnl"/>
        </w:rPr>
      </w:pPr>
      <w:r w:rsidRPr="00D939C4">
        <w:rPr>
          <w:lang w:val="es-ES_tradnl"/>
        </w:rPr>
        <w:t>Faltó a la escuela</w:t>
      </w:r>
      <w:r w:rsidR="00C54E31">
        <w:rPr>
          <w:lang w:val="es-ES_tradnl"/>
        </w:rPr>
        <w:t xml:space="preserve"> sin excusa</w:t>
      </w:r>
      <w:r w:rsidRPr="00D939C4">
        <w:rPr>
          <w:lang w:val="es-ES_tradnl"/>
        </w:rPr>
        <w:t xml:space="preserve"> por tres o más días o partes del día dentro de un período de cuatro semanas.</w:t>
      </w:r>
    </w:p>
    <w:p w:rsidR="00E90A7F" w:rsidRPr="00D939C4" w:rsidRDefault="00E90A7F" w:rsidP="00E90A7F">
      <w:pPr>
        <w:rPr>
          <w:lang w:val="es-ES_tradnl"/>
        </w:rPr>
      </w:pPr>
      <w:r w:rsidRPr="00D939C4">
        <w:rPr>
          <w:lang w:val="es-ES_tradnl"/>
        </w:rPr>
        <w:t xml:space="preserve">Por un estudiante menor de 12 años, el padre del estudiante podría ser acusado de un delito a causa del fracaso del estudiante de asistir a la escuela. </w:t>
      </w:r>
    </w:p>
    <w:p w:rsidR="00E90A7F" w:rsidRPr="00D939C4" w:rsidRDefault="00E90A7F" w:rsidP="00E90A7F">
      <w:pPr>
        <w:rPr>
          <w:lang w:val="es-ES_tradnl"/>
        </w:rPr>
      </w:pPr>
      <w:r w:rsidRPr="00D939C4">
        <w:rPr>
          <w:lang w:val="es-ES_tradnl"/>
        </w:rPr>
        <w:t>Si un estudiante entre los 12 años y por los 17 años viola la ley de asistencia obligatoria, el padre y el estudiante ambos podrían ser acusados con un delito.</w:t>
      </w:r>
    </w:p>
    <w:p w:rsidR="00E90A7F" w:rsidRPr="00D939C4" w:rsidRDefault="00E90A7F" w:rsidP="00E90A7F">
      <w:pPr>
        <w:rPr>
          <w:lang w:val="es-ES_tradnl"/>
        </w:rPr>
      </w:pPr>
      <w:r w:rsidRPr="00D939C4">
        <w:rPr>
          <w:lang w:val="es-ES_tradnl"/>
        </w:rPr>
        <w:t>[Vea la regla FEA(LEGAL).]</w:t>
      </w:r>
    </w:p>
    <w:p w:rsidR="00E90A7F" w:rsidRPr="00D939C4" w:rsidRDefault="00E90A7F" w:rsidP="00E90A7F">
      <w:pPr>
        <w:pStyle w:val="Heading3"/>
        <w:rPr>
          <w:lang w:val="es-ES_tradnl"/>
        </w:rPr>
      </w:pPr>
      <w:bookmarkStart w:id="105" w:name="_Toc257378647"/>
      <w:bookmarkStart w:id="106" w:name="_Toc352091934"/>
      <w:bookmarkStart w:id="107" w:name="_Toc383765887"/>
      <w:r w:rsidRPr="00D939C4">
        <w:rPr>
          <w:lang w:val="es-ES_tradnl"/>
        </w:rPr>
        <w:t>Asistencia para recibir crédito</w:t>
      </w:r>
      <w:bookmarkEnd w:id="105"/>
      <w:bookmarkEnd w:id="106"/>
      <w:r>
        <w:rPr>
          <w:lang w:val="es-ES_tradnl"/>
        </w:rPr>
        <w:t xml:space="preserve"> o nota final</w:t>
      </w:r>
      <w:bookmarkEnd w:id="107"/>
    </w:p>
    <w:p w:rsidR="00E90A7F" w:rsidRPr="00D16587" w:rsidRDefault="00C54E31" w:rsidP="00E90A7F">
      <w:pPr>
        <w:rPr>
          <w:lang w:val="es-US"/>
        </w:rPr>
      </w:pPr>
      <w:r w:rsidRPr="00D16587">
        <w:rPr>
          <w:lang w:val="es-US"/>
        </w:rPr>
        <w:t xml:space="preserve"> Para recibir crédito o una nota final en una clase, un estudiante en kindergarten al grado 12 debe asistir por lo menos el 90 por ciento de los días en que se ofrece la clase.  Un estudiante que asiste por lo menos el 75 por ciento pero menos del 90 por ciento de los días en que se ofrece la clase, puede recibir crédito o una nota final por esa clase si él o ella completa un plan, aprobado por el director, que permite al estudiante cumplir con los requisitos de aprendizaje de la clase.  Si un estudiante está involucrado en un procedimiento de la corte juvenil o criminal, se necesitará también la aprobación del juez presidiendo el caso antes de que el estudiante reciba crédito o una nota final por esa clase.</w:t>
      </w:r>
    </w:p>
    <w:p w:rsidR="00E90A7F" w:rsidRDefault="00C54E31" w:rsidP="00E90A7F">
      <w:pPr>
        <w:rPr>
          <w:lang w:val="es-ES_tradnl"/>
        </w:rPr>
      </w:pPr>
      <w:r w:rsidRPr="00D16587">
        <w:rPr>
          <w:lang w:val="es-US"/>
        </w:rPr>
        <w:t xml:space="preserve"> Si el estudiante asiste menos del 75 por ciento de los días en que se ofrece la clase o no ha completado el plan aprobado por el director, se referirá entonces al estudiante al comité de revisión de asistencia para determinar si hay circunstancias atenuantes por las ausencias y cómo el estudiante puede recuperar el crédito o una nota final perdida por las ausencias.  [Vea la regla FEC.]</w:t>
      </w:r>
      <w:r w:rsidRPr="00D939C4" w:rsidDel="00C54E31">
        <w:rPr>
          <w:lang w:val="es-ES_tradnl"/>
        </w:rPr>
        <w:t xml:space="preserve"> </w:t>
      </w:r>
    </w:p>
    <w:p w:rsidR="00E90A7F" w:rsidRPr="00D939C4" w:rsidRDefault="00E90A7F" w:rsidP="00E90A7F">
      <w:pPr>
        <w:rPr>
          <w:lang w:val="es-ES_tradnl"/>
        </w:rPr>
      </w:pPr>
      <w:r w:rsidRPr="00D939C4">
        <w:rPr>
          <w:lang w:val="es-ES_tradnl"/>
        </w:rPr>
        <w:t>En la determinación si hubo circunstancias atenuantes por las ausencias, el comité de asistencia seguirá las siguientes pautas:</w:t>
      </w:r>
    </w:p>
    <w:p w:rsidR="00E90A7F" w:rsidRPr="00D939C4" w:rsidRDefault="00E90A7F" w:rsidP="00E90A7F">
      <w:pPr>
        <w:pStyle w:val="BulletList1MSHB"/>
        <w:rPr>
          <w:lang w:val="es-ES_tradnl"/>
        </w:rPr>
      </w:pPr>
      <w:r w:rsidRPr="00D939C4">
        <w:rPr>
          <w:lang w:val="es-ES_tradnl"/>
        </w:rPr>
        <w:t xml:space="preserve">Todas las ausencias, excusadas o inexcusadas, deberán ser consideradas para determinar si el estudiante ha asistido el porcentaje de días requeridos.  Si completó los deberes de recuperación, las ausencias por las razones listadas arriba en </w:t>
      </w:r>
      <w:r w:rsidRPr="00D939C4">
        <w:rPr>
          <w:b/>
          <w:lang w:val="es-ES_tradnl"/>
        </w:rPr>
        <w:t>Exenciones a la asistencia obligatoria</w:t>
      </w:r>
      <w:r w:rsidRPr="00D939C4">
        <w:rPr>
          <w:lang w:val="es-ES_tradnl"/>
        </w:rPr>
        <w:t xml:space="preserve"> serán consideradas como días de asistencia para este propósito.</w:t>
      </w:r>
    </w:p>
    <w:p w:rsidR="00E90A7F" w:rsidRPr="00D939C4" w:rsidRDefault="00E90A7F" w:rsidP="00E90A7F">
      <w:pPr>
        <w:pStyle w:val="BulletList1MSHB"/>
        <w:rPr>
          <w:lang w:val="es-ES_tradnl"/>
        </w:rPr>
      </w:pPr>
      <w:r w:rsidRPr="00D939C4">
        <w:rPr>
          <w:lang w:val="es-ES_tradnl"/>
        </w:rPr>
        <w:t xml:space="preserve">Un estudiante migratorio o transferido comienza a acumular ausencias solamente después que él o ella ha sido inscripto en el distrito.  </w:t>
      </w:r>
    </w:p>
    <w:p w:rsidR="00E90A7F" w:rsidRPr="00D939C4" w:rsidRDefault="00E90A7F" w:rsidP="00E90A7F">
      <w:pPr>
        <w:pStyle w:val="BulletList1MSHB"/>
        <w:rPr>
          <w:lang w:val="es-ES_tradnl"/>
        </w:rPr>
      </w:pPr>
      <w:r w:rsidRPr="00D939C4">
        <w:rPr>
          <w:lang w:val="es-ES_tradnl"/>
        </w:rPr>
        <w:t>Al tomar una decisión acerca de las ausencias del estudiante, el comité tratará de asegurar que sea en el beneficio propio del estudiante.</w:t>
      </w:r>
    </w:p>
    <w:p w:rsidR="00E90A7F" w:rsidRPr="00D939C4" w:rsidRDefault="00E90A7F" w:rsidP="00E90A7F">
      <w:pPr>
        <w:pStyle w:val="BulletList1MSHB"/>
        <w:rPr>
          <w:lang w:val="es-ES_tradnl"/>
        </w:rPr>
      </w:pPr>
      <w:r w:rsidRPr="00D939C4">
        <w:rPr>
          <w:lang w:val="es-ES_tradnl"/>
        </w:rPr>
        <w:t>El comité considerará la aceptabilidad y autenticidad de las razones documentadas de las ausencias del estudiante.</w:t>
      </w:r>
    </w:p>
    <w:p w:rsidR="00E90A7F" w:rsidRPr="00D939C4" w:rsidRDefault="00E90A7F" w:rsidP="00E90A7F">
      <w:pPr>
        <w:pStyle w:val="BulletList1MSHB"/>
        <w:rPr>
          <w:lang w:val="es-ES_tradnl"/>
        </w:rPr>
      </w:pPr>
      <w:r w:rsidRPr="00D939C4">
        <w:rPr>
          <w:lang w:val="es-ES_tradnl"/>
        </w:rPr>
        <w:t>El comité considerará si las ausencias del estudiante ocurrieron por razones fuera del control del estudiante o de sus padres.</w:t>
      </w:r>
    </w:p>
    <w:p w:rsidR="00E90A7F" w:rsidRPr="00D939C4" w:rsidRDefault="00E90A7F" w:rsidP="00E90A7F">
      <w:pPr>
        <w:pStyle w:val="BulletList1MSHB"/>
        <w:rPr>
          <w:lang w:val="es-ES_tradnl"/>
        </w:rPr>
      </w:pPr>
      <w:r w:rsidRPr="00D939C4">
        <w:rPr>
          <w:lang w:val="es-ES_tradnl"/>
        </w:rPr>
        <w:t>El comité considerará hasta qué punto el estudiante completó todas las tareas asignadas, adquirió el conocimiento y aptitudes esenciales y mantuvo las calificaciones necesarias para aprobar el curso o materia.</w:t>
      </w:r>
    </w:p>
    <w:p w:rsidR="00E90A7F" w:rsidRPr="00D939C4" w:rsidRDefault="00E90A7F" w:rsidP="00E90A7F">
      <w:pPr>
        <w:pStyle w:val="BulletList1MSHB"/>
        <w:rPr>
          <w:lang w:val="es-ES_tradnl"/>
        </w:rPr>
      </w:pPr>
      <w:r w:rsidRPr="00D939C4">
        <w:rPr>
          <w:lang w:val="es-ES_tradnl"/>
        </w:rPr>
        <w:t>Se le otorgará al estudiante o padres la oportunidad de presentar al comité cualquier información relacionada con las ausencias y de hablar acerca de la manera de ganar o recuperar crédito</w:t>
      </w:r>
      <w:r>
        <w:rPr>
          <w:lang w:val="es-ES_tradnl"/>
        </w:rPr>
        <w:t xml:space="preserve"> o una nota final</w:t>
      </w:r>
      <w:r w:rsidRPr="00D939C4">
        <w:rPr>
          <w:lang w:val="es-ES_tradnl"/>
        </w:rPr>
        <w:t>.</w:t>
      </w:r>
    </w:p>
    <w:p w:rsidR="00E90A7F" w:rsidRPr="00D939C4" w:rsidRDefault="00E90A7F" w:rsidP="00E90A7F">
      <w:pPr>
        <w:rPr>
          <w:lang w:val="es-ES_tradnl"/>
        </w:rPr>
      </w:pPr>
      <w:r w:rsidRPr="00D939C4">
        <w:rPr>
          <w:lang w:val="es-ES_tradnl"/>
        </w:rPr>
        <w:t>El estudiante o sus padres pueden apelar la decisión del comité a la mesa directiva presentando un pedido por escrito con el superintendente según la regla FNG(LOCAL).</w:t>
      </w:r>
    </w:p>
    <w:p w:rsidR="00E90A7F" w:rsidRPr="00D939C4" w:rsidRDefault="00E90A7F" w:rsidP="00E90A7F">
      <w:pPr>
        <w:rPr>
          <w:lang w:val="es-ES_tradnl"/>
        </w:rPr>
      </w:pPr>
      <w:r w:rsidRPr="00D939C4">
        <w:rPr>
          <w:lang w:val="es-ES_tradnl"/>
        </w:rPr>
        <w:t xml:space="preserve">El número exacto de días que un estudiante debe asistir para recibir crédito </w:t>
      </w:r>
      <w:r>
        <w:rPr>
          <w:lang w:val="es-ES_tradnl"/>
        </w:rPr>
        <w:t xml:space="preserve">o una nota final </w:t>
      </w:r>
      <w:r w:rsidRPr="00D939C4">
        <w:rPr>
          <w:lang w:val="es-ES_tradnl"/>
        </w:rPr>
        <w:t>dependerá de si la clase será de un semestre completo o por todo un año.</w:t>
      </w:r>
    </w:p>
    <w:p w:rsidR="00E90A7F" w:rsidRPr="00D939C4" w:rsidRDefault="00E90A7F" w:rsidP="00E90A7F">
      <w:pPr>
        <w:pStyle w:val="Heading3"/>
        <w:rPr>
          <w:lang w:val="es-ES_tradnl"/>
        </w:rPr>
      </w:pPr>
      <w:bookmarkStart w:id="108" w:name="_Toc352091935"/>
      <w:bookmarkStart w:id="109" w:name="_Toc383765888"/>
      <w:r w:rsidRPr="00D939C4">
        <w:rPr>
          <w:lang w:val="es-ES_tradnl"/>
        </w:rPr>
        <w:t>Hora oficial de contar la asistencia</w:t>
      </w:r>
      <w:bookmarkEnd w:id="108"/>
      <w:bookmarkEnd w:id="109"/>
    </w:p>
    <w:p w:rsidR="00E90A7F" w:rsidRPr="00D939C4" w:rsidRDefault="00E90A7F" w:rsidP="00E90A7F">
      <w:pPr>
        <w:rPr>
          <w:lang w:val="es-ES_tradnl"/>
        </w:rPr>
      </w:pPr>
      <w:r w:rsidRPr="00D939C4">
        <w:rPr>
          <w:lang w:val="es-ES_tradnl"/>
        </w:rPr>
        <w:t xml:space="preserve">El distrito tiene que presentar la asistencia de sus estudiantes a la Agencia de Educación de Texas (TEA), representando la asistencia en una hora específica cada día.  </w:t>
      </w:r>
    </w:p>
    <w:p w:rsidR="00E90A7F" w:rsidRPr="00D939C4" w:rsidRDefault="00E90A7F" w:rsidP="00E90A7F">
      <w:pPr>
        <w:rPr>
          <w:lang w:val="es-ES_tradnl"/>
        </w:rPr>
      </w:pPr>
      <w:r w:rsidRPr="00D939C4">
        <w:rPr>
          <w:lang w:val="es-ES_tradnl"/>
        </w:rPr>
        <w:t xml:space="preserve">Asistencia oficial está contada cada día </w:t>
      </w:r>
      <w:r w:rsidR="00D16587">
        <w:rPr>
          <w:lang w:val="es-ES_tradnl"/>
        </w:rPr>
        <w:t>a las 10:00am.</w:t>
      </w:r>
    </w:p>
    <w:p w:rsidR="00E90A7F" w:rsidRPr="00D939C4" w:rsidRDefault="00E90A7F" w:rsidP="00E90A7F">
      <w:pPr>
        <w:rPr>
          <w:lang w:val="es-ES_tradnl"/>
        </w:rPr>
      </w:pPr>
      <w:r w:rsidRPr="00D939C4">
        <w:rPr>
          <w:lang w:val="es-ES_tradnl"/>
        </w:rPr>
        <w:t>Un estudiante que es ausente por cualquier part</w:t>
      </w:r>
      <w:r>
        <w:rPr>
          <w:lang w:val="es-ES_tradnl"/>
        </w:rPr>
        <w:t>e</w:t>
      </w:r>
      <w:r w:rsidRPr="00D939C4">
        <w:rPr>
          <w:lang w:val="es-ES_tradnl"/>
        </w:rPr>
        <w:t xml:space="preserve"> del día, incluso a la hora oficial de contar asistencia, debe seguir los procesos abajo</w:t>
      </w:r>
      <w:r w:rsidR="00373B31">
        <w:rPr>
          <w:lang w:val="es-ES_tradnl"/>
        </w:rPr>
        <w:t xml:space="preserve"> para suministrar documentación de la ausencia</w:t>
      </w:r>
      <w:r w:rsidRPr="00D939C4">
        <w:rPr>
          <w:lang w:val="es-ES_tradnl"/>
        </w:rPr>
        <w:t>.</w:t>
      </w:r>
    </w:p>
    <w:p w:rsidR="00E90A7F" w:rsidRPr="00D939C4" w:rsidRDefault="00E90A7F" w:rsidP="00E90A7F">
      <w:pPr>
        <w:pStyle w:val="Heading3"/>
        <w:rPr>
          <w:lang w:val="es-ES_tradnl"/>
        </w:rPr>
      </w:pPr>
      <w:bookmarkStart w:id="110" w:name="_Toc257378648"/>
      <w:bookmarkStart w:id="111" w:name="_Toc352091936"/>
      <w:bookmarkStart w:id="112" w:name="_Toc383765889"/>
      <w:r w:rsidRPr="00D939C4">
        <w:rPr>
          <w:lang w:val="es-ES_tradnl"/>
        </w:rPr>
        <w:t>Documentación después de una ausencia</w:t>
      </w:r>
      <w:bookmarkEnd w:id="110"/>
      <w:bookmarkEnd w:id="111"/>
      <w:bookmarkEnd w:id="112"/>
    </w:p>
    <w:p w:rsidR="00E90A7F" w:rsidRPr="00D939C4" w:rsidRDefault="00E90A7F" w:rsidP="00E90A7F">
      <w:pPr>
        <w:rPr>
          <w:lang w:val="es-ES_tradnl"/>
        </w:rPr>
      </w:pPr>
      <w:r w:rsidRPr="00D939C4">
        <w:rPr>
          <w:lang w:val="es-ES_tradnl"/>
        </w:rPr>
        <w:t xml:space="preserve">Cuando un estudiante está ausente de la escuela, el estudiante —al </w:t>
      </w:r>
      <w:r>
        <w:rPr>
          <w:lang w:val="es-ES_tradnl"/>
        </w:rPr>
        <w:t xml:space="preserve">llegar o </w:t>
      </w:r>
      <w:r w:rsidRPr="00D939C4">
        <w:rPr>
          <w:lang w:val="es-ES_tradnl"/>
        </w:rPr>
        <w:t>volver a la escuela— debe presentar una nota, firmada por el padre o madre que describa la razón de la ausencia.  No se aceptará una nota firmada por el estudiante, aún con el permiso del padre o madre, a menos que el estudiante tenga o sea mayor de 18 años o sea un menor emancipado bajo la ley estatal.  Una llamada del teléfono de los padres puede ser aceptado, pero el distrito reserva el derecho de requerir una nota escrita.</w:t>
      </w:r>
    </w:p>
    <w:p w:rsidR="00E90A7F" w:rsidRDefault="00373B31" w:rsidP="00E90A7F">
      <w:pPr>
        <w:rPr>
          <w:lang w:val="es-ES_tradnl"/>
        </w:rPr>
      </w:pPr>
      <w:r>
        <w:rPr>
          <w:lang w:val="es-ES_tradnl"/>
        </w:rPr>
        <w:t xml:space="preserve">La escuela hará documentación en sus expedientes de asistencia del estudiante si el distrito se considera la ausencia como excusada o </w:t>
      </w:r>
      <w:r w:rsidR="000F25A8">
        <w:rPr>
          <w:lang w:val="es-ES_tradnl"/>
        </w:rPr>
        <w:t xml:space="preserve">no </w:t>
      </w:r>
      <w:r>
        <w:rPr>
          <w:lang w:val="es-ES_tradnl"/>
        </w:rPr>
        <w:t xml:space="preserve">excusada.  </w:t>
      </w:r>
      <w:r w:rsidR="00E90A7F" w:rsidRPr="00D939C4">
        <w:rPr>
          <w:lang w:val="es-ES_tradnl"/>
        </w:rPr>
        <w:t>Favor de notar que, a menos que la ausencia es debido a una razón permitida por la ley bajo las leyes de asistencia obligatoria, el distrito no está requerido a excusar cualquier ausencia</w:t>
      </w:r>
      <w:r>
        <w:rPr>
          <w:lang w:val="es-ES_tradnl"/>
        </w:rPr>
        <w:t>, aunque si el padre presente una nota explicando la ausencia</w:t>
      </w:r>
      <w:r w:rsidR="00E90A7F" w:rsidRPr="00D939C4">
        <w:rPr>
          <w:lang w:val="es-ES_tradnl"/>
        </w:rPr>
        <w:t>.</w:t>
      </w:r>
    </w:p>
    <w:p w:rsidR="00364BC4" w:rsidRPr="00072E57" w:rsidRDefault="00364BC4" w:rsidP="00364BC4">
      <w:r w:rsidRPr="00072E57">
        <w:rPr>
          <w:rFonts w:cs="Tahoma"/>
          <w:b/>
          <w:color w:val="000000"/>
          <w:sz w:val="28"/>
          <w:szCs w:val="28"/>
          <w:u w:val="single"/>
        </w:rPr>
        <w:t>ASISTENCIA</w:t>
      </w:r>
    </w:p>
    <w:p w:rsidR="00364BC4" w:rsidRPr="00364BC4" w:rsidRDefault="00364BC4" w:rsidP="00364BC4">
      <w:pPr>
        <w:rPr>
          <w:b/>
          <w:lang w:val="es-MX"/>
        </w:rPr>
      </w:pPr>
      <w:r w:rsidRPr="00364BC4">
        <w:rPr>
          <w:b/>
          <w:lang w:val="es-MX"/>
        </w:rPr>
        <w:t>Razones aceptables para una Ausencia atenuantes como se define por el Distrito con la documentación aprobada para verificar la ausencia:</w:t>
      </w:r>
    </w:p>
    <w:p w:rsidR="00364BC4" w:rsidRPr="00364BC4" w:rsidRDefault="00364BC4" w:rsidP="00364BC4">
      <w:pPr>
        <w:pStyle w:val="BulletList1MSHB"/>
        <w:rPr>
          <w:lang w:val="es-ES_tradnl"/>
        </w:rPr>
      </w:pPr>
      <w:r w:rsidRPr="00364BC4">
        <w:rPr>
          <w:lang w:val="es-ES_tradnl"/>
        </w:rPr>
        <w:t xml:space="preserve">Hospitalización. </w:t>
      </w:r>
    </w:p>
    <w:p w:rsidR="00364BC4" w:rsidRPr="00364BC4" w:rsidRDefault="00364BC4" w:rsidP="00364BC4">
      <w:pPr>
        <w:pStyle w:val="BulletList1MSHB"/>
        <w:rPr>
          <w:lang w:val="es-ES_tradnl"/>
        </w:rPr>
      </w:pPr>
      <w:r w:rsidRPr="00364BC4">
        <w:rPr>
          <w:lang w:val="es-ES_tradnl"/>
        </w:rPr>
        <w:t xml:space="preserve">Muerte en la familia. (Coincide con 4 días por regla semestre.) </w:t>
      </w:r>
    </w:p>
    <w:p w:rsidR="00364BC4" w:rsidRPr="00364BC4" w:rsidRDefault="00364BC4" w:rsidP="00364BC4">
      <w:pPr>
        <w:pStyle w:val="BulletList1MSHB"/>
        <w:rPr>
          <w:lang w:val="es-ES_tradnl"/>
        </w:rPr>
      </w:pPr>
      <w:r w:rsidRPr="00364BC4">
        <w:rPr>
          <w:lang w:val="es-ES_tradnl"/>
        </w:rPr>
        <w:t xml:space="preserve">Relacionados con el deporte concursos para créditos de educación física fuera del plantel. </w:t>
      </w:r>
    </w:p>
    <w:p w:rsidR="00364BC4" w:rsidRPr="00364BC4" w:rsidRDefault="00364BC4" w:rsidP="00364BC4">
      <w:pPr>
        <w:pStyle w:val="BulletList1MSHB"/>
        <w:rPr>
          <w:lang w:val="es-ES_tradnl"/>
        </w:rPr>
      </w:pPr>
      <w:r>
        <w:rPr>
          <w:lang w:val="es-ES_tradnl"/>
        </w:rPr>
        <w:t>P</w:t>
      </w:r>
      <w:r w:rsidRPr="00364BC4">
        <w:rPr>
          <w:lang w:val="es-ES_tradnl"/>
        </w:rPr>
        <w:t xml:space="preserve">rogramas magnet remedo / profesionales de trabajo fuera del distrito sin un patrocinador de la escuela en la asistencia. </w:t>
      </w:r>
    </w:p>
    <w:p w:rsidR="00364BC4" w:rsidRPr="00364BC4" w:rsidRDefault="00364BC4" w:rsidP="00364BC4">
      <w:pPr>
        <w:pStyle w:val="BulletList1MSHB"/>
        <w:rPr>
          <w:lang w:val="es-ES_tradnl"/>
        </w:rPr>
      </w:pPr>
      <w:r w:rsidRPr="00364BC4">
        <w:rPr>
          <w:lang w:val="es-ES_tradnl"/>
        </w:rPr>
        <w:t xml:space="preserve">Visita de un líder religioso o un evento religioso importante que no se considera un día santo. </w:t>
      </w:r>
    </w:p>
    <w:p w:rsidR="00364BC4" w:rsidRPr="00364BC4" w:rsidRDefault="00364BC4" w:rsidP="00364BC4">
      <w:pPr>
        <w:pStyle w:val="BulletList1MSHB"/>
        <w:rPr>
          <w:lang w:val="es-ES_tradnl"/>
        </w:rPr>
      </w:pPr>
      <w:r w:rsidRPr="00364BC4">
        <w:rPr>
          <w:lang w:val="es-ES_tradnl"/>
        </w:rPr>
        <w:t xml:space="preserve">Visa renovaciones-hasta tres (3) sólo si es necesario para el viaje (un día para, día de la renovación, y un día regresaría) días. </w:t>
      </w:r>
    </w:p>
    <w:p w:rsidR="00364BC4" w:rsidRPr="00364BC4" w:rsidRDefault="00364BC4" w:rsidP="00364BC4">
      <w:pPr>
        <w:pStyle w:val="BulletList1MSHB"/>
        <w:rPr>
          <w:lang w:val="es-ES_tradnl"/>
        </w:rPr>
      </w:pPr>
      <w:r>
        <w:rPr>
          <w:lang w:val="es-ES_tradnl"/>
        </w:rPr>
        <w:t>A</w:t>
      </w:r>
      <w:r w:rsidRPr="00364BC4">
        <w:rPr>
          <w:lang w:val="es-ES_tradnl"/>
        </w:rPr>
        <w:t>usencia un día de actividades debido a una cita con el médico / dentista que es verificada por una nota o formulario firmado por el médico dentro de la tiempo asignado.</w:t>
      </w:r>
    </w:p>
    <w:p w:rsidR="00364BC4" w:rsidRPr="00364BC4" w:rsidRDefault="00364BC4" w:rsidP="00364BC4">
      <w:pPr>
        <w:rPr>
          <w:b/>
          <w:lang w:val="es-MX"/>
        </w:rPr>
      </w:pPr>
      <w:r w:rsidRPr="00364BC4">
        <w:rPr>
          <w:b/>
          <w:lang w:val="es-MX"/>
        </w:rPr>
        <w:t xml:space="preserve">Razones aceptables para una ausencia justificada según lo definido por el Distrito con la documentación aprobada para verificar la ausencia: </w:t>
      </w:r>
    </w:p>
    <w:p w:rsidR="00364BC4" w:rsidRPr="00364BC4" w:rsidRDefault="00364BC4" w:rsidP="00364BC4">
      <w:pPr>
        <w:pStyle w:val="BulletList1MSHB"/>
        <w:rPr>
          <w:lang w:val="es-ES_tradnl"/>
        </w:rPr>
      </w:pPr>
      <w:r w:rsidRPr="00364BC4">
        <w:rPr>
          <w:lang w:val="es-ES_tradnl"/>
        </w:rPr>
        <w:t xml:space="preserve">Enfermedad personal o familiar verificada por una nota del padre / tutor que no exceda de un total de cuatro (4) días por semestre. </w:t>
      </w:r>
    </w:p>
    <w:p w:rsidR="00364BC4" w:rsidRPr="00364BC4" w:rsidRDefault="00364BC4" w:rsidP="00364BC4">
      <w:pPr>
        <w:pStyle w:val="BulletList1MSHB"/>
        <w:rPr>
          <w:lang w:val="es-ES_tradnl"/>
        </w:rPr>
      </w:pPr>
      <w:r w:rsidRPr="00364BC4">
        <w:rPr>
          <w:lang w:val="es-ES_tradnl"/>
        </w:rPr>
        <w:t xml:space="preserve">Desastres naturales, clima o condiciones de la carretera de los declarados por el Distrito que los viajes peligrosos. </w:t>
      </w:r>
    </w:p>
    <w:p w:rsidR="00364BC4" w:rsidRPr="00364BC4" w:rsidRDefault="00364BC4" w:rsidP="00364BC4">
      <w:pPr>
        <w:pStyle w:val="BulletList1MSHB"/>
        <w:rPr>
          <w:lang w:val="es-ES_tradnl"/>
        </w:rPr>
      </w:pPr>
      <w:r w:rsidRPr="00364BC4">
        <w:rPr>
          <w:lang w:val="es-ES_tradnl"/>
        </w:rPr>
        <w:t xml:space="preserve">La muerte fuera de la familia. (Coincide con 4 días por regla semestre.) </w:t>
      </w:r>
    </w:p>
    <w:p w:rsidR="00364BC4" w:rsidRPr="00364BC4" w:rsidRDefault="00364BC4" w:rsidP="00364BC4">
      <w:pPr>
        <w:pStyle w:val="BulletList1MSHB"/>
        <w:rPr>
          <w:lang w:val="es-ES_tradnl"/>
        </w:rPr>
      </w:pPr>
      <w:r w:rsidRPr="00364BC4">
        <w:rPr>
          <w:lang w:val="es-ES_tradnl"/>
        </w:rPr>
        <w:t xml:space="preserve">Asistir a una función de la escuela especial, y sin un patrocinador de la escuela e identificados por el Distrito. (Coincide con 4 días por regla semestre.) </w:t>
      </w:r>
    </w:p>
    <w:p w:rsidR="00364BC4" w:rsidRPr="00364BC4" w:rsidRDefault="00364BC4" w:rsidP="00364BC4">
      <w:pPr>
        <w:pStyle w:val="BulletList1MSHB"/>
        <w:rPr>
          <w:lang w:val="es-ES_tradnl"/>
        </w:rPr>
      </w:pPr>
      <w:r w:rsidRPr="00364BC4">
        <w:rPr>
          <w:lang w:val="es-ES_tradnl"/>
        </w:rPr>
        <w:t>Emergencias reconocidas y aprobadas por el director.</w:t>
      </w:r>
    </w:p>
    <w:p w:rsidR="00364BC4" w:rsidRPr="00364BC4" w:rsidRDefault="00364BC4" w:rsidP="00364BC4">
      <w:pPr>
        <w:rPr>
          <w:lang w:val="es-MX"/>
        </w:rPr>
      </w:pPr>
    </w:p>
    <w:p w:rsidR="00364BC4" w:rsidRPr="00364BC4" w:rsidRDefault="00364BC4" w:rsidP="00364BC4">
      <w:pPr>
        <w:rPr>
          <w:b/>
          <w:lang w:val="es-MX"/>
        </w:rPr>
      </w:pPr>
      <w:r w:rsidRPr="00364BC4">
        <w:rPr>
          <w:b/>
          <w:lang w:val="es-MX"/>
        </w:rPr>
        <w:t xml:space="preserve">Razones inaceptables para una ausencia y se documentarán como una ausencia injustificada: </w:t>
      </w:r>
    </w:p>
    <w:p w:rsidR="00364BC4" w:rsidRPr="00364BC4" w:rsidRDefault="00364BC4" w:rsidP="00364BC4">
      <w:pPr>
        <w:pStyle w:val="BulletList1MSHB"/>
        <w:rPr>
          <w:lang w:val="es-ES_tradnl"/>
        </w:rPr>
      </w:pPr>
      <w:r w:rsidRPr="00364BC4">
        <w:rPr>
          <w:lang w:val="es-ES_tradnl"/>
        </w:rPr>
        <w:t xml:space="preserve">Ausentismo. </w:t>
      </w:r>
    </w:p>
    <w:p w:rsidR="00364BC4" w:rsidRPr="00364BC4" w:rsidRDefault="00364BC4" w:rsidP="00364BC4">
      <w:pPr>
        <w:pStyle w:val="BulletList1MSHB"/>
        <w:rPr>
          <w:lang w:val="es-ES_tradnl"/>
        </w:rPr>
      </w:pPr>
      <w:r w:rsidRPr="00364BC4">
        <w:rPr>
          <w:lang w:val="es-ES_tradnl"/>
        </w:rPr>
        <w:t xml:space="preserve">El padre / tutor señala para enfermedades personales o familiares de más de cuatro (4) días en un semestre. </w:t>
      </w:r>
    </w:p>
    <w:p w:rsidR="00364BC4" w:rsidRPr="00364BC4" w:rsidRDefault="00364BC4" w:rsidP="00364BC4">
      <w:pPr>
        <w:pStyle w:val="BulletList1MSHB"/>
        <w:rPr>
          <w:lang w:val="es-ES_tradnl"/>
        </w:rPr>
      </w:pPr>
      <w:r w:rsidRPr="00364BC4">
        <w:rPr>
          <w:lang w:val="es-ES_tradnl"/>
        </w:rPr>
        <w:t xml:space="preserve">Cualquier ausencia no mencionados anteriormente. </w:t>
      </w:r>
    </w:p>
    <w:p w:rsidR="00364BC4" w:rsidRPr="00364BC4" w:rsidRDefault="00364BC4" w:rsidP="00364BC4">
      <w:pPr>
        <w:pStyle w:val="BulletList1MSHB"/>
        <w:rPr>
          <w:lang w:val="es-ES_tradnl"/>
        </w:rPr>
      </w:pPr>
      <w:r w:rsidRPr="00364BC4">
        <w:rPr>
          <w:lang w:val="es-ES_tradnl"/>
        </w:rPr>
        <w:t xml:space="preserve">Ejemplos de una ausencia sin excusa común: </w:t>
      </w:r>
    </w:p>
    <w:p w:rsidR="00364BC4" w:rsidRPr="00364BC4" w:rsidRDefault="00364BC4" w:rsidP="00364BC4">
      <w:pPr>
        <w:pStyle w:val="BulletList2MSHB"/>
        <w:spacing w:after="0"/>
        <w:rPr>
          <w:lang w:val="es-ES_tradnl"/>
        </w:rPr>
      </w:pPr>
      <w:r>
        <w:rPr>
          <w:lang w:val="es-ES_tradnl"/>
        </w:rPr>
        <w:t>V</w:t>
      </w:r>
      <w:r w:rsidRPr="00364BC4">
        <w:rPr>
          <w:lang w:val="es-ES_tradnl"/>
        </w:rPr>
        <w:t xml:space="preserve">iajes de Vacaciones / placer. </w:t>
      </w:r>
    </w:p>
    <w:p w:rsidR="00364BC4" w:rsidRPr="00364BC4" w:rsidRDefault="00364BC4" w:rsidP="00364BC4">
      <w:pPr>
        <w:pStyle w:val="BulletList2MSHB"/>
        <w:spacing w:after="0"/>
        <w:rPr>
          <w:lang w:val="es-ES_tradnl"/>
        </w:rPr>
      </w:pPr>
      <w:r w:rsidRPr="00364BC4">
        <w:rPr>
          <w:lang w:val="es-ES_tradnl"/>
        </w:rPr>
        <w:t xml:space="preserve">Perder el autobús. </w:t>
      </w:r>
    </w:p>
    <w:p w:rsidR="00364BC4" w:rsidRPr="00364BC4" w:rsidRDefault="00364BC4" w:rsidP="00364BC4">
      <w:pPr>
        <w:pStyle w:val="BulletList2MSHB"/>
        <w:spacing w:after="0"/>
        <w:rPr>
          <w:lang w:val="es-ES_tradnl"/>
        </w:rPr>
      </w:pPr>
      <w:r w:rsidRPr="00364BC4">
        <w:rPr>
          <w:lang w:val="es-ES_tradnl"/>
        </w:rPr>
        <w:t xml:space="preserve">Problemas del coche. </w:t>
      </w:r>
    </w:p>
    <w:p w:rsidR="00364BC4" w:rsidRPr="00364BC4" w:rsidRDefault="00364BC4" w:rsidP="00364BC4">
      <w:pPr>
        <w:pStyle w:val="BulletList2MSHB"/>
        <w:spacing w:after="0"/>
        <w:rPr>
          <w:lang w:val="es-ES_tradnl"/>
        </w:rPr>
      </w:pPr>
      <w:r w:rsidRPr="00364BC4">
        <w:rPr>
          <w:lang w:val="es-ES_tradnl"/>
        </w:rPr>
        <w:t>Quedo dormido tarde.</w:t>
      </w:r>
    </w:p>
    <w:p w:rsidR="00364BC4" w:rsidRPr="00364BC4" w:rsidRDefault="00364BC4" w:rsidP="00364BC4">
      <w:pPr>
        <w:pStyle w:val="BulletList2MSHB"/>
        <w:spacing w:after="0"/>
        <w:rPr>
          <w:lang w:val="es-ES_tradnl"/>
        </w:rPr>
      </w:pPr>
      <w:r w:rsidRPr="00364BC4">
        <w:rPr>
          <w:lang w:val="es-ES_tradnl"/>
        </w:rPr>
        <w:t>Cuidar de niños</w:t>
      </w:r>
    </w:p>
    <w:p w:rsidR="00364BC4" w:rsidRPr="00364BC4" w:rsidRDefault="00364BC4" w:rsidP="00364BC4">
      <w:pPr>
        <w:pStyle w:val="BulletList2MSHB"/>
        <w:spacing w:after="0"/>
        <w:rPr>
          <w:lang w:val="es-ES_tradnl"/>
        </w:rPr>
      </w:pPr>
      <w:r>
        <w:rPr>
          <w:lang w:val="es-ES_tradnl"/>
        </w:rPr>
        <w:t>D</w:t>
      </w:r>
      <w:r w:rsidRPr="00364BC4">
        <w:rPr>
          <w:lang w:val="es-ES_tradnl"/>
        </w:rPr>
        <w:t xml:space="preserve">e cumpleaños u otras celebraciones personales. </w:t>
      </w:r>
    </w:p>
    <w:p w:rsidR="00364BC4" w:rsidRPr="00364BC4" w:rsidRDefault="00364BC4" w:rsidP="00364BC4">
      <w:pPr>
        <w:pStyle w:val="BulletList2MSHB"/>
        <w:spacing w:after="0"/>
        <w:rPr>
          <w:lang w:val="es-ES_tradnl"/>
        </w:rPr>
      </w:pPr>
      <w:r w:rsidRPr="00364BC4">
        <w:rPr>
          <w:lang w:val="es-ES_tradnl"/>
        </w:rPr>
        <w:t xml:space="preserve">Empleo. </w:t>
      </w:r>
    </w:p>
    <w:p w:rsidR="00364BC4" w:rsidRPr="00364BC4" w:rsidRDefault="00364BC4" w:rsidP="00364BC4">
      <w:pPr>
        <w:pStyle w:val="BulletList2MSHB"/>
        <w:spacing w:after="0"/>
        <w:rPr>
          <w:lang w:val="es-ES_tradnl"/>
        </w:rPr>
      </w:pPr>
      <w:r>
        <w:rPr>
          <w:lang w:val="es-ES_tradnl"/>
        </w:rPr>
        <w:t>C</w:t>
      </w:r>
      <w:r w:rsidRPr="00364BC4">
        <w:rPr>
          <w:lang w:val="es-ES_tradnl"/>
        </w:rPr>
        <w:t xml:space="preserve">ircunstancias especiales raras que no se apruebe por el director por adelantado. </w:t>
      </w:r>
    </w:p>
    <w:p w:rsidR="00364BC4" w:rsidRPr="00364BC4" w:rsidRDefault="00364BC4" w:rsidP="00364BC4">
      <w:pPr>
        <w:pStyle w:val="BulletList2MSHB"/>
        <w:spacing w:after="0"/>
        <w:rPr>
          <w:lang w:val="es-ES_tradnl"/>
        </w:rPr>
      </w:pPr>
      <w:r w:rsidRPr="00364BC4">
        <w:rPr>
          <w:lang w:val="es-ES_tradnl"/>
        </w:rPr>
        <w:t xml:space="preserve">Los programas de jóvenes no asociados con el distrito, incluyendo pero no limitado a, atletismo, porristas, danza, teatro, artes plásticas, y otros programas similares. </w:t>
      </w:r>
    </w:p>
    <w:p w:rsidR="00364BC4" w:rsidRPr="00364BC4" w:rsidRDefault="00364BC4" w:rsidP="00364BC4">
      <w:pPr>
        <w:pStyle w:val="BulletList2MSHB"/>
        <w:spacing w:after="0"/>
        <w:rPr>
          <w:lang w:val="es-ES_tradnl"/>
        </w:rPr>
      </w:pPr>
      <w:r>
        <w:rPr>
          <w:lang w:val="es-ES_tradnl"/>
        </w:rPr>
        <w:t>E</w:t>
      </w:r>
      <w:r w:rsidRPr="00364BC4">
        <w:rPr>
          <w:lang w:val="es-ES_tradnl"/>
        </w:rPr>
        <w:t>nfermedades que causen el estudiante salir temprano sin el permiso de la enfermera de la escuela o simplemente razón.</w:t>
      </w:r>
    </w:p>
    <w:p w:rsidR="00364BC4" w:rsidRPr="00D939C4" w:rsidRDefault="00364BC4" w:rsidP="00E90A7F">
      <w:pPr>
        <w:rPr>
          <w:lang w:val="es-ES_tradnl"/>
        </w:rPr>
      </w:pPr>
    </w:p>
    <w:p w:rsidR="00E90A7F" w:rsidRPr="00D939C4" w:rsidRDefault="00E90A7F" w:rsidP="00E90A7F">
      <w:pPr>
        <w:pStyle w:val="Heading3"/>
        <w:rPr>
          <w:lang w:val="es-ES_tradnl"/>
        </w:rPr>
      </w:pPr>
      <w:bookmarkStart w:id="113" w:name="_Toc257378649"/>
      <w:bookmarkStart w:id="114" w:name="_Toc352091937"/>
      <w:bookmarkStart w:id="115" w:name="_Toc383765890"/>
      <w:r w:rsidRPr="00D939C4">
        <w:rPr>
          <w:lang w:val="es-ES_tradnl"/>
        </w:rPr>
        <w:t>Nota de un médico después de una ausencia por enfermedad</w:t>
      </w:r>
      <w:bookmarkEnd w:id="113"/>
      <w:bookmarkEnd w:id="114"/>
      <w:bookmarkEnd w:id="115"/>
    </w:p>
    <w:p w:rsidR="00E90A7F" w:rsidRPr="00D939C4" w:rsidRDefault="00E90A7F" w:rsidP="00E90A7F">
      <w:pPr>
        <w:rPr>
          <w:lang w:val="es-ES_tradnl"/>
        </w:rPr>
      </w:pPr>
      <w:r w:rsidRPr="00D939C4">
        <w:rPr>
          <w:lang w:val="es-ES_tradnl"/>
        </w:rPr>
        <w:t xml:space="preserve">Al volver a la escuela, el estudiante que faltó por más de </w:t>
      </w:r>
      <w:r w:rsidR="00D16587">
        <w:rPr>
          <w:lang w:val="es-ES_tradnl"/>
        </w:rPr>
        <w:t>5</w:t>
      </w:r>
      <w:r w:rsidRPr="00D939C4">
        <w:rPr>
          <w:lang w:val="es-ES_tradnl"/>
        </w:rPr>
        <w:t xml:space="preserve"> días consecutivos debido a una enfermedad personal, debe traer una declaración del médico, o de una clínica, verificando la enfermedad o condición que causó la ausencia del estudiante.  Si no, la ausencia del estudiante puede ser considerado inexcusada y, en este caso, se la consideraría en violación de las leyes de asistencia obligatoria.</w:t>
      </w:r>
    </w:p>
    <w:p w:rsidR="00E90A7F" w:rsidRPr="00D939C4" w:rsidRDefault="00E90A7F" w:rsidP="00E90A7F">
      <w:pPr>
        <w:rPr>
          <w:lang w:val="es-ES_tradnl"/>
        </w:rPr>
      </w:pPr>
      <w:r w:rsidRPr="00D939C4">
        <w:rPr>
          <w:lang w:val="es-ES_tradnl"/>
        </w:rPr>
        <w:t>Si el estudiante llega a tener un desarrollo de ausencias cuestionable, el director o el comité de asistencia puede requerir una declaración del médico o de una clínica verificando la enfermedad o condición que causó la ausencia del estudiante para determinar si la ausencia o las ausencias estarán excusadas o inexcusadas.</w:t>
      </w:r>
    </w:p>
    <w:p w:rsidR="00E90A7F" w:rsidRPr="00D939C4" w:rsidRDefault="00E90A7F" w:rsidP="00E90A7F">
      <w:pPr>
        <w:rPr>
          <w:lang w:val="es-ES_tradnl"/>
        </w:rPr>
      </w:pPr>
      <w:r w:rsidRPr="00D939C4">
        <w:rPr>
          <w:lang w:val="es-ES_tradnl"/>
        </w:rPr>
        <w:t>[Vea la regla FEC(LOCAL).]</w:t>
      </w:r>
    </w:p>
    <w:p w:rsidR="00E90A7F" w:rsidRPr="00D939C4" w:rsidRDefault="00E90A7F" w:rsidP="00E90A7F">
      <w:pPr>
        <w:pStyle w:val="Heading2"/>
        <w:rPr>
          <w:lang w:val="es-ES_tradnl"/>
        </w:rPr>
      </w:pPr>
      <w:bookmarkStart w:id="116" w:name="_Toc257378653"/>
      <w:bookmarkStart w:id="117" w:name="_Toc352091941"/>
      <w:bookmarkStart w:id="118" w:name="_Toc383765893"/>
      <w:r w:rsidRPr="00D939C4">
        <w:rPr>
          <w:lang w:val="es-ES_tradnl"/>
        </w:rPr>
        <w:t>INTIMIDACIÓN</w:t>
      </w:r>
      <w:bookmarkEnd w:id="116"/>
      <w:bookmarkEnd w:id="117"/>
      <w:bookmarkEnd w:id="118"/>
    </w:p>
    <w:p w:rsidR="00E90A7F" w:rsidRPr="00D939C4" w:rsidRDefault="00E90A7F" w:rsidP="00E90A7F">
      <w:pPr>
        <w:rPr>
          <w:lang w:val="es-ES_tradnl"/>
        </w:rPr>
      </w:pPr>
      <w:r w:rsidRPr="00D939C4">
        <w:rPr>
          <w:lang w:val="es-ES_tradnl"/>
        </w:rPr>
        <w:t>La intimidación ocurre cuando un estudiante o grupo de estudiantes participan en expresiones escritas u orales, expresiones por medios electrónicos, o confrontaciones físicas contra otro estudiante en la propiedad de la escuela, en un evento relacionado a o auspiciado por la escuela, o en un vehículo operado por el distrito, y el comportamiento:</w:t>
      </w:r>
    </w:p>
    <w:p w:rsidR="00E90A7F" w:rsidRPr="00D939C4" w:rsidRDefault="00E90A7F" w:rsidP="00E90A7F">
      <w:pPr>
        <w:pStyle w:val="BulletList1MSHB"/>
        <w:rPr>
          <w:lang w:val="es-ES_tradnl"/>
        </w:rPr>
      </w:pPr>
      <w:r w:rsidRPr="00D939C4">
        <w:rPr>
          <w:lang w:val="es-ES_tradnl"/>
        </w:rPr>
        <w:t xml:space="preserve">resulta en daño al estudiante o la propiedad del estudiante, </w:t>
      </w:r>
    </w:p>
    <w:p w:rsidR="00E90A7F" w:rsidRPr="00D939C4" w:rsidRDefault="00E90A7F" w:rsidP="00E90A7F">
      <w:pPr>
        <w:pStyle w:val="BulletList1MSHB"/>
        <w:rPr>
          <w:lang w:val="es-ES_tradnl"/>
        </w:rPr>
      </w:pPr>
      <w:r w:rsidRPr="00D939C4">
        <w:rPr>
          <w:lang w:val="es-ES_tradnl"/>
        </w:rPr>
        <w:t>coloca al estudiante en una posición de temor razonable a daño físico de su persona o de daño a su propiedad, o</w:t>
      </w:r>
    </w:p>
    <w:p w:rsidR="00E90A7F" w:rsidRPr="00D939C4" w:rsidRDefault="00E90A7F" w:rsidP="00E90A7F">
      <w:pPr>
        <w:pStyle w:val="BulletList1MSHB"/>
        <w:rPr>
          <w:lang w:val="es-ES_tradnl"/>
        </w:rPr>
      </w:pPr>
      <w:r w:rsidRPr="00D939C4">
        <w:rPr>
          <w:lang w:val="es-ES_tradnl"/>
        </w:rPr>
        <w:t>es tan grave, persistente y dominante que crea un ambiente educativo intimidante, amenazador o abusivo.</w:t>
      </w:r>
    </w:p>
    <w:p w:rsidR="00E90A7F" w:rsidRPr="00D939C4" w:rsidRDefault="00E90A7F" w:rsidP="00E90A7F">
      <w:pPr>
        <w:rPr>
          <w:lang w:val="es-ES_tradnl"/>
        </w:rPr>
      </w:pPr>
      <w:r w:rsidRPr="00D939C4">
        <w:rPr>
          <w:lang w:val="es-ES_tradnl"/>
        </w:rPr>
        <w:t>Este comportamiento es considerado como intimidación si explota un desequilibrio del poder entre los perpetradores estudiantiles y la v</w:t>
      </w:r>
      <w:r>
        <w:rPr>
          <w:lang w:val="es-ES_tradnl"/>
        </w:rPr>
        <w:t>í</w:t>
      </w:r>
      <w:r w:rsidRPr="00D939C4">
        <w:rPr>
          <w:lang w:val="es-ES_tradnl"/>
        </w:rPr>
        <w:t>ctim</w:t>
      </w:r>
      <w:r>
        <w:rPr>
          <w:lang w:val="es-ES_tradnl"/>
        </w:rPr>
        <w:t>a</w:t>
      </w:r>
      <w:r w:rsidRPr="00D939C4">
        <w:rPr>
          <w:lang w:val="es-ES_tradnl"/>
        </w:rPr>
        <w:t xml:space="preserve"> estudiantil y también si interfiere con la educación de un estudiante o interrumpe sustancialmente a las operaciones de la escuela.</w:t>
      </w:r>
    </w:p>
    <w:p w:rsidR="00E90A7F" w:rsidRPr="00D939C4" w:rsidRDefault="00E90A7F" w:rsidP="00E90A7F">
      <w:pPr>
        <w:rPr>
          <w:lang w:val="es-ES_tradnl"/>
        </w:rPr>
      </w:pPr>
      <w:r w:rsidRPr="00D939C4">
        <w:rPr>
          <w:lang w:val="es-ES_tradnl"/>
        </w:rPr>
        <w:t>El distrito se prohíbe la intimidación y puede incluir la hostiga, amenazas, burlas, reclusión por alguien, el asalto, demandas de dinero,  la destrucción de la propiedad, el hurto de posesiones valiosas, llamando a alguien nombres crueles, diseminando rumores, o el ostracismo.  En algunos casos, la intimidación puede ocurrir por métodos electrónicos, llamada “cyberbullying”.</w:t>
      </w:r>
    </w:p>
    <w:p w:rsidR="00E90A7F" w:rsidRPr="00D939C4" w:rsidRDefault="00E90A7F" w:rsidP="00E90A7F">
      <w:pPr>
        <w:rPr>
          <w:lang w:val="es-ES_tradnl"/>
        </w:rPr>
      </w:pPr>
      <w:r w:rsidRPr="00D939C4">
        <w:rPr>
          <w:lang w:val="es-ES_tradnl"/>
        </w:rPr>
        <w:t>Si un estudiante cree que ha experimentado la intimidación o ha presenciado la intimidación de otra estudiante, es importante que el estudiante o el padre notifique a un maestro, un consejero</w:t>
      </w:r>
      <w:r>
        <w:rPr>
          <w:lang w:val="es-ES_tradnl"/>
        </w:rPr>
        <w:t xml:space="preserve"> de la escuela</w:t>
      </w:r>
      <w:r w:rsidRPr="00D939C4">
        <w:rPr>
          <w:lang w:val="es-ES_tradnl"/>
        </w:rPr>
        <w:t>, el director, u otro empleado del distrito tan pronto como es posible para obtener ayuda e intervención.  La administración investigará cualquier acusación acerca de la intimidación u otro comportamiento malo relacionado.</w:t>
      </w:r>
    </w:p>
    <w:p w:rsidR="00E90A7F" w:rsidRPr="00D939C4" w:rsidRDefault="00E90A7F" w:rsidP="00E90A7F">
      <w:pPr>
        <w:rPr>
          <w:lang w:val="es-ES_tradnl"/>
        </w:rPr>
      </w:pPr>
      <w:r w:rsidRPr="00D939C4">
        <w:rPr>
          <w:lang w:val="es-ES_tradnl"/>
        </w:rPr>
        <w:t xml:space="preserve">Si las resultas de una investigación  indican que la intimidación ha ocurrido, la administración tomará acción disciplinaria apropiada.  Se puede tomar acción disciplinaria u otro tipo de acción aunque sea la conducta no aumenta al nivel de la intimidación.  También, el distrito contactará a los padres de la víctima y del estudiante que ha participado en la intimidación.  Se proveerá opciones disponibles de orientación a estos individuos, tal como a </w:t>
      </w:r>
      <w:r>
        <w:rPr>
          <w:lang w:val="es-ES_tradnl"/>
        </w:rPr>
        <w:t>los</w:t>
      </w:r>
      <w:r w:rsidRPr="00D939C4">
        <w:rPr>
          <w:lang w:val="es-ES_tradnl"/>
        </w:rPr>
        <w:t xml:space="preserve"> estudiantes que han sido identificados como testigos de la intimidación.</w:t>
      </w:r>
    </w:p>
    <w:p w:rsidR="00E90A7F" w:rsidRPr="00D939C4" w:rsidRDefault="00E90A7F" w:rsidP="00E90A7F">
      <w:pPr>
        <w:rPr>
          <w:lang w:val="es-ES_tradnl"/>
        </w:rPr>
      </w:pPr>
      <w:r w:rsidRPr="00D939C4">
        <w:rPr>
          <w:lang w:val="es-ES_tradnl"/>
        </w:rPr>
        <w:t>Se prohíbe cualquier represalia contra un estudiante que reporta un incidente de la intimidación.</w:t>
      </w:r>
    </w:p>
    <w:p w:rsidR="00E90A7F" w:rsidRPr="00D939C4" w:rsidRDefault="00E90A7F" w:rsidP="00E90A7F">
      <w:pPr>
        <w:rPr>
          <w:lang w:val="es-ES_tradnl"/>
        </w:rPr>
      </w:pPr>
      <w:r w:rsidRPr="00D939C4">
        <w:rPr>
          <w:lang w:val="es-ES_tradnl"/>
        </w:rPr>
        <w:t xml:space="preserve">En la recomendación de la administración, la Mesa Directiva puede, como respuesta a un caso identificado como la intimidación, decide a transferir a un estudiante que ha participado en la intimidación a otro salón de clase en la escuela.  Consultando con los padres del estudiante, el estudiante también puede ser transferido a otra escuela en el distrito.  Los padres de un estudiante quien ha sido determinado por el distrito como víctima de la intimidación puede pedir que su hijo(a) sea transferido a otra salón de clase u otra escuela en el distrito.  [También vea </w:t>
      </w:r>
      <w:r w:rsidRPr="00203819">
        <w:rPr>
          <w:b/>
          <w:lang w:val="es-ES_tradnl"/>
        </w:rPr>
        <w:t>Transferencias del seguro de la escuela</w:t>
      </w:r>
      <w:r w:rsidRPr="00D939C4">
        <w:rPr>
          <w:lang w:val="es-ES_tradnl"/>
        </w:rPr>
        <w:t xml:space="preserve"> en la página </w:t>
      </w:r>
      <w:r w:rsidR="00D16587">
        <w:rPr>
          <w:lang w:val="es-ES_tradnl"/>
        </w:rPr>
        <w:t>9</w:t>
      </w:r>
      <w:r w:rsidRPr="00D939C4">
        <w:rPr>
          <w:lang w:val="es-ES_tradnl"/>
        </w:rPr>
        <w:t>.]</w:t>
      </w:r>
    </w:p>
    <w:p w:rsidR="00E90A7F" w:rsidRPr="00D939C4" w:rsidRDefault="00E90A7F" w:rsidP="00E90A7F">
      <w:pPr>
        <w:rPr>
          <w:lang w:val="es-ES_tradnl"/>
        </w:rPr>
      </w:pPr>
      <w:r w:rsidRPr="00D939C4">
        <w:rPr>
          <w:lang w:val="es-ES_tradnl"/>
        </w:rPr>
        <w:t>Una copia del reglamento del distrito es disponible en la oficina del director, la oficina del superintendente, y en el sitio Web del distrito, y está incluido al fin de este Manual en forma de apéndice.  Los procedimientos relacionados a reportar acusaciones de la intimidación se puede encontrar en el sitio Web del distrito.</w:t>
      </w:r>
    </w:p>
    <w:p w:rsidR="00E90A7F" w:rsidRPr="00D939C4" w:rsidRDefault="00E90A7F" w:rsidP="00E90A7F">
      <w:pPr>
        <w:rPr>
          <w:lang w:val="es-ES_tradnl"/>
        </w:rPr>
      </w:pPr>
      <w:r w:rsidRPr="00D939C4">
        <w:rPr>
          <w:lang w:val="es-ES_tradnl"/>
        </w:rPr>
        <w:t xml:space="preserve">Un estudiante o un padre que no esté satisfecho con los resultados de una investigación se puede apelar por la regla FNG(LOCAL). </w:t>
      </w:r>
    </w:p>
    <w:p w:rsidR="00E90A7F" w:rsidRPr="00D939C4" w:rsidRDefault="00E90A7F" w:rsidP="00E90A7F">
      <w:pPr>
        <w:rPr>
          <w:lang w:val="es-ES_tradnl"/>
        </w:rPr>
      </w:pPr>
      <w:r w:rsidRPr="00D939C4">
        <w:rPr>
          <w:lang w:val="es-ES_tradnl"/>
        </w:rPr>
        <w:t xml:space="preserve">[También, vea </w:t>
      </w:r>
      <w:r w:rsidRPr="00D939C4">
        <w:rPr>
          <w:b/>
          <w:lang w:val="es-ES_tradnl"/>
        </w:rPr>
        <w:t>Violencia entre parejas, Discriminación, Acoso, y Represalias en la página</w:t>
      </w:r>
      <w:r w:rsidRPr="00D939C4">
        <w:rPr>
          <w:lang w:val="es-ES_tradnl"/>
        </w:rPr>
        <w:t xml:space="preserve"> </w:t>
      </w:r>
      <w:r w:rsidR="00D16587">
        <w:rPr>
          <w:lang w:val="es-ES_tradnl"/>
        </w:rPr>
        <w:t>24</w:t>
      </w:r>
      <w:r w:rsidRPr="00D939C4">
        <w:rPr>
          <w:lang w:val="es-ES_tradnl"/>
        </w:rPr>
        <w:t xml:space="preserve">, </w:t>
      </w:r>
      <w:r w:rsidRPr="00D939C4">
        <w:rPr>
          <w:b/>
          <w:lang w:val="es-ES_tradnl"/>
        </w:rPr>
        <w:t>Transferencias del seguro de la escuela</w:t>
      </w:r>
      <w:r w:rsidRPr="00D939C4">
        <w:rPr>
          <w:lang w:val="es-ES_tradnl"/>
        </w:rPr>
        <w:t xml:space="preserve"> en la página </w:t>
      </w:r>
      <w:r w:rsidR="00D16587">
        <w:rPr>
          <w:lang w:val="es-ES_tradnl"/>
        </w:rPr>
        <w:t>9</w:t>
      </w:r>
      <w:r w:rsidRPr="00D939C4">
        <w:rPr>
          <w:lang w:val="es-ES_tradnl"/>
        </w:rPr>
        <w:t xml:space="preserve">, </w:t>
      </w:r>
      <w:r w:rsidRPr="00D939C4">
        <w:rPr>
          <w:b/>
          <w:lang w:val="es-ES_tradnl"/>
        </w:rPr>
        <w:t>Hostiga</w:t>
      </w:r>
      <w:r w:rsidRPr="00D939C4">
        <w:rPr>
          <w:lang w:val="es-ES_tradnl"/>
        </w:rPr>
        <w:t xml:space="preserve"> en la página </w:t>
      </w:r>
      <w:r w:rsidR="00D16587">
        <w:rPr>
          <w:lang w:val="es-ES_tradnl"/>
        </w:rPr>
        <w:t>34</w:t>
      </w:r>
      <w:r w:rsidRPr="00D939C4">
        <w:rPr>
          <w:lang w:val="es-ES_tradnl"/>
        </w:rPr>
        <w:t>, la regla FFI, y el plan de reforma del distrito, una copia del que se puede ver en la oficina de la escuela.]</w:t>
      </w:r>
    </w:p>
    <w:p w:rsidR="00373B31" w:rsidRDefault="00373B31" w:rsidP="00373B31">
      <w:pPr>
        <w:pStyle w:val="Heading2"/>
        <w:rPr>
          <w:lang w:val="es-ES_tradnl"/>
        </w:rPr>
      </w:pPr>
      <w:bookmarkStart w:id="119" w:name="_Toc383765895"/>
      <w:r>
        <w:rPr>
          <w:lang w:val="es-ES_tradnl"/>
        </w:rPr>
        <w:t>CELEBRACIONES</w:t>
      </w:r>
      <w:bookmarkEnd w:id="119"/>
    </w:p>
    <w:p w:rsidR="00373B31" w:rsidRDefault="00373B31" w:rsidP="00373B31">
      <w:pPr>
        <w:rPr>
          <w:lang w:val="es-ES_tradnl"/>
        </w:rPr>
      </w:pPr>
      <w:r>
        <w:rPr>
          <w:lang w:val="es-ES_tradnl"/>
        </w:rPr>
        <w:t>Aunque un padre o un abuelo no está prohibido de proveer comida para un evento designado por la escuela o para niños en la clase del hijo o nieto, favor de estar consciente que niños en la escuela puedan tener alergias severas a ciertos productos de comida.  Entonces, es imperativo discutir esto con el maestro del hijo antes de traer comida en esta circunstancia.  De vez en cuando, la escuela o una clase pued</w:t>
      </w:r>
      <w:r w:rsidR="000F25A8">
        <w:rPr>
          <w:lang w:val="es-ES_tradnl"/>
        </w:rPr>
        <w:t>a</w:t>
      </w:r>
      <w:r>
        <w:rPr>
          <w:lang w:val="es-ES_tradnl"/>
        </w:rPr>
        <w:t xml:space="preserve"> organizar ciertos eventos o celebraciones relacionados al plan de estudios que involucra la comida.  La escuela o el maestro notificará a los estudiantes y padres de cualquier alergia de comida conocida cuando está solicitando voluntarios para traer comida.  </w:t>
      </w:r>
    </w:p>
    <w:p w:rsidR="006B7199" w:rsidRDefault="006B7199" w:rsidP="00373B31">
      <w:pPr>
        <w:rPr>
          <w:lang w:val="es-ES_tradnl"/>
        </w:rPr>
      </w:pPr>
      <w:r>
        <w:rPr>
          <w:lang w:val="es-ES_tradnl"/>
        </w:rPr>
        <w:t>P</w:t>
      </w:r>
      <w:r w:rsidRPr="006B7199">
        <w:rPr>
          <w:lang w:val="es-ES_tradnl"/>
        </w:rPr>
        <w:t xml:space="preserve">ara cumplir con las directrices federales de nutrición y evitar interferencias con la entrega de instrucción o interrumpir el </w:t>
      </w:r>
      <w:r>
        <w:rPr>
          <w:lang w:val="es-ES_tradnl"/>
        </w:rPr>
        <w:t>ambiente</w:t>
      </w:r>
      <w:r w:rsidRPr="006B7199">
        <w:rPr>
          <w:lang w:val="es-ES_tradnl"/>
        </w:rPr>
        <w:t xml:space="preserve"> es</w:t>
      </w:r>
      <w:r>
        <w:rPr>
          <w:lang w:val="es-ES_tradnl"/>
        </w:rPr>
        <w:t xml:space="preserve">colar normal, </w:t>
      </w:r>
      <w:r w:rsidRPr="006B7199">
        <w:rPr>
          <w:lang w:val="es-ES_tradnl"/>
        </w:rPr>
        <w:t xml:space="preserve">no se debe permitir que los estudiantes </w:t>
      </w:r>
      <w:r>
        <w:rPr>
          <w:lang w:val="es-ES_tradnl"/>
        </w:rPr>
        <w:t>traigan</w:t>
      </w:r>
      <w:r w:rsidRPr="006B7199">
        <w:rPr>
          <w:lang w:val="es-ES_tradnl"/>
        </w:rPr>
        <w:t xml:space="preserve"> pastelitos, galletas, etc. para fiestas de cumpleaños. En lugar de una comida azucarada, se anima a los alumnos a llevar lápices, pegatinas o un pequeño juguete para compartir con los compañeros en honor a su cumpleaños.</w:t>
      </w:r>
    </w:p>
    <w:p w:rsidR="00373B31" w:rsidRPr="00373B31" w:rsidRDefault="00373B31" w:rsidP="00373B31">
      <w:pPr>
        <w:rPr>
          <w:lang w:val="es-ES_tradnl"/>
        </w:rPr>
      </w:pPr>
      <w:r>
        <w:rPr>
          <w:lang w:val="es-ES_tradnl"/>
        </w:rPr>
        <w:t xml:space="preserve">También vea </w:t>
      </w:r>
      <w:r w:rsidRPr="000F25A8">
        <w:rPr>
          <w:b/>
          <w:lang w:val="es-ES_tradnl"/>
        </w:rPr>
        <w:t>Alergias de comida</w:t>
      </w:r>
      <w:r>
        <w:rPr>
          <w:lang w:val="es-ES_tradnl"/>
        </w:rPr>
        <w:t xml:space="preserve"> en la página</w:t>
      </w:r>
      <w:r w:rsidRPr="006A5EEF">
        <w:rPr>
          <w:lang w:val="es-US"/>
        </w:rPr>
        <w:t xml:space="preserve"> </w:t>
      </w:r>
      <w:r w:rsidR="006B7199">
        <w:rPr>
          <w:lang w:val="es-US"/>
        </w:rPr>
        <w:t>37.</w:t>
      </w:r>
    </w:p>
    <w:p w:rsidR="00E90A7F" w:rsidRPr="00D939C4" w:rsidRDefault="00E90A7F" w:rsidP="00E90A7F">
      <w:pPr>
        <w:pStyle w:val="Heading2"/>
        <w:rPr>
          <w:lang w:val="es-ES_tradnl"/>
        </w:rPr>
      </w:pPr>
      <w:bookmarkStart w:id="120" w:name="_Toc257378655"/>
      <w:bookmarkStart w:id="121" w:name="_Toc352091943"/>
      <w:bookmarkStart w:id="122" w:name="_Toc383765896"/>
      <w:r w:rsidRPr="00D939C4">
        <w:rPr>
          <w:lang w:val="es-ES_tradnl"/>
        </w:rPr>
        <w:t>ABUSO SEXUAL DE LOS NIÑOS</w:t>
      </w:r>
      <w:bookmarkEnd w:id="120"/>
      <w:r w:rsidRPr="00D939C4">
        <w:rPr>
          <w:lang w:val="es-ES_tradnl"/>
        </w:rPr>
        <w:t xml:space="preserve"> Y OTRO MALTRATAMIENTO DE NIÑOS</w:t>
      </w:r>
      <w:bookmarkEnd w:id="121"/>
      <w:bookmarkEnd w:id="122"/>
    </w:p>
    <w:p w:rsidR="00E90A7F" w:rsidRPr="00D939C4" w:rsidRDefault="00E90A7F" w:rsidP="00E90A7F">
      <w:pPr>
        <w:rPr>
          <w:lang w:val="es-ES_tradnl"/>
        </w:rPr>
      </w:pPr>
      <w:r w:rsidRPr="00D939C4">
        <w:rPr>
          <w:lang w:val="es-ES_tradnl"/>
        </w:rPr>
        <w:t xml:space="preserve">El distrito ha establecido un plan para enfrentarse al abuso sexual de los niños y otro maltratamiento de niños, el que se puede acceder en </w:t>
      </w:r>
      <w:r w:rsidR="006B7199">
        <w:rPr>
          <w:lang w:val="es-ES_tradnl"/>
        </w:rPr>
        <w:t xml:space="preserve">las oficinas administrativas. </w:t>
      </w:r>
      <w:r w:rsidRPr="00D939C4">
        <w:rPr>
          <w:lang w:val="es-ES_tradnl"/>
        </w:rPr>
        <w:t xml:space="preserve"> Como padre o madre, es importante que Ud. sea consciente de los señales de aviso que puedan indicar que un niño haya sido o sea víctima del abuso sexual.  En el Código Familiar de Texas, el abuso sexual está definido como cualquier conducta sexual que hace daño a la salud mental, física, o emocional de un niño, tanto como el fallo de hacer un esfuerzo razonable a prevenir la conducta sexual con un niño.  </w:t>
      </w:r>
      <w:r w:rsidR="006172E1">
        <w:rPr>
          <w:lang w:val="es-ES_tradnl"/>
        </w:rPr>
        <w:t xml:space="preserve">Una persona que obliga o anima a un niño de participar en conducta sexual </w:t>
      </w:r>
      <w:r w:rsidR="000F25A8">
        <w:rPr>
          <w:lang w:val="es-ES_tradnl"/>
        </w:rPr>
        <w:t>comete</w:t>
      </w:r>
      <w:r w:rsidR="006172E1">
        <w:rPr>
          <w:lang w:val="es-ES_tradnl"/>
        </w:rPr>
        <w:t xml:space="preserve"> el abuso.  Es ilegal crear o poseer pornografía de niños o de demostrar este tipo de material a un niño.  </w:t>
      </w:r>
      <w:r w:rsidRPr="00D939C4">
        <w:rPr>
          <w:lang w:val="es-ES_tradnl"/>
        </w:rPr>
        <w:t>Cualquier persona que sospecha que un niño haya sido o pueda ser víctima del abuso o descuido tiene una responsabilidad legal, bajo la ley estatal, de reportar el abuso o descuido sospechoso a las autoridades de la ejecución de la ley o a los Servicios Protect</w:t>
      </w:r>
      <w:r>
        <w:rPr>
          <w:lang w:val="es-ES_tradnl"/>
        </w:rPr>
        <w:t>ore</w:t>
      </w:r>
      <w:r w:rsidRPr="00D939C4">
        <w:rPr>
          <w:lang w:val="es-ES_tradnl"/>
        </w:rPr>
        <w:t>s de los Niños (CPS).</w:t>
      </w:r>
    </w:p>
    <w:p w:rsidR="00E90A7F" w:rsidRPr="00D939C4" w:rsidRDefault="00E90A7F" w:rsidP="00E90A7F">
      <w:pPr>
        <w:rPr>
          <w:lang w:val="es-ES_tradnl"/>
        </w:rPr>
      </w:pPr>
      <w:r w:rsidRPr="00D939C4">
        <w:rPr>
          <w:lang w:val="es-ES_tradnl"/>
        </w:rPr>
        <w:t>Señales de aviso posibles del abuso sexual pueden incluir la dificultad en sentarse o en caminar, dolor en las áreas genitales, y declaraciones de dolores del estómago o de la cabeza.  Los indicadores conductuales pueden incluir referencias verbales a, o juegos de la imaginación relacionados a, la actividad sexual entre los adultos y los niños, un miedo de quedarse solo con adultos de un género específico, o conducta provocativa.  Señales de aviso emocionales en que Ud. debe ser consciente incluyen la retirada, la depresión, los trastornos de dormir y comer, y problemas en la escuela.</w:t>
      </w:r>
    </w:p>
    <w:p w:rsidR="00E90A7F" w:rsidRPr="00D939C4" w:rsidRDefault="00E90A7F" w:rsidP="00E90A7F">
      <w:pPr>
        <w:rPr>
          <w:lang w:val="es-ES_tradnl"/>
        </w:rPr>
      </w:pPr>
      <w:r w:rsidRPr="00D939C4">
        <w:rPr>
          <w:lang w:val="es-ES_tradnl"/>
        </w:rPr>
        <w:t>Un niño quien ha experimentado el abuso sexual o cualquier otra tipo del abuso o negligencia debe estar alentado a buscar un adulto de confianza.  Como padre, madre, u otro adulto de confianza, sea consciente de que las revelaciones del abuso sexual pueden ser más indirectas que las revelaciones del abuso físico o negligencia física, y que es importante estar tranquilo y reconfortante si su niño, u otro niño, le confía.  Le tranquilice al niño que él o ella ha hecho la cosa correcta en decirle a Ud.</w:t>
      </w:r>
    </w:p>
    <w:p w:rsidR="00E90A7F" w:rsidRPr="00D939C4" w:rsidRDefault="00E90A7F" w:rsidP="00E90A7F">
      <w:pPr>
        <w:rPr>
          <w:lang w:val="es-ES_tradnl"/>
        </w:rPr>
      </w:pPr>
      <w:r w:rsidRPr="00D939C4">
        <w:rPr>
          <w:lang w:val="es-ES_tradnl"/>
        </w:rPr>
        <w:t xml:space="preserve">Como padre o madre, si su niño sea una víctima del abuso sexual u otro tipo del maltratamiento, el consejero </w:t>
      </w:r>
      <w:r>
        <w:rPr>
          <w:lang w:val="es-ES_tradnl"/>
        </w:rPr>
        <w:t xml:space="preserve">de la escuela </w:t>
      </w:r>
      <w:r w:rsidRPr="00D939C4">
        <w:rPr>
          <w:lang w:val="es-ES_tradnl"/>
        </w:rPr>
        <w:t xml:space="preserve">o el director de la escuela le dará a Ud. información relacionada a opciones del consejo disponibles en su área para Ud. y su niño.  El Departamento de Servicios para la Familia y Protección de Texas (TDFPS) también ofrece programas del consejo de la intervención temprana.  Para averiguar cuales servicios están disponibles en su condado, vea </w:t>
      </w:r>
      <w:hyperlink r:id="rId25" w:history="1">
        <w:r w:rsidRPr="00D939C4">
          <w:rPr>
            <w:rStyle w:val="Hyperlink"/>
            <w:lang w:val="es-ES_tradnl"/>
          </w:rPr>
          <w:t>http://www.dfps.state.tx.us/Prevention_and_Early_Intervention/Programs_Available_In_Your_County/default.asp</w:t>
        </w:r>
      </w:hyperlink>
      <w:r w:rsidRPr="00D939C4">
        <w:rPr>
          <w:lang w:val="es-ES_tradnl"/>
        </w:rPr>
        <w:t>.</w:t>
      </w:r>
    </w:p>
    <w:p w:rsidR="00E90A7F" w:rsidRPr="00D939C4" w:rsidRDefault="00E90A7F" w:rsidP="00E90A7F">
      <w:pPr>
        <w:rPr>
          <w:lang w:val="es-ES_tradnl"/>
        </w:rPr>
      </w:pPr>
      <w:r w:rsidRPr="00D939C4">
        <w:rPr>
          <w:lang w:val="es-ES_tradnl"/>
        </w:rPr>
        <w:t>Los siguientes sitios del Web puedan ayudarle hacerse más consciente del abuso y negligencia de los niños:</w:t>
      </w:r>
    </w:p>
    <w:p w:rsidR="00E90A7F" w:rsidRPr="00D939C4" w:rsidRDefault="00B97B30" w:rsidP="00E90A7F">
      <w:pPr>
        <w:rPr>
          <w:lang w:val="es-ES_tradnl"/>
        </w:rPr>
      </w:pPr>
      <w:hyperlink r:id="rId26" w:history="1">
        <w:r w:rsidR="006172E1" w:rsidRPr="006A5EEF">
          <w:rPr>
            <w:rStyle w:val="Hyperlink"/>
            <w:lang w:val="es-ES_tradnl"/>
          </w:rPr>
          <w:t>https://www.childwelfare.gov/pubs/factsheets/whatiscan.pdf</w:t>
        </w:r>
      </w:hyperlink>
    </w:p>
    <w:p w:rsidR="000F25A8" w:rsidRPr="006A5EEF" w:rsidRDefault="00B97B30" w:rsidP="00E90A7F">
      <w:pPr>
        <w:rPr>
          <w:lang w:val="es-ES_tradnl"/>
        </w:rPr>
      </w:pPr>
      <w:hyperlink r:id="rId27" w:history="1">
        <w:r w:rsidR="006172E1" w:rsidRPr="006A5EEF">
          <w:rPr>
            <w:rStyle w:val="Hyperlink"/>
            <w:lang w:val="es-ES_tradnl"/>
          </w:rPr>
          <w:t>http://www.keepkidshealthy.com/welcome/commonproblems/child_abuse.html</w:t>
        </w:r>
      </w:hyperlink>
      <w:r w:rsidR="006172E1" w:rsidRPr="006A5EEF">
        <w:rPr>
          <w:lang w:val="es-ES_tradnl"/>
        </w:rPr>
        <w:t xml:space="preserve"> </w:t>
      </w:r>
    </w:p>
    <w:p w:rsidR="00E90A7F" w:rsidRPr="00D939C4" w:rsidRDefault="00B97B30" w:rsidP="00E90A7F">
      <w:pPr>
        <w:rPr>
          <w:lang w:val="es-ES_tradnl"/>
        </w:rPr>
      </w:pPr>
      <w:hyperlink r:id="rId28" w:history="1">
        <w:r w:rsidR="00E90A7F" w:rsidRPr="00D939C4">
          <w:rPr>
            <w:rStyle w:val="Hyperlink"/>
            <w:lang w:val="es-ES_tradnl"/>
          </w:rPr>
          <w:t>http://www.taasa.org/member/materials2.php</w:t>
        </w:r>
      </w:hyperlink>
    </w:p>
    <w:p w:rsidR="00E90A7F" w:rsidRPr="00D939C4" w:rsidRDefault="00B97B30" w:rsidP="00E90A7F">
      <w:pPr>
        <w:rPr>
          <w:lang w:val="es-ES_tradnl"/>
        </w:rPr>
      </w:pPr>
      <w:hyperlink r:id="rId29" w:history="1">
        <w:r w:rsidR="00E90A7F" w:rsidRPr="00D939C4">
          <w:rPr>
            <w:rStyle w:val="Hyperlink"/>
            <w:lang w:val="es-ES_tradnl"/>
          </w:rPr>
          <w:t>http://www.oag.state.tx.us/AG_Publications/txts/childabuse1.shtml</w:t>
        </w:r>
      </w:hyperlink>
    </w:p>
    <w:p w:rsidR="00E90A7F" w:rsidRPr="00D939C4" w:rsidRDefault="00B97B30" w:rsidP="00E90A7F">
      <w:pPr>
        <w:rPr>
          <w:lang w:val="es-ES_tradnl"/>
        </w:rPr>
      </w:pPr>
      <w:hyperlink r:id="rId30" w:history="1">
        <w:r w:rsidR="00E90A7F" w:rsidRPr="00D939C4">
          <w:rPr>
            <w:rStyle w:val="Hyperlink"/>
            <w:lang w:val="es-ES_tradnl"/>
          </w:rPr>
          <w:t>http://www.oag.state.tx.us/AG_Publications/txts/childabuse2.shtml</w:t>
        </w:r>
      </w:hyperlink>
    </w:p>
    <w:p w:rsidR="00E90A7F" w:rsidRPr="00D939C4" w:rsidRDefault="00E90A7F" w:rsidP="00E90A7F">
      <w:pPr>
        <w:rPr>
          <w:lang w:val="es-ES_tradnl"/>
        </w:rPr>
      </w:pPr>
      <w:r w:rsidRPr="00D939C4">
        <w:rPr>
          <w:lang w:val="es-ES_tradnl"/>
        </w:rPr>
        <w:t xml:space="preserve">Se puede hacer informes </w:t>
      </w:r>
      <w:r>
        <w:rPr>
          <w:lang w:val="es-ES_tradnl"/>
        </w:rPr>
        <w:t xml:space="preserve">del abuso o negligencia </w:t>
      </w:r>
      <w:r w:rsidRPr="00D939C4">
        <w:rPr>
          <w:lang w:val="es-ES_tradnl"/>
        </w:rPr>
        <w:t xml:space="preserve">a: la división de los Servicios de Protección de Menores (CPS) del Departamento de Servicios para la Familia y de Protección de Texas (1-800-252-5400 o en el Web en </w:t>
      </w:r>
      <w:hyperlink r:id="rId31" w:history="1">
        <w:r w:rsidRPr="00D939C4">
          <w:rPr>
            <w:rStyle w:val="Hyperlink"/>
            <w:lang w:val="es-ES_tradnl"/>
          </w:rPr>
          <w:t>http://www.txabusehotline.org</w:t>
        </w:r>
      </w:hyperlink>
      <w:r w:rsidRPr="00D939C4">
        <w:rPr>
          <w:lang w:val="es-ES_tradnl"/>
        </w:rPr>
        <w:t>).</w:t>
      </w:r>
    </w:p>
    <w:p w:rsidR="00E90A7F" w:rsidRPr="00D939C4" w:rsidRDefault="00E90A7F" w:rsidP="00E90A7F">
      <w:pPr>
        <w:pStyle w:val="Heading2"/>
        <w:rPr>
          <w:lang w:val="es-ES_tradnl"/>
        </w:rPr>
      </w:pPr>
      <w:bookmarkStart w:id="123" w:name="_Toc257378659"/>
      <w:bookmarkStart w:id="124" w:name="_Toc352091948"/>
      <w:bookmarkStart w:id="125" w:name="_Toc383765901"/>
      <w:r w:rsidRPr="00D939C4">
        <w:rPr>
          <w:lang w:val="es-ES_tradnl"/>
        </w:rPr>
        <w:t>QUEJAS Y PREOCUPACIONES</w:t>
      </w:r>
      <w:bookmarkEnd w:id="123"/>
      <w:bookmarkEnd w:id="124"/>
      <w:bookmarkEnd w:id="125"/>
    </w:p>
    <w:p w:rsidR="00E90A7F" w:rsidRPr="00D939C4" w:rsidRDefault="00E90A7F" w:rsidP="00E90A7F">
      <w:pPr>
        <w:rPr>
          <w:lang w:val="es-ES_tradnl"/>
        </w:rPr>
      </w:pPr>
      <w:r w:rsidRPr="006B7199">
        <w:rPr>
          <w:lang w:val="es-ES_tradnl"/>
        </w:rPr>
        <w:t xml:space="preserve">Por lo general, las quejas o preocupaciones del estudiante o los padres pueden comunicarse por teléfono o en una conferencia con el maestro o director.  Para aquellas quejas e inquietudes que no puedan ser manejadas tan fácilmente, el distrito adoptó una regla estándar de quejas en FNG(LOCAL) en el manual de reglas del distrito.  Una copia de esta regla se puede obtener en la oficina del director o el superintendente o en el sitio Web del distrito en </w:t>
      </w:r>
      <w:hyperlink r:id="rId32" w:history="1">
        <w:r w:rsidR="006B7199" w:rsidRPr="000D7273">
          <w:rPr>
            <w:rStyle w:val="Hyperlink"/>
            <w:lang w:val="es-ES_tradnl"/>
          </w:rPr>
          <w:t>www.annaisd.org</w:t>
        </w:r>
      </w:hyperlink>
      <w:r w:rsidR="006B7199">
        <w:rPr>
          <w:lang w:val="es-ES_tradnl"/>
        </w:rPr>
        <w:t xml:space="preserve">. </w:t>
      </w:r>
    </w:p>
    <w:p w:rsidR="00E90A7F" w:rsidRPr="00D939C4" w:rsidRDefault="00E90A7F" w:rsidP="00E90A7F">
      <w:pPr>
        <w:rPr>
          <w:lang w:val="es-ES_tradnl"/>
        </w:rPr>
      </w:pPr>
      <w:r w:rsidRPr="00D939C4">
        <w:rPr>
          <w:lang w:val="es-ES_tradnl"/>
        </w:rPr>
        <w:t>En general, el estudiante o padres deberían presentar una queja por escrito y solicitar una conferencia con el director de la escuela.  Si no se resuelve, se deberá solicitar una conferencia con el superintendente.  Si todavía no tiene resolución, el distrito suministra la queja a los miembros de la mesa directiva.</w:t>
      </w:r>
    </w:p>
    <w:p w:rsidR="00E90A7F" w:rsidRPr="00D939C4" w:rsidRDefault="00E90A7F" w:rsidP="00E90A7F">
      <w:pPr>
        <w:pStyle w:val="Heading2"/>
        <w:rPr>
          <w:lang w:val="es-ES_tradnl"/>
        </w:rPr>
      </w:pPr>
      <w:bookmarkStart w:id="126" w:name="_Toc257378661"/>
      <w:bookmarkStart w:id="127" w:name="_Toc352091949"/>
      <w:bookmarkStart w:id="128" w:name="_Toc383765902"/>
      <w:r w:rsidRPr="00D939C4">
        <w:rPr>
          <w:lang w:val="es-ES_tradnl"/>
        </w:rPr>
        <w:t>CONDUCTA</w:t>
      </w:r>
      <w:bookmarkEnd w:id="126"/>
      <w:bookmarkEnd w:id="127"/>
      <w:bookmarkEnd w:id="128"/>
    </w:p>
    <w:p w:rsidR="00E90A7F" w:rsidRPr="00D939C4" w:rsidRDefault="00E90A7F" w:rsidP="00E90A7F">
      <w:pPr>
        <w:pStyle w:val="Heading3"/>
        <w:rPr>
          <w:lang w:val="es-ES_tradnl"/>
        </w:rPr>
      </w:pPr>
      <w:bookmarkStart w:id="129" w:name="_Toc257378662"/>
      <w:bookmarkStart w:id="130" w:name="_Toc352091950"/>
      <w:bookmarkStart w:id="131" w:name="_Toc383765903"/>
      <w:r w:rsidRPr="00D939C4">
        <w:rPr>
          <w:lang w:val="es-ES_tradnl"/>
        </w:rPr>
        <w:t>Aplicación de las reglas de la escuela</w:t>
      </w:r>
      <w:bookmarkEnd w:id="129"/>
      <w:bookmarkEnd w:id="130"/>
      <w:bookmarkEnd w:id="131"/>
    </w:p>
    <w:p w:rsidR="00E90A7F" w:rsidRPr="00D939C4" w:rsidRDefault="00E90A7F" w:rsidP="00E90A7F">
      <w:pPr>
        <w:rPr>
          <w:lang w:val="es-ES_tradnl"/>
        </w:rPr>
      </w:pPr>
      <w:r w:rsidRPr="00D939C4">
        <w:rPr>
          <w:lang w:val="es-ES_tradnl"/>
        </w:rPr>
        <w:t>Como lo requiere la ley, la mesa directiva adoptó un Código de Conducta Estudiantil que prohíbe ciertos comportamientos y define estándares de conducta aceptable —dentro y fuera de la escuela</w:t>
      </w:r>
      <w:r>
        <w:rPr>
          <w:lang w:val="es-ES_tradnl"/>
        </w:rPr>
        <w:t xml:space="preserve"> tal como en vehículos del distrito</w:t>
      </w:r>
      <w:r w:rsidRPr="00D939C4">
        <w:rPr>
          <w:lang w:val="es-ES_tradnl"/>
        </w:rPr>
        <w:t>— y consecuencias por la violación de estos estándares.  El distrito tiene autoridad disciplinaria sobre el estudiante según el Código de Conducta Estudiantil.  Los estudiantes y padres deberían familiarizarse con los estándares establecidos en el Código de Conducta Estudiantil, así como también con las reglas de la escuela y del salón de clase.  En cualquier periodo de instrucción durante los meses del verano, el Manual del Estudiante y el Código de Conducta Estudiantil que aplicaban al año escolar que inmediatamente precede el periodo del verano se aplicará al periodo del verano, a menos que el distrito enmendará uno o ambos documentos por el propósito de la instrucción del verano.</w:t>
      </w:r>
    </w:p>
    <w:p w:rsidR="00E90A7F" w:rsidRPr="00D939C4" w:rsidRDefault="00E90A7F" w:rsidP="00E90A7F">
      <w:pPr>
        <w:pStyle w:val="Heading3"/>
        <w:rPr>
          <w:lang w:val="es-ES_tradnl"/>
        </w:rPr>
      </w:pPr>
      <w:bookmarkStart w:id="132" w:name="_Toc257378664"/>
      <w:bookmarkStart w:id="133" w:name="_Toc352091951"/>
      <w:bookmarkStart w:id="134" w:name="_Toc383765904"/>
      <w:r w:rsidRPr="00D939C4">
        <w:rPr>
          <w:lang w:val="es-ES_tradnl"/>
        </w:rPr>
        <w:t>Disturbios de las operaciones de escuela</w:t>
      </w:r>
      <w:bookmarkEnd w:id="132"/>
      <w:bookmarkEnd w:id="133"/>
      <w:bookmarkEnd w:id="134"/>
    </w:p>
    <w:p w:rsidR="00E90A7F" w:rsidRPr="00D939C4" w:rsidRDefault="00E90A7F" w:rsidP="00E90A7F">
      <w:pPr>
        <w:rPr>
          <w:lang w:val="es-ES_tradnl"/>
        </w:rPr>
      </w:pPr>
      <w:r w:rsidRPr="00D939C4">
        <w:rPr>
          <w:lang w:val="es-ES_tradnl"/>
        </w:rPr>
        <w:t>Disturbios de las operaciones de escuela no son soportados y pueden constituir un delito menor.  Según la ley, las siguientes acciones constituyen disturbios del orden:</w:t>
      </w:r>
    </w:p>
    <w:p w:rsidR="00E90A7F" w:rsidRPr="00D939C4" w:rsidRDefault="00E90A7F" w:rsidP="00E90A7F">
      <w:pPr>
        <w:pStyle w:val="BulletList1MSHB"/>
        <w:rPr>
          <w:lang w:val="es-ES_tradnl"/>
        </w:rPr>
      </w:pPr>
      <w:r w:rsidRPr="00D939C4">
        <w:rPr>
          <w:lang w:val="es-ES_tradnl"/>
        </w:rPr>
        <w:t>Interferir con el movimiento de las personas en una salida, entrada o pasillo de un edificio del distrito sin la autorización del personal administrativo.</w:t>
      </w:r>
    </w:p>
    <w:p w:rsidR="00E90A7F" w:rsidRPr="00D939C4" w:rsidRDefault="00E90A7F" w:rsidP="00E90A7F">
      <w:pPr>
        <w:pStyle w:val="BulletList1MSHB"/>
        <w:rPr>
          <w:lang w:val="es-ES_tradnl"/>
        </w:rPr>
      </w:pPr>
      <w:r w:rsidRPr="00D939C4">
        <w:rPr>
          <w:lang w:val="es-ES_tradnl"/>
        </w:rPr>
        <w:t>Interferir con una actividad autorizada al tomar control de todo o una parte de un edificio.</w:t>
      </w:r>
    </w:p>
    <w:p w:rsidR="00E90A7F" w:rsidRPr="00D939C4" w:rsidRDefault="00E90A7F" w:rsidP="00E90A7F">
      <w:pPr>
        <w:pStyle w:val="BulletList1MSHB"/>
        <w:rPr>
          <w:lang w:val="es-ES_tradnl"/>
        </w:rPr>
      </w:pPr>
      <w:r w:rsidRPr="00D939C4">
        <w:rPr>
          <w:lang w:val="es-ES_tradnl"/>
        </w:rPr>
        <w:t>Emplear fuerza, violencia o amenazas en el atento de prevenir la participación en una reunión autorizada.</w:t>
      </w:r>
    </w:p>
    <w:p w:rsidR="00E90A7F" w:rsidRPr="00D939C4" w:rsidRDefault="00E90A7F" w:rsidP="00E90A7F">
      <w:pPr>
        <w:pStyle w:val="BulletList1MSHB"/>
        <w:rPr>
          <w:lang w:val="es-ES_tradnl"/>
        </w:rPr>
      </w:pPr>
      <w:r w:rsidRPr="00D939C4">
        <w:rPr>
          <w:lang w:val="es-ES_tradnl"/>
        </w:rPr>
        <w:t>Emplear fuerza, violencia o amenazas para perturbar una reunión.</w:t>
      </w:r>
    </w:p>
    <w:p w:rsidR="00E90A7F" w:rsidRPr="00D939C4" w:rsidRDefault="00E90A7F" w:rsidP="00E90A7F">
      <w:pPr>
        <w:pStyle w:val="BulletList1MSHB"/>
        <w:rPr>
          <w:lang w:val="es-ES_tradnl"/>
        </w:rPr>
      </w:pPr>
      <w:r w:rsidRPr="00D939C4">
        <w:rPr>
          <w:lang w:val="es-ES_tradnl"/>
        </w:rPr>
        <w:t>Interferir con el movimiento de personas en una salida o entrada a un edificio del distrito.</w:t>
      </w:r>
    </w:p>
    <w:p w:rsidR="00E90A7F" w:rsidRPr="00D939C4" w:rsidRDefault="00E90A7F" w:rsidP="00E90A7F">
      <w:pPr>
        <w:pStyle w:val="BulletList1MSHB"/>
        <w:rPr>
          <w:lang w:val="es-ES_tradnl"/>
        </w:rPr>
      </w:pPr>
      <w:r w:rsidRPr="00D939C4">
        <w:rPr>
          <w:lang w:val="es-ES_tradnl"/>
        </w:rPr>
        <w:t>Emplear fuerza, violencia o amenazas en un atento de prevenir a personas que entren o salgan de una propiedad del distrito sin la autorización del personal administrativo.</w:t>
      </w:r>
    </w:p>
    <w:p w:rsidR="00E90A7F" w:rsidRPr="00D939C4" w:rsidRDefault="00E90A7F" w:rsidP="00E90A7F">
      <w:pPr>
        <w:pStyle w:val="BulletList1MSHB"/>
        <w:rPr>
          <w:lang w:val="es-ES_tradnl"/>
        </w:rPr>
      </w:pPr>
      <w:r w:rsidRPr="00D939C4">
        <w:rPr>
          <w:lang w:val="es-ES_tradnl"/>
        </w:rPr>
        <w:t>Perturbar clases u otras actividades escolares mientras se está en propiedad del distrito o en propiedad pública que está a 500 pies de una propiedad del distrito.  La perturbación del orden de una clase incluye hacer ruidos fuertes, tratar de atraer a un estudiante fuera de la clase o evitar que un estudiante asista a una clase o actividad obligatoria; y entrar a un salón de clases sin autorización y perturbar las actividades hablando en voz muy alta o groseramente o por mala conducta.</w:t>
      </w:r>
    </w:p>
    <w:p w:rsidR="00E90A7F" w:rsidRPr="00D939C4" w:rsidRDefault="00E90A7F" w:rsidP="00E90A7F">
      <w:pPr>
        <w:pStyle w:val="BulletList1MSHB"/>
        <w:rPr>
          <w:lang w:val="es-ES_tradnl"/>
        </w:rPr>
      </w:pPr>
      <w:r w:rsidRPr="00D939C4">
        <w:rPr>
          <w:lang w:val="es-ES_tradnl"/>
        </w:rPr>
        <w:t>Interferir con el transporte de estudiantes en vehículos propiedad u operados por el distrito.</w:t>
      </w:r>
    </w:p>
    <w:p w:rsidR="00E90A7F" w:rsidRPr="00D939C4" w:rsidRDefault="00E90A7F" w:rsidP="00E90A7F">
      <w:pPr>
        <w:pStyle w:val="Heading3"/>
        <w:rPr>
          <w:lang w:val="es-ES_tradnl"/>
        </w:rPr>
      </w:pPr>
      <w:bookmarkStart w:id="135" w:name="_Toc257378668"/>
      <w:bookmarkStart w:id="136" w:name="_Toc352091952"/>
      <w:bookmarkStart w:id="137" w:name="_Toc383765905"/>
      <w:r w:rsidRPr="00D939C4">
        <w:rPr>
          <w:lang w:val="es-ES_tradnl"/>
        </w:rPr>
        <w:t>Eventos sociales</w:t>
      </w:r>
      <w:bookmarkEnd w:id="135"/>
      <w:bookmarkEnd w:id="136"/>
      <w:bookmarkEnd w:id="137"/>
    </w:p>
    <w:p w:rsidR="00E90A7F" w:rsidRPr="00D939C4" w:rsidRDefault="00E90A7F" w:rsidP="00E90A7F">
      <w:pPr>
        <w:rPr>
          <w:lang w:val="es-ES_tradnl"/>
        </w:rPr>
      </w:pPr>
      <w:r w:rsidRPr="00D939C4">
        <w:rPr>
          <w:lang w:val="es-ES_tradnl"/>
        </w:rPr>
        <w:t>Las reglas de la escuela aplican a todos los eventos sociales de la escuela.  Los invitados que asisten a estos eventos deben seguir las mismas reglas que los estudiantes, y el estudiante que trajo a un invitado compartirá la responsabilidad por la conducta de su invitado.</w:t>
      </w:r>
    </w:p>
    <w:p w:rsidR="00423A5E" w:rsidRDefault="00E90A7F" w:rsidP="00E90A7F">
      <w:pPr>
        <w:rPr>
          <w:lang w:val="es-ES_tradnl"/>
        </w:rPr>
      </w:pPr>
      <w:r w:rsidRPr="00D939C4">
        <w:rPr>
          <w:lang w:val="es-ES_tradnl"/>
        </w:rPr>
        <w:t>Un estudiante que asiste a un evento social tendrá que firmar su salida si se va antes que finalice el evento; no se permitirá el reingreso de cualquier persona que se retire antes del final oficial del evento.</w:t>
      </w:r>
      <w:r w:rsidR="00423A5E">
        <w:rPr>
          <w:lang w:val="es-ES_tradnl"/>
        </w:rPr>
        <w:t xml:space="preserve">  </w:t>
      </w:r>
    </w:p>
    <w:p w:rsidR="00E90A7F" w:rsidRPr="00D939C4" w:rsidRDefault="00423A5E" w:rsidP="00E90A7F">
      <w:pPr>
        <w:rPr>
          <w:lang w:val="es-ES_tradnl"/>
        </w:rPr>
      </w:pPr>
      <w:r>
        <w:rPr>
          <w:lang w:val="es-ES_tradnl"/>
        </w:rPr>
        <w:t>Favor de contactar al director de la escuela si Ud. tiene interés en servir como acompañanta para cualquier evento social de la escuela.</w:t>
      </w:r>
    </w:p>
    <w:p w:rsidR="00E90A7F" w:rsidRPr="00D939C4" w:rsidRDefault="00E90A7F" w:rsidP="00E90A7F">
      <w:pPr>
        <w:pStyle w:val="Heading2"/>
        <w:rPr>
          <w:lang w:val="es-ES_tradnl"/>
        </w:rPr>
      </w:pPr>
      <w:bookmarkStart w:id="138" w:name="_Toc257378669"/>
      <w:bookmarkStart w:id="139" w:name="_Toc352091953"/>
      <w:bookmarkStart w:id="140" w:name="_Toc383765906"/>
      <w:r w:rsidRPr="00D939C4">
        <w:rPr>
          <w:lang w:val="es-ES_tradnl"/>
        </w:rPr>
        <w:t>ENFERMEDADES / CONDICIONES CONTAGIOSAS</w:t>
      </w:r>
      <w:bookmarkEnd w:id="138"/>
      <w:bookmarkEnd w:id="139"/>
      <w:bookmarkEnd w:id="140"/>
    </w:p>
    <w:p w:rsidR="00E90A7F" w:rsidRPr="00D939C4" w:rsidRDefault="00E90A7F" w:rsidP="00E90A7F">
      <w:pPr>
        <w:rPr>
          <w:lang w:val="es-ES_tradnl"/>
        </w:rPr>
      </w:pPr>
      <w:r w:rsidRPr="00D939C4">
        <w:rPr>
          <w:lang w:val="es-ES_tradnl"/>
        </w:rPr>
        <w:t xml:space="preserve">[Vea </w:t>
      </w:r>
      <w:r w:rsidRPr="00D939C4">
        <w:rPr>
          <w:b/>
          <w:lang w:val="es-ES_tradnl"/>
        </w:rPr>
        <w:t>Enfermedad de estudiante</w:t>
      </w:r>
      <w:r w:rsidRPr="00D939C4">
        <w:rPr>
          <w:lang w:val="es-ES_tradnl"/>
        </w:rPr>
        <w:t xml:space="preserve"> bajo </w:t>
      </w:r>
      <w:r w:rsidRPr="00D939C4">
        <w:rPr>
          <w:b/>
          <w:lang w:val="es-ES_tradnl"/>
        </w:rPr>
        <w:t>Asuntos relacionados a la salud</w:t>
      </w:r>
      <w:r w:rsidRPr="00D939C4">
        <w:rPr>
          <w:lang w:val="es-ES_tradnl"/>
        </w:rPr>
        <w:t xml:space="preserve"> en la página </w:t>
      </w:r>
      <w:r w:rsidR="006B7199">
        <w:rPr>
          <w:lang w:val="es-ES_tradnl"/>
        </w:rPr>
        <w:t>35</w:t>
      </w:r>
      <w:r w:rsidRPr="00D939C4">
        <w:rPr>
          <w:lang w:val="es-ES_tradnl"/>
        </w:rPr>
        <w:t>.]</w:t>
      </w:r>
    </w:p>
    <w:p w:rsidR="00E90A7F" w:rsidRPr="00D939C4" w:rsidRDefault="00E90A7F" w:rsidP="00E90A7F">
      <w:pPr>
        <w:pStyle w:val="Heading2"/>
        <w:rPr>
          <w:lang w:val="es-ES_tradnl"/>
        </w:rPr>
      </w:pPr>
      <w:bookmarkStart w:id="141" w:name="_Toc257378671"/>
      <w:bookmarkStart w:id="142" w:name="_Toc352091954"/>
      <w:bookmarkStart w:id="143" w:name="_Toc383765907"/>
      <w:r w:rsidRPr="00D939C4">
        <w:rPr>
          <w:lang w:val="es-ES_tradnl"/>
        </w:rPr>
        <w:t>ORIENTACIÓN</w:t>
      </w:r>
      <w:bookmarkEnd w:id="141"/>
      <w:bookmarkEnd w:id="142"/>
      <w:bookmarkEnd w:id="143"/>
    </w:p>
    <w:p w:rsidR="00E90A7F" w:rsidRPr="00D939C4" w:rsidRDefault="00E90A7F" w:rsidP="00E90A7F">
      <w:pPr>
        <w:pStyle w:val="Heading3"/>
        <w:rPr>
          <w:lang w:val="es-ES_tradnl"/>
        </w:rPr>
      </w:pPr>
      <w:bookmarkStart w:id="144" w:name="_Toc257378673"/>
      <w:bookmarkStart w:id="145" w:name="_Toc352091956"/>
      <w:bookmarkStart w:id="146" w:name="_Toc383765909"/>
      <w:r w:rsidRPr="00D939C4">
        <w:rPr>
          <w:lang w:val="es-ES_tradnl"/>
        </w:rPr>
        <w:t>Orientación personal</w:t>
      </w:r>
      <w:bookmarkEnd w:id="144"/>
      <w:bookmarkEnd w:id="145"/>
      <w:bookmarkEnd w:id="146"/>
    </w:p>
    <w:p w:rsidR="00E90A7F" w:rsidRPr="00D939C4" w:rsidRDefault="00E90A7F" w:rsidP="00E90A7F">
      <w:pPr>
        <w:rPr>
          <w:lang w:val="es-ES_tradnl"/>
        </w:rPr>
      </w:pPr>
      <w:r w:rsidRPr="00D939C4">
        <w:rPr>
          <w:lang w:val="es-ES_tradnl"/>
        </w:rPr>
        <w:t>El consejero de la escuela está disponible para asistir a estudiantes en una gran variedad de inquietudes o preocupaciones personales, incluyendo asuntos sociales, familiares</w:t>
      </w:r>
      <w:r>
        <w:rPr>
          <w:lang w:val="es-ES_tradnl"/>
        </w:rPr>
        <w:t>,</w:t>
      </w:r>
      <w:r w:rsidRPr="00D939C4">
        <w:rPr>
          <w:lang w:val="es-ES_tradnl"/>
        </w:rPr>
        <w:t xml:space="preserve"> emocionales</w:t>
      </w:r>
      <w:r>
        <w:rPr>
          <w:lang w:val="es-ES_tradnl"/>
        </w:rPr>
        <w:t xml:space="preserve"> o mentales</w:t>
      </w:r>
      <w:r w:rsidRPr="00D939C4">
        <w:rPr>
          <w:lang w:val="es-ES_tradnl"/>
        </w:rPr>
        <w:t xml:space="preserve"> o abuso de drogas. </w:t>
      </w:r>
      <w:r>
        <w:rPr>
          <w:lang w:val="es-ES_tradnl"/>
        </w:rPr>
        <w:t xml:space="preserve"> </w:t>
      </w:r>
      <w:r w:rsidRPr="00D939C4">
        <w:rPr>
          <w:lang w:val="es-ES_tradnl"/>
        </w:rPr>
        <w:t>Un estudiante que desea concertar una cita con el consejero</w:t>
      </w:r>
      <w:r>
        <w:rPr>
          <w:lang w:val="es-ES_tradnl"/>
        </w:rPr>
        <w:t xml:space="preserve"> de la escuela</w:t>
      </w:r>
      <w:r w:rsidRPr="00D939C4">
        <w:rPr>
          <w:lang w:val="es-ES_tradnl"/>
        </w:rPr>
        <w:t xml:space="preserve"> debería </w:t>
      </w:r>
      <w:r w:rsidR="00907879">
        <w:rPr>
          <w:lang w:val="es-ES_tradnl"/>
        </w:rPr>
        <w:t>pedir permiso de su maestro.</w:t>
      </w:r>
      <w:r>
        <w:rPr>
          <w:lang w:val="es-ES_tradnl"/>
        </w:rPr>
        <w:t xml:space="preserve">  Como padre o madre, si Ud. tiene preocupaciones de la salud mental o emocional de su hijo, favor de hablar con el consejero de la escuela para una lista de recursos que puede ayudarle.</w:t>
      </w:r>
    </w:p>
    <w:p w:rsidR="00E90A7F" w:rsidRPr="00D939C4" w:rsidRDefault="00E90A7F" w:rsidP="00E90A7F">
      <w:pPr>
        <w:rPr>
          <w:lang w:val="es-ES_tradnl"/>
        </w:rPr>
      </w:pPr>
      <w:r w:rsidRPr="00D939C4">
        <w:rPr>
          <w:lang w:val="es-ES_tradnl"/>
        </w:rPr>
        <w:t xml:space="preserve">[También vea </w:t>
      </w:r>
      <w:r w:rsidRPr="00D939C4">
        <w:rPr>
          <w:b/>
          <w:lang w:val="es-ES_tradnl"/>
        </w:rPr>
        <w:t>Conciencia del suicidio</w:t>
      </w:r>
      <w:r w:rsidRPr="00D939C4">
        <w:rPr>
          <w:lang w:val="es-ES_tradnl"/>
        </w:rPr>
        <w:t xml:space="preserve"> en la página </w:t>
      </w:r>
      <w:r w:rsidR="00907879">
        <w:rPr>
          <w:lang w:val="es-ES_tradnl"/>
        </w:rPr>
        <w:t>53</w:t>
      </w:r>
      <w:r w:rsidRPr="00D939C4">
        <w:rPr>
          <w:lang w:val="es-ES_tradnl"/>
        </w:rPr>
        <w:t>.]</w:t>
      </w:r>
    </w:p>
    <w:p w:rsidR="00E90A7F" w:rsidRPr="00D939C4" w:rsidRDefault="00E90A7F" w:rsidP="00E90A7F">
      <w:pPr>
        <w:pStyle w:val="Heading3"/>
        <w:rPr>
          <w:lang w:val="es-ES_tradnl"/>
        </w:rPr>
      </w:pPr>
      <w:bookmarkStart w:id="147" w:name="_Toc257378674"/>
      <w:bookmarkStart w:id="148" w:name="_Toc352091957"/>
      <w:bookmarkStart w:id="149" w:name="_Toc383765910"/>
      <w:r w:rsidRPr="00D939C4">
        <w:rPr>
          <w:lang w:val="es-ES_tradnl"/>
        </w:rPr>
        <w:t>Exámenes, pruebas o tratamiento psicológicos</w:t>
      </w:r>
      <w:bookmarkEnd w:id="147"/>
      <w:bookmarkEnd w:id="148"/>
      <w:bookmarkEnd w:id="149"/>
    </w:p>
    <w:p w:rsidR="00E90A7F" w:rsidRPr="00D939C4" w:rsidRDefault="00E90A7F" w:rsidP="00E90A7F">
      <w:pPr>
        <w:rPr>
          <w:lang w:val="es-ES_tradnl"/>
        </w:rPr>
      </w:pPr>
      <w:r w:rsidRPr="00D939C4">
        <w:rPr>
          <w:lang w:val="es-ES_tradnl"/>
        </w:rPr>
        <w:t>La escuela no conducirá un examen, prueba o tratamiento psicológicos sin obtener primero la autorización escrita del padre o madre.  El consentimiento de los padres no es necesario si el examen, prueba o tratamiento psicológicos son requeridos por la ley estatal o federal por razones educacionales o por la Agencia de Educación de Texas para investigaciones e informes de abuso de niños.</w:t>
      </w:r>
    </w:p>
    <w:p w:rsidR="00E90A7F" w:rsidRPr="00D939C4" w:rsidRDefault="00E90A7F" w:rsidP="00E90A7F">
      <w:pPr>
        <w:rPr>
          <w:lang w:val="es-ES_tradnl"/>
        </w:rPr>
      </w:pPr>
      <w:r w:rsidRPr="00D939C4">
        <w:rPr>
          <w:lang w:val="es-ES_tradnl"/>
        </w:rPr>
        <w:t>[Para más información, vea las reglas EHBAA(LEGAL), FFE(LEGAL) y FFG(EXHIBIT).]</w:t>
      </w:r>
    </w:p>
    <w:p w:rsidR="00E90A7F" w:rsidRPr="00D939C4" w:rsidRDefault="00E90A7F" w:rsidP="00E90A7F">
      <w:pPr>
        <w:pStyle w:val="Heading2"/>
        <w:rPr>
          <w:lang w:val="es-ES_tradnl"/>
        </w:rPr>
      </w:pPr>
      <w:bookmarkStart w:id="150" w:name="_Toc352091958"/>
      <w:bookmarkStart w:id="151" w:name="_Toc383765911"/>
      <w:r w:rsidRPr="00D939C4">
        <w:rPr>
          <w:lang w:val="es-ES_tradnl"/>
        </w:rPr>
        <w:t>CRÉDITO DE CURSO</w:t>
      </w:r>
      <w:bookmarkEnd w:id="150"/>
      <w:bookmarkEnd w:id="151"/>
    </w:p>
    <w:p w:rsidR="00E90A7F" w:rsidRPr="00D939C4" w:rsidRDefault="00E90A7F" w:rsidP="00E90A7F">
      <w:pPr>
        <w:rPr>
          <w:lang w:val="es-ES_tradnl"/>
        </w:rPr>
      </w:pPr>
      <w:r w:rsidRPr="00D939C4">
        <w:rPr>
          <w:lang w:val="es-ES_tradnl"/>
        </w:rPr>
        <w:t>Un estudiante en los grados 9 a 12 solamente recibirá crédito por un curso si la nota final sea una 70 o más.  Para un curso de dos semestres (1 crédito), el promedio de las notas del estudiante de cada semestre tiene que ser una 70 o más para recibir crédito por el curso.  Si el promedio del estudiante sea menos de 70, se requiere que el estudiante tomar de nuevo el semestre que fracasó él o ella.</w:t>
      </w:r>
    </w:p>
    <w:p w:rsidR="00E90A7F" w:rsidRPr="00D939C4" w:rsidRDefault="00E90A7F" w:rsidP="00E90A7F">
      <w:pPr>
        <w:pStyle w:val="Heading2"/>
        <w:rPr>
          <w:lang w:val="es-ES_tradnl"/>
        </w:rPr>
      </w:pPr>
      <w:bookmarkStart w:id="152" w:name="_Toc257378676"/>
      <w:bookmarkStart w:id="153" w:name="_Toc352091960"/>
      <w:bookmarkStart w:id="154" w:name="_Toc383765913"/>
      <w:r w:rsidRPr="00D939C4">
        <w:rPr>
          <w:lang w:val="es-ES_tradnl"/>
        </w:rPr>
        <w:t>CRÉDITOS POR EXAMEN—Si el estudiante no ha tomado el curso</w:t>
      </w:r>
      <w:bookmarkEnd w:id="152"/>
      <w:bookmarkEnd w:id="153"/>
      <w:bookmarkEnd w:id="154"/>
    </w:p>
    <w:p w:rsidR="00E90A7F" w:rsidRPr="00D939C4" w:rsidRDefault="00E90A7F" w:rsidP="00E90A7F">
      <w:pPr>
        <w:rPr>
          <w:lang w:val="es-ES_tradnl"/>
        </w:rPr>
      </w:pPr>
      <w:r w:rsidRPr="00D939C4">
        <w:rPr>
          <w:lang w:val="es-ES_tradnl"/>
        </w:rPr>
        <w:t>Se le permitirá a un estudiante hacer un examen para ganar créditos por un curso académico o área del contenido por el cual el estudiante no ha recibido instrucción previa</w:t>
      </w:r>
      <w:r w:rsidR="00274FA8">
        <w:rPr>
          <w:lang w:val="es-ES_tradnl"/>
        </w:rPr>
        <w:t>, i.e. para avanzar,</w:t>
      </w:r>
      <w:r w:rsidRPr="00D939C4">
        <w:rPr>
          <w:lang w:val="es-ES_tradnl"/>
        </w:rPr>
        <w:t xml:space="preserve"> o para acelerarse al próximo grado.  </w:t>
      </w:r>
      <w:r>
        <w:rPr>
          <w:lang w:val="es-ES_tradnl"/>
        </w:rPr>
        <w:t>Los exámenes ofrecidos por el distrito están aprobados por la Mesa Directiva del distrito</w:t>
      </w:r>
      <w:r w:rsidR="00D11067">
        <w:rPr>
          <w:lang w:val="es-ES_tradnl"/>
        </w:rPr>
        <w:t>,</w:t>
      </w:r>
      <w:r w:rsidR="00274FA8">
        <w:rPr>
          <w:lang w:val="es-ES_tradnl"/>
        </w:rPr>
        <w:t xml:space="preserve"> y la ley estatal requiere el uso de ciertos exámenes, como </w:t>
      </w:r>
      <w:r w:rsidR="00274FA8" w:rsidRPr="006A5EEF">
        <w:rPr>
          <w:lang w:val="es-US"/>
        </w:rPr>
        <w:t>Advanced Placement (AP)</w:t>
      </w:r>
      <w:r w:rsidR="00274FA8">
        <w:rPr>
          <w:lang w:val="es-ES_tradnl"/>
        </w:rPr>
        <w:t xml:space="preserve"> de </w:t>
      </w:r>
      <w:r w:rsidR="00274FA8" w:rsidRPr="006A5EEF">
        <w:rPr>
          <w:lang w:val="es-US"/>
        </w:rPr>
        <w:t>College Board</w:t>
      </w:r>
      <w:r w:rsidR="00274FA8">
        <w:rPr>
          <w:lang w:val="es-ES_tradnl"/>
        </w:rPr>
        <w:t xml:space="preserve"> y exámenes de </w:t>
      </w:r>
      <w:r w:rsidR="00274FA8" w:rsidRPr="006A5EEF">
        <w:rPr>
          <w:lang w:val="es-US"/>
        </w:rPr>
        <w:t>College Level Examination Programs (CLEP)</w:t>
      </w:r>
      <w:r w:rsidR="00274FA8">
        <w:rPr>
          <w:lang w:val="es-ES_tradnl"/>
        </w:rPr>
        <w:t xml:space="preserve"> cuando se aplica</w:t>
      </w:r>
      <w:r>
        <w:rPr>
          <w:lang w:val="es-ES_tradnl"/>
        </w:rPr>
        <w:t xml:space="preserve">.  </w:t>
      </w:r>
      <w:r w:rsidRPr="00D939C4">
        <w:rPr>
          <w:lang w:val="es-ES_tradnl"/>
        </w:rPr>
        <w:t xml:space="preserve">Las fechas de los exámenes para el año escolar </w:t>
      </w:r>
      <w:r w:rsidR="00274FA8" w:rsidRPr="00D939C4">
        <w:rPr>
          <w:lang w:val="es-ES_tradnl"/>
        </w:rPr>
        <w:t>201</w:t>
      </w:r>
      <w:r w:rsidR="00274FA8">
        <w:rPr>
          <w:lang w:val="es-ES_tradnl"/>
        </w:rPr>
        <w:t>4</w:t>
      </w:r>
      <w:r w:rsidRPr="00D939C4">
        <w:rPr>
          <w:lang w:val="es-ES_tradnl"/>
        </w:rPr>
        <w:t>–</w:t>
      </w:r>
      <w:r w:rsidR="00274FA8" w:rsidRPr="00D939C4">
        <w:rPr>
          <w:lang w:val="es-ES_tradnl"/>
        </w:rPr>
        <w:t>201</w:t>
      </w:r>
      <w:r w:rsidR="00274FA8">
        <w:rPr>
          <w:lang w:val="es-ES_tradnl"/>
        </w:rPr>
        <w:t>5</w:t>
      </w:r>
      <w:r w:rsidR="00274FA8" w:rsidRPr="00D939C4">
        <w:rPr>
          <w:lang w:val="es-ES_tradnl"/>
        </w:rPr>
        <w:t xml:space="preserve"> </w:t>
      </w:r>
      <w:r>
        <w:rPr>
          <w:lang w:val="es-ES_tradnl"/>
        </w:rPr>
        <w:t>estar</w:t>
      </w:r>
      <w:r>
        <w:rPr>
          <w:rFonts w:ascii="Times New Roman" w:hAnsi="Times New Roman"/>
          <w:lang w:val="es-ES_tradnl"/>
        </w:rPr>
        <w:t>á</w:t>
      </w:r>
      <w:r>
        <w:rPr>
          <w:lang w:val="es-ES_tradnl"/>
        </w:rPr>
        <w:t>n publicadas en las publicaciones apropiadas del distrito y en el sitio Web del distrito.</w:t>
      </w:r>
      <w:r w:rsidR="00274FA8">
        <w:rPr>
          <w:lang w:val="es-ES_tradnl"/>
        </w:rPr>
        <w:t xml:space="preserve">  </w:t>
      </w:r>
      <w:r w:rsidR="00274FA8" w:rsidRPr="00D11067">
        <w:rPr>
          <w:lang w:val="es-US"/>
        </w:rPr>
        <w:t>Las únicas excepciones a las fechas publicadas estarán por cualquier examen administrado por una entidad aparte del distrito.  En este caso, un estudiante y el distrito tienen que cumplir con el horario de exámenes de la otra entidad.  Durante cada periodo de tiempo de exámenes suministrado por el distrito, un estudiante puede intentar un examen especifico solamente una vez.</w:t>
      </w:r>
    </w:p>
    <w:p w:rsidR="00E90A7F" w:rsidRPr="00D939C4" w:rsidRDefault="00E90A7F" w:rsidP="00E90A7F">
      <w:pPr>
        <w:rPr>
          <w:lang w:val="es-ES_tradnl"/>
        </w:rPr>
      </w:pPr>
      <w:r w:rsidRPr="00D939C4">
        <w:rPr>
          <w:lang w:val="es-ES_tradnl"/>
        </w:rPr>
        <w:t xml:space="preserve">Un estudiante en la escuela primaria es elegible a acelerarse al grado próximo si gane un puntaje de por lo menos </w:t>
      </w:r>
      <w:r>
        <w:rPr>
          <w:lang w:val="es-ES_tradnl"/>
        </w:rPr>
        <w:t>8</w:t>
      </w:r>
      <w:r w:rsidRPr="00D939C4">
        <w:rPr>
          <w:lang w:val="es-ES_tradnl"/>
        </w:rPr>
        <w:t>0 en cada examen en los sujetos del lenguaje, matemáticas, ciencia, y ciencias sociales</w:t>
      </w:r>
      <w:r>
        <w:rPr>
          <w:lang w:val="es-ES_tradnl"/>
        </w:rPr>
        <w:t xml:space="preserve">; un administrador del distrito recomiende que el estudiante se </w:t>
      </w:r>
      <w:r w:rsidR="00D11067">
        <w:rPr>
          <w:lang w:val="es-ES_tradnl"/>
        </w:rPr>
        <w:t>acelere</w:t>
      </w:r>
      <w:r>
        <w:rPr>
          <w:lang w:val="es-ES_tradnl"/>
        </w:rPr>
        <w:t>; y el padre o la madre del estudiante d</w:t>
      </w:r>
      <w:r>
        <w:rPr>
          <w:rFonts w:ascii="Times New Roman" w:hAnsi="Times New Roman"/>
          <w:lang w:val="es-ES_tradnl"/>
        </w:rPr>
        <w:t>é</w:t>
      </w:r>
      <w:r>
        <w:rPr>
          <w:lang w:val="es-ES_tradnl"/>
        </w:rPr>
        <w:t xml:space="preserve"> autorización escrita del ascenso en grado</w:t>
      </w:r>
      <w:r w:rsidRPr="00D939C4">
        <w:rPr>
          <w:lang w:val="es-ES_tradnl"/>
        </w:rPr>
        <w:t>.</w:t>
      </w:r>
    </w:p>
    <w:p w:rsidR="00E90A7F" w:rsidRPr="00D939C4" w:rsidRDefault="00E90A7F" w:rsidP="00E90A7F">
      <w:pPr>
        <w:rPr>
          <w:lang w:val="es-ES_tradnl"/>
        </w:rPr>
      </w:pPr>
      <w:r w:rsidRPr="00D939C4">
        <w:rPr>
          <w:lang w:val="es-ES_tradnl"/>
        </w:rPr>
        <w:t xml:space="preserve">Si un estudiante planea hacer el examen, éste (o su padre o madre) debe registrarse con el </w:t>
      </w:r>
      <w:r w:rsidR="000400B1">
        <w:rPr>
          <w:lang w:val="es-ES_tradnl"/>
        </w:rPr>
        <w:t>consejero de escuela</w:t>
      </w:r>
      <w:r w:rsidR="000400B1" w:rsidRPr="00D939C4">
        <w:rPr>
          <w:lang w:val="es-ES_tradnl"/>
        </w:rPr>
        <w:t xml:space="preserve"> </w:t>
      </w:r>
      <w:r w:rsidRPr="00D939C4">
        <w:rPr>
          <w:lang w:val="es-ES_tradnl"/>
        </w:rPr>
        <w:t>a más tardar 30 días antes de la fecha programada para el examen.  [Para más información, vea la regla EHDC.]</w:t>
      </w:r>
    </w:p>
    <w:p w:rsidR="00E90A7F" w:rsidRPr="00D939C4" w:rsidRDefault="00E90A7F" w:rsidP="00E90A7F">
      <w:pPr>
        <w:pStyle w:val="Heading2"/>
        <w:rPr>
          <w:lang w:val="es-ES_tradnl"/>
        </w:rPr>
      </w:pPr>
      <w:bookmarkStart w:id="155" w:name="_Toc257378677"/>
      <w:bookmarkStart w:id="156" w:name="_Toc352091961"/>
      <w:bookmarkStart w:id="157" w:name="_Toc383765914"/>
      <w:r w:rsidRPr="00D939C4">
        <w:rPr>
          <w:lang w:val="es-ES_tradnl"/>
        </w:rPr>
        <w:t>VIOLENCIA ENTRE PAREJAS, DISCRIMINACIÓN, ACOSO Y REPRESALIAS</w:t>
      </w:r>
      <w:bookmarkEnd w:id="155"/>
      <w:bookmarkEnd w:id="156"/>
      <w:bookmarkEnd w:id="157"/>
    </w:p>
    <w:p w:rsidR="00E90A7F" w:rsidRPr="00D939C4" w:rsidRDefault="00E90A7F" w:rsidP="00E90A7F">
      <w:pPr>
        <w:rPr>
          <w:lang w:val="es-ES_tradnl"/>
        </w:rPr>
      </w:pPr>
      <w:r w:rsidRPr="00D939C4">
        <w:rPr>
          <w:lang w:val="es-ES_tradnl"/>
        </w:rPr>
        <w:t>El distrito cree que todos los estudiantes aprenden mejor en un ambiente libre de violencia entre parejas, discriminación, acoso y represalias y que su bienestar se protege si no son sometidos a este tipo de conducta prohibida mientras asisten a la escuela.  Se espera que los estudiantes traten a otros estudiantes y a los empleados del distrito con cortesía y respeto; que eviten comportamientos ofensivos; que interrumpan esos comportamientos cuando se les pida que paren.  Se espera que los empleados del distrito traten a los estudiantes con cortesía y respeto.</w:t>
      </w:r>
    </w:p>
    <w:p w:rsidR="00E90A7F" w:rsidRPr="00D939C4" w:rsidRDefault="00E90A7F" w:rsidP="00E90A7F">
      <w:pPr>
        <w:rPr>
          <w:lang w:val="es-ES_tradnl"/>
        </w:rPr>
      </w:pPr>
      <w:r w:rsidRPr="00441A9D">
        <w:rPr>
          <w:lang w:val="es-ES_tradnl"/>
        </w:rPr>
        <w:t>La mesa directiva ha establecido reglas y procedimientos para prohibir y responder rápidamente en casos de conductas inapropiadas y ofensivas basadas en la raza, color, religión, sexo, nacionalidad de origen, discapacidad de la persona o cualquier otra razón prohibida por la ley.  Una copia del reglamento del distrito está disponible en las oficinas de</w:t>
      </w:r>
      <w:r w:rsidR="00441A9D" w:rsidRPr="00441A9D">
        <w:rPr>
          <w:lang w:val="es-ES_tradnl"/>
        </w:rPr>
        <w:t>l director y el superintendente o en el sitio Web del distrito</w:t>
      </w:r>
      <w:r w:rsidR="00441A9D">
        <w:rPr>
          <w:lang w:val="es-ES_tradnl"/>
        </w:rPr>
        <w:t xml:space="preserve"> www.annaisd.org.</w:t>
      </w:r>
      <w:r w:rsidRPr="00441A9D">
        <w:rPr>
          <w:lang w:val="es-ES_tradnl"/>
        </w:rPr>
        <w:t xml:space="preserve">  [Vea la regla FFH]</w:t>
      </w:r>
    </w:p>
    <w:p w:rsidR="00E90A7F" w:rsidRPr="00D939C4" w:rsidRDefault="00E90A7F" w:rsidP="00E90A7F">
      <w:pPr>
        <w:pStyle w:val="Heading3"/>
        <w:rPr>
          <w:lang w:val="es-ES_tradnl"/>
        </w:rPr>
      </w:pPr>
      <w:bookmarkStart w:id="158" w:name="_Toc257378678"/>
      <w:bookmarkStart w:id="159" w:name="_Toc352091962"/>
      <w:bookmarkStart w:id="160" w:name="_Toc383765915"/>
      <w:r w:rsidRPr="00D939C4">
        <w:rPr>
          <w:lang w:val="es-ES_tradnl"/>
        </w:rPr>
        <w:t>Violencia entre parejas</w:t>
      </w:r>
      <w:bookmarkEnd w:id="158"/>
      <w:bookmarkEnd w:id="159"/>
      <w:bookmarkEnd w:id="160"/>
    </w:p>
    <w:p w:rsidR="00E90A7F" w:rsidRPr="00D939C4" w:rsidRDefault="00E90A7F" w:rsidP="00E90A7F">
      <w:pPr>
        <w:rPr>
          <w:lang w:val="es-ES_tradnl"/>
        </w:rPr>
      </w:pPr>
      <w:r w:rsidRPr="00D939C4">
        <w:rPr>
          <w:lang w:val="es-ES_tradnl"/>
        </w:rPr>
        <w:t>La violencia entre parejas ocurre cuando una persona en una relación actual o pasada utiliza abuso físico, sexual, verbal o emocional para dañar, amenazar, intimidar o controlar a la otra persona en la relación.  La violencia entre parejas también ocurre cuando una persona comete estos actos contra una persona en una relación amorosa o casada con el individual quien es o era, en un tiempo, en una relación amorosa o casada con la persona que comete el delito.  Este tipo de conducta es considerada acoso si la conducta es tan severa, persistente o dominante que afecta la habilidad del estudiante de participar o beneficiarse de un programa o actividad educativa; crea un ambiente educativo intimidante, amenazador, hostil u ofensivo; o interfiere sustancialmente con el rendimiento académico del estudiante.</w:t>
      </w:r>
    </w:p>
    <w:p w:rsidR="00E90A7F" w:rsidRPr="00D939C4" w:rsidRDefault="00E90A7F" w:rsidP="00E90A7F">
      <w:pPr>
        <w:rPr>
          <w:lang w:val="es-ES_tradnl"/>
        </w:rPr>
      </w:pPr>
      <w:r w:rsidRPr="00D939C4">
        <w:rPr>
          <w:lang w:val="es-ES_tradnl"/>
        </w:rPr>
        <w:t>Ejemplos de violencia entre parejas contra un estudiante, incluye pero no se limita a, asalto físico o sexual; insultos; desprecios; amenaza de lastimar al estudiante, a los miembros de su familia, o a miembros del hogar del estudiante; destruir propiedad del estudiante; amenazas de suicidarse o asesinar al estudiante si el estudiante termina la relación; amenazas de hacer daño al novio o novia actual del estudiante; atenta aislar al estudiante de amigos y de la familia; persecución; o alentar a otros para que se unan a estas conductas.</w:t>
      </w:r>
    </w:p>
    <w:p w:rsidR="00E90A7F" w:rsidRPr="00D939C4" w:rsidRDefault="00E90A7F" w:rsidP="00E90A7F">
      <w:pPr>
        <w:pStyle w:val="Heading3"/>
        <w:rPr>
          <w:lang w:val="es-ES_tradnl"/>
        </w:rPr>
      </w:pPr>
      <w:bookmarkStart w:id="161" w:name="_Toc257378679"/>
      <w:bookmarkStart w:id="162" w:name="_Toc352091963"/>
      <w:bookmarkStart w:id="163" w:name="_Toc383765916"/>
      <w:r w:rsidRPr="00D939C4">
        <w:rPr>
          <w:lang w:val="es-ES_tradnl"/>
        </w:rPr>
        <w:t>Discriminación</w:t>
      </w:r>
      <w:bookmarkEnd w:id="161"/>
      <w:bookmarkEnd w:id="162"/>
      <w:bookmarkEnd w:id="163"/>
    </w:p>
    <w:p w:rsidR="00E90A7F" w:rsidRPr="00D939C4" w:rsidRDefault="00E90A7F" w:rsidP="00E90A7F">
      <w:pPr>
        <w:rPr>
          <w:lang w:val="es-ES_tradnl"/>
        </w:rPr>
      </w:pPr>
      <w:r w:rsidRPr="00D939C4">
        <w:rPr>
          <w:lang w:val="es-ES_tradnl"/>
        </w:rPr>
        <w:t>La discriminación se define como cualquier conducta dirigida a un estudiante en base a su raza, color, religión, sexo, nacionalidad de origen, discapacidad o cualquier otra razón prohibida por la ley, que afecta negativamente al estudiante.</w:t>
      </w:r>
    </w:p>
    <w:p w:rsidR="00E90A7F" w:rsidRPr="00D939C4" w:rsidRDefault="00E90A7F" w:rsidP="00E90A7F">
      <w:pPr>
        <w:pStyle w:val="Heading3"/>
        <w:rPr>
          <w:lang w:val="es-ES_tradnl"/>
        </w:rPr>
      </w:pPr>
      <w:bookmarkStart w:id="164" w:name="_Toc257378680"/>
      <w:bookmarkStart w:id="165" w:name="_Toc352091964"/>
      <w:bookmarkStart w:id="166" w:name="_Toc383765917"/>
      <w:r w:rsidRPr="00D939C4">
        <w:rPr>
          <w:lang w:val="es-ES_tradnl"/>
        </w:rPr>
        <w:t>Acoso</w:t>
      </w:r>
      <w:bookmarkEnd w:id="164"/>
      <w:bookmarkEnd w:id="165"/>
      <w:bookmarkEnd w:id="166"/>
    </w:p>
    <w:p w:rsidR="00E90A7F" w:rsidRPr="00D939C4" w:rsidRDefault="00E90A7F" w:rsidP="00E90A7F">
      <w:pPr>
        <w:rPr>
          <w:lang w:val="es-ES_tradnl"/>
        </w:rPr>
      </w:pPr>
      <w:r w:rsidRPr="00D939C4">
        <w:rPr>
          <w:lang w:val="es-ES_tradnl"/>
        </w:rPr>
        <w:t>El acoso, en términos generales, es una conducta tan severa, persistente o dominante que afecta la habilidad del estudiante de participar en o beneficiarse de un programa o actividad educativa; crea un ambiente educativo intimidante, amenazador, hostil u ofensivo; o interfiere sustancialmente con el rendimiento académico del estudiante.</w:t>
      </w:r>
    </w:p>
    <w:p w:rsidR="00E90A7F" w:rsidRPr="00D939C4" w:rsidRDefault="00E90A7F" w:rsidP="00E90A7F">
      <w:pPr>
        <w:rPr>
          <w:lang w:val="es-ES_tradnl"/>
        </w:rPr>
      </w:pPr>
      <w:r w:rsidRPr="00D939C4">
        <w:rPr>
          <w:lang w:val="es-ES_tradnl"/>
        </w:rPr>
        <w:t xml:space="preserve">Ejemplos de acoso puede incluir, pero no se limitan a, lenguaje ofensivo o derogatorio dirigido a una persona por sus creencias o prácticas religiosas, acento, color de piel, o necesidad de adaptación; conductas amenazantes, intimidantes o humillantes; bromas ofensivas, insultos, calumnias, o rumores; agresión o asalto físico; </w:t>
      </w:r>
      <w:r>
        <w:rPr>
          <w:lang w:val="es-ES_tradnl"/>
        </w:rPr>
        <w:t>pintadas</w:t>
      </w:r>
      <w:r w:rsidRPr="00D939C4">
        <w:rPr>
          <w:lang w:val="es-ES_tradnl"/>
        </w:rPr>
        <w:t xml:space="preserve"> o material impreso que promueve estereotipos raciales, étnicos u otros estereotipos negativos; u otros tipos de conducta agresiva como robo o daño a la propiedad personal.</w:t>
      </w:r>
    </w:p>
    <w:p w:rsidR="00E90A7F" w:rsidRPr="00D939C4" w:rsidRDefault="00E90A7F" w:rsidP="00E90A7F">
      <w:pPr>
        <w:rPr>
          <w:lang w:val="es-ES_tradnl"/>
        </w:rPr>
      </w:pPr>
      <w:r w:rsidRPr="00D939C4">
        <w:rPr>
          <w:lang w:val="es-ES_tradnl"/>
        </w:rPr>
        <w:t>Además a la violencia entre parejas descrito por arriba, dos tipos del acoso prohibido están descritos abajo.</w:t>
      </w:r>
    </w:p>
    <w:p w:rsidR="00E90A7F" w:rsidRPr="00D939C4" w:rsidRDefault="00E90A7F" w:rsidP="00E90A7F">
      <w:pPr>
        <w:pStyle w:val="Heading3"/>
        <w:rPr>
          <w:lang w:val="es-ES_tradnl"/>
        </w:rPr>
      </w:pPr>
      <w:bookmarkStart w:id="167" w:name="_Toc257378681"/>
      <w:bookmarkStart w:id="168" w:name="_Toc352091965"/>
      <w:bookmarkStart w:id="169" w:name="_Toc383765918"/>
      <w:r w:rsidRPr="00D939C4">
        <w:rPr>
          <w:lang w:val="es-ES_tradnl"/>
        </w:rPr>
        <w:t>Acoso sexual</w:t>
      </w:r>
      <w:bookmarkEnd w:id="167"/>
      <w:r w:rsidRPr="00D939C4">
        <w:rPr>
          <w:lang w:val="es-ES_tradnl"/>
        </w:rPr>
        <w:t xml:space="preserve"> y acoso basado en el género</w:t>
      </w:r>
      <w:bookmarkEnd w:id="168"/>
      <w:bookmarkEnd w:id="169"/>
    </w:p>
    <w:p w:rsidR="00E90A7F" w:rsidRPr="00D939C4" w:rsidRDefault="00E90A7F" w:rsidP="00E90A7F">
      <w:pPr>
        <w:rPr>
          <w:lang w:val="es-ES_tradnl"/>
        </w:rPr>
      </w:pPr>
      <w:r w:rsidRPr="00D939C4">
        <w:rPr>
          <w:lang w:val="es-ES_tradnl"/>
        </w:rPr>
        <w:t xml:space="preserve"> El acoso sexual y el acoso basado en el género de un estudiante por parte de un empleado, voluntario u otro estudiante están prohibidos.</w:t>
      </w:r>
    </w:p>
    <w:p w:rsidR="00E90A7F" w:rsidRPr="00D939C4" w:rsidRDefault="00E90A7F" w:rsidP="00E90A7F">
      <w:pPr>
        <w:rPr>
          <w:lang w:val="es-ES_tradnl"/>
        </w:rPr>
      </w:pPr>
      <w:r w:rsidRPr="00D939C4">
        <w:rPr>
          <w:lang w:val="es-ES_tradnl"/>
        </w:rPr>
        <w:t>Ejemplos de acoso sexual pueden incluir, pero no limitarse a, tocar partes íntimas del cuerpo o coaccionar el contacto físico sexual; avances sexuales; bromas o conversaciones de naturaleza sexual; y otras conductas, comunicaciones o contacto de motivo sexual.</w:t>
      </w:r>
    </w:p>
    <w:p w:rsidR="00E90A7F" w:rsidRPr="00D939C4" w:rsidRDefault="00E90A7F" w:rsidP="00E90A7F">
      <w:pPr>
        <w:rPr>
          <w:lang w:val="es-ES_tradnl"/>
        </w:rPr>
      </w:pPr>
      <w:r w:rsidRPr="00D939C4">
        <w:rPr>
          <w:lang w:val="es-ES_tradnl"/>
        </w:rPr>
        <w:t>El acoso sexual de un estudiante por parte de un empleado o voluntario no incluye el contacto físico necesario o permisible que razonablemente no es interpretado de naturaleza sexual, como consolar a un niño con un abrazo o tomar la mano del niño.  Sin embargo, las relaciones románticas y otras relaciones sociales inapropiadas, así como también todas las relaciones sexuales entre estudiantes y empleados del distrito están prohibidas aunque sean con consentimiento mutuo.</w:t>
      </w:r>
    </w:p>
    <w:p w:rsidR="00E90A7F" w:rsidRPr="00D939C4" w:rsidRDefault="00E90A7F" w:rsidP="00E90A7F">
      <w:pPr>
        <w:rPr>
          <w:lang w:val="es-ES_tradnl"/>
        </w:rPr>
      </w:pPr>
      <w:r w:rsidRPr="00D939C4">
        <w:rPr>
          <w:lang w:val="es-ES_tradnl"/>
        </w:rPr>
        <w:t>El acoso basado en el género incluye el acoso a causa del género de un estudiante, de la expresión del estudiante de característicos estereotípicos asociados con el género del estudiante, o del fracaso del estudiante a cumplir con comportamiento estereotípico relacionado al género.</w:t>
      </w:r>
    </w:p>
    <w:p w:rsidR="00E90A7F" w:rsidRPr="00D939C4" w:rsidRDefault="00E90A7F" w:rsidP="00E90A7F">
      <w:pPr>
        <w:rPr>
          <w:lang w:val="es-ES_tradnl"/>
        </w:rPr>
      </w:pPr>
      <w:r w:rsidRPr="00D939C4">
        <w:rPr>
          <w:lang w:val="es-ES_tradnl"/>
        </w:rPr>
        <w:t>Ejemplos del acoso basado en el género dirigido contra un estudiante, sin tener en cuenta la orientación sexual actual o percibida ni la identidad sexual actual o percibida del estudiante o del agresor, pueden incluir pero no limitarse a: bromas ofensivas, insultos, calumnias, o rumores; agresión o asalto físico; conducta amenazante o intimidante; u otros tipos de conducta agresiva como robo o daño a la propiedad personal.</w:t>
      </w:r>
    </w:p>
    <w:p w:rsidR="00E90A7F" w:rsidRPr="00D939C4" w:rsidRDefault="00E90A7F" w:rsidP="00E90A7F">
      <w:pPr>
        <w:pStyle w:val="Heading3"/>
        <w:rPr>
          <w:lang w:val="es-ES_tradnl"/>
        </w:rPr>
      </w:pPr>
      <w:bookmarkStart w:id="170" w:name="_Toc257378682"/>
      <w:bookmarkStart w:id="171" w:name="_Toc352091966"/>
      <w:bookmarkStart w:id="172" w:name="_Toc383765919"/>
      <w:r w:rsidRPr="00D939C4">
        <w:rPr>
          <w:lang w:val="es-ES_tradnl"/>
        </w:rPr>
        <w:t>Represalias</w:t>
      </w:r>
      <w:bookmarkEnd w:id="170"/>
      <w:bookmarkEnd w:id="171"/>
      <w:bookmarkEnd w:id="172"/>
    </w:p>
    <w:p w:rsidR="00E90A7F" w:rsidRPr="00D939C4" w:rsidRDefault="00E90A7F" w:rsidP="00E90A7F">
      <w:pPr>
        <w:rPr>
          <w:lang w:val="es-ES_tradnl"/>
        </w:rPr>
      </w:pPr>
      <w:r w:rsidRPr="00D939C4">
        <w:rPr>
          <w:lang w:val="es-ES_tradnl"/>
        </w:rPr>
        <w:t>Las represalias contra una persona que reporta de buena fe un episodio de discriminación o acoso, incluyendo violencia entre parejas, están prohibidas.  La represalia contra una persona que está participando en una investigación de una presunta discriminación o acoso también está prohibida.  Sin embargo, una persona que realiza un falso reclamo o da testimonios falsos o se rehúsa a cooperar con una investigación del distrito puede ser sometida a una acción disciplinaria apropiada.</w:t>
      </w:r>
    </w:p>
    <w:p w:rsidR="00E90A7F" w:rsidRPr="00D939C4" w:rsidRDefault="00E90A7F" w:rsidP="00E90A7F">
      <w:pPr>
        <w:rPr>
          <w:lang w:val="es-ES_tradnl"/>
        </w:rPr>
      </w:pPr>
      <w:r w:rsidRPr="00D939C4">
        <w:rPr>
          <w:lang w:val="es-ES_tradnl"/>
        </w:rPr>
        <w:t>Ejemplos de la represalia se puede incluir amenazas, diseminar rumores, el ostracismo, agresión o acoso, la destrucción de propiedad, castigo injustificado, o la reducción de calificaciones sin motivo válido.  Represalia ilegal no incluye pequeñas molestias o desaires.</w:t>
      </w:r>
    </w:p>
    <w:p w:rsidR="00E90A7F" w:rsidRPr="00D939C4" w:rsidRDefault="00E90A7F" w:rsidP="00E90A7F">
      <w:pPr>
        <w:pStyle w:val="Heading3"/>
        <w:rPr>
          <w:lang w:val="es-ES_tradnl"/>
        </w:rPr>
      </w:pPr>
      <w:bookmarkStart w:id="173" w:name="_Toc257378683"/>
      <w:bookmarkStart w:id="174" w:name="_Toc352091967"/>
      <w:bookmarkStart w:id="175" w:name="_Toc383765920"/>
      <w:r w:rsidRPr="00D939C4">
        <w:rPr>
          <w:lang w:val="es-ES_tradnl"/>
        </w:rPr>
        <w:t>Procedimientos para reportar incidentes</w:t>
      </w:r>
      <w:bookmarkEnd w:id="173"/>
      <w:bookmarkEnd w:id="174"/>
      <w:bookmarkEnd w:id="175"/>
    </w:p>
    <w:p w:rsidR="00E90A7F" w:rsidRDefault="00E90A7F" w:rsidP="00E90A7F">
      <w:pPr>
        <w:rPr>
          <w:lang w:val="es-ES_tradnl"/>
        </w:rPr>
      </w:pPr>
      <w:r w:rsidRPr="00D939C4">
        <w:rPr>
          <w:lang w:val="es-ES_tradnl"/>
        </w:rPr>
        <w:t>Cualquier estudiante que cree que él o ella han experimentado violencia entre parejas, discriminación, acoso o represalias debería inmediatamente reportar el problema a un estudiante, consejero</w:t>
      </w:r>
      <w:r>
        <w:rPr>
          <w:lang w:val="es-ES_tradnl"/>
        </w:rPr>
        <w:t xml:space="preserve"> de la escuela</w:t>
      </w:r>
      <w:r w:rsidRPr="00D939C4">
        <w:rPr>
          <w:lang w:val="es-ES_tradnl"/>
        </w:rPr>
        <w:t>, director u otro empleado del distrito.  Los padres pueden presentar el informe.  Vea la regla FFH(LOCAL) para determinar el directivo del distrito correspondiente para presentar un informe.</w:t>
      </w:r>
    </w:p>
    <w:p w:rsidR="00F66FF4" w:rsidRDefault="00F66FF4" w:rsidP="00E90A7F">
      <w:pPr>
        <w:rPr>
          <w:lang w:val="es-ES_tradnl"/>
        </w:rPr>
      </w:pPr>
      <w:r>
        <w:rPr>
          <w:lang w:val="es-ES_tradnl"/>
        </w:rPr>
        <w:t>Al recibir un informe de conducta prohibida como definido por la regla FFH, el distrito determinará si las alegaciones, si probadas, constituirían conducta prohibida como definido por esa regla.  Si no, el distrito referirá a la regla FFI para determinar si las alegaciones, si probadas, constituirían la intimidación, como definido por la ley y esa regla.  Si la conducta prohibida presunta, si probada, constituiría conducta prohibida y también sería considerado como la intimidación como definido por la ley y la regla FFI, una investigación de la intimidación también se dirigirá.</w:t>
      </w:r>
    </w:p>
    <w:p w:rsidR="00F66FF4" w:rsidRPr="00D939C4" w:rsidRDefault="00F66FF4" w:rsidP="00E90A7F">
      <w:pPr>
        <w:rPr>
          <w:lang w:val="es-ES_tradnl"/>
        </w:rPr>
      </w:pPr>
      <w:r>
        <w:rPr>
          <w:lang w:val="es-ES_tradnl"/>
        </w:rPr>
        <w:t>El distrito notificará rápidamente a los padres de cualquier estudiante presunto a haber experimentado conducta prohibida involucrando un adulto asociado con el distrito.  En el evento que la conducta prohibida presunta involucra otro estudiante, el distrito notificará a los padres del estudiante presunto a haber experimentado la conducta prohibida cuando las alegaciones, si probadas, constituirían una violación como definido por la regla FFH.</w:t>
      </w:r>
    </w:p>
    <w:p w:rsidR="00E90A7F" w:rsidRPr="00D939C4" w:rsidRDefault="00E90A7F" w:rsidP="00E90A7F">
      <w:pPr>
        <w:pStyle w:val="Heading3"/>
        <w:rPr>
          <w:lang w:val="es-ES_tradnl"/>
        </w:rPr>
      </w:pPr>
      <w:bookmarkStart w:id="176" w:name="_Toc257378684"/>
      <w:bookmarkStart w:id="177" w:name="_Toc352091968"/>
      <w:bookmarkStart w:id="178" w:name="_Toc383765921"/>
      <w:r w:rsidRPr="00D939C4">
        <w:rPr>
          <w:lang w:val="es-ES_tradnl"/>
        </w:rPr>
        <w:t>Investigación del informe</w:t>
      </w:r>
      <w:bookmarkEnd w:id="176"/>
      <w:bookmarkEnd w:id="177"/>
      <w:bookmarkEnd w:id="178"/>
    </w:p>
    <w:p w:rsidR="00E90A7F" w:rsidRDefault="00E90A7F" w:rsidP="00E90A7F">
      <w:pPr>
        <w:rPr>
          <w:lang w:val="es-ES_tradnl"/>
        </w:rPr>
      </w:pPr>
      <w:r w:rsidRPr="00D939C4">
        <w:rPr>
          <w:lang w:val="es-ES_tradnl"/>
        </w:rPr>
        <w:t xml:space="preserve">En la mayor medida posible, el distrito respetará la privacidad del estudiante; sin embargo, puede que sea necesario divulgar en forma limitada alguna información para poder realizar una investigación minuciosa y para cumplir con la ley.  Las alegaciones de conductas prohibidas, las cuales incluyen violencia entre parejas, discriminación, acoso, y represalias, serán investigadas rápidamente.  </w:t>
      </w:r>
    </w:p>
    <w:p w:rsidR="00DE64BC" w:rsidRPr="00D939C4" w:rsidRDefault="00DE64BC" w:rsidP="00E90A7F">
      <w:pPr>
        <w:rPr>
          <w:lang w:val="es-ES_tradnl"/>
        </w:rPr>
      </w:pPr>
      <w:r>
        <w:rPr>
          <w:lang w:val="es-ES_tradnl"/>
        </w:rPr>
        <w:t>Si una agencia de cumplimiento con la ley u otra agencia regulatoria notifique al distrito que está investigando el asunto y pida que el distrito retrase su investigación, el distrito resumirá la investigación a la finalización de la investigación de la agencia.</w:t>
      </w:r>
    </w:p>
    <w:p w:rsidR="00E90A7F" w:rsidRPr="00D939C4" w:rsidRDefault="00E90A7F" w:rsidP="00E90A7F">
      <w:pPr>
        <w:rPr>
          <w:lang w:val="es-ES_tradnl"/>
        </w:rPr>
      </w:pPr>
      <w:r w:rsidRPr="00D939C4">
        <w:rPr>
          <w:lang w:val="es-ES_tradnl"/>
        </w:rPr>
        <w:t>Por el curso de una investigación,</w:t>
      </w:r>
      <w:r w:rsidR="00DE64BC">
        <w:rPr>
          <w:lang w:val="es-ES_tradnl"/>
        </w:rPr>
        <w:t xml:space="preserve"> y cuando apropiado,</w:t>
      </w:r>
      <w:r w:rsidRPr="00D939C4">
        <w:rPr>
          <w:lang w:val="es-ES_tradnl"/>
        </w:rPr>
        <w:t xml:space="preserve"> el distrito tomar</w:t>
      </w:r>
      <w:r w:rsidR="00DE64BC">
        <w:rPr>
          <w:lang w:val="es-ES_tradnl"/>
        </w:rPr>
        <w:t>á</w:t>
      </w:r>
      <w:r w:rsidRPr="00D939C4">
        <w:rPr>
          <w:lang w:val="es-ES_tradnl"/>
        </w:rPr>
        <w:t xml:space="preserve"> acción provisional para responder a la conducta prohibida presunta.</w:t>
      </w:r>
    </w:p>
    <w:p w:rsidR="00E90A7F" w:rsidRDefault="00E90A7F" w:rsidP="00E90A7F">
      <w:pPr>
        <w:rPr>
          <w:lang w:val="es-ES_tradnl"/>
        </w:rPr>
      </w:pPr>
      <w:r w:rsidRPr="00D939C4">
        <w:rPr>
          <w:lang w:val="es-ES_tradnl"/>
        </w:rPr>
        <w:t>Si la investigación del distrito indica que ocurrió una conducta prohibida, se tomarán las correspondientes acciones disciplinarias y, en algunos casos, las correspondientes acciones correctivas para resolver la situación.  El distrito puede tomar una acción disciplinaria o correctiva aun si la conducta que motivó la queja no es ilegal.</w:t>
      </w:r>
    </w:p>
    <w:p w:rsidR="00DE64BC" w:rsidRPr="00D939C4" w:rsidRDefault="00DE64BC" w:rsidP="00E90A7F">
      <w:pPr>
        <w:rPr>
          <w:lang w:val="es-ES_tradnl"/>
        </w:rPr>
      </w:pPr>
      <w:r>
        <w:rPr>
          <w:lang w:val="es-ES_tradnl"/>
        </w:rPr>
        <w:t xml:space="preserve">Todos los grupos involucrados estarán notificados del resultado de la investigación del distrito dentro de los parámetros y límites permitidos bajo el </w:t>
      </w:r>
      <w:r w:rsidRPr="007549D3">
        <w:t>F</w:t>
      </w:r>
      <w:r w:rsidR="007549D3" w:rsidRPr="007549D3">
        <w:t>amily</w:t>
      </w:r>
      <w:r w:rsidRPr="007549D3">
        <w:t xml:space="preserve"> Educational Rights and Privacy Act</w:t>
      </w:r>
      <w:r w:rsidRPr="006A5EEF">
        <w:rPr>
          <w:lang w:val="es-US"/>
        </w:rPr>
        <w:t xml:space="preserve"> (FERPA)</w:t>
      </w:r>
      <w:r>
        <w:rPr>
          <w:lang w:val="es-ES_tradnl"/>
        </w:rPr>
        <w:t>.</w:t>
      </w:r>
    </w:p>
    <w:p w:rsidR="00E90A7F" w:rsidRPr="00D939C4" w:rsidRDefault="00E90A7F" w:rsidP="00E90A7F">
      <w:pPr>
        <w:rPr>
          <w:lang w:val="es-ES_tradnl"/>
        </w:rPr>
      </w:pPr>
      <w:r w:rsidRPr="00D939C4">
        <w:rPr>
          <w:lang w:val="es-ES_tradnl"/>
        </w:rPr>
        <w:t>Un estudiante, padre o madre que está insatisfecho con el resultado de la investigación puede apelar la decisión según la regla FNG(LOCAL).</w:t>
      </w:r>
    </w:p>
    <w:p w:rsidR="00E90A7F" w:rsidRPr="00D939C4" w:rsidRDefault="00E90A7F" w:rsidP="00E90A7F">
      <w:pPr>
        <w:pStyle w:val="Heading2"/>
        <w:rPr>
          <w:lang w:val="es-ES_tradnl"/>
        </w:rPr>
      </w:pPr>
      <w:bookmarkStart w:id="179" w:name="_Toc257378685"/>
      <w:bookmarkStart w:id="180" w:name="_Toc352091969"/>
      <w:bookmarkStart w:id="181" w:name="_Toc383765922"/>
      <w:r w:rsidRPr="00D939C4">
        <w:rPr>
          <w:lang w:val="es-ES_tradnl"/>
        </w:rPr>
        <w:t>DISCRIMINACIÓN</w:t>
      </w:r>
      <w:bookmarkEnd w:id="179"/>
      <w:bookmarkEnd w:id="180"/>
      <w:bookmarkEnd w:id="181"/>
    </w:p>
    <w:p w:rsidR="00E90A7F" w:rsidRPr="00D939C4" w:rsidRDefault="00E90A7F" w:rsidP="00E90A7F">
      <w:pPr>
        <w:rPr>
          <w:lang w:val="es-ES_tradnl"/>
        </w:rPr>
      </w:pPr>
      <w:r w:rsidRPr="00D939C4">
        <w:rPr>
          <w:lang w:val="es-ES_tradnl"/>
        </w:rPr>
        <w:t xml:space="preserve">[Vea </w:t>
      </w:r>
      <w:r w:rsidRPr="00D939C4">
        <w:rPr>
          <w:b/>
          <w:lang w:val="es-ES_tradnl"/>
        </w:rPr>
        <w:t>Violencia entre parejas, discriminación, acoso, y represalias</w:t>
      </w:r>
      <w:r w:rsidRPr="00D939C4">
        <w:rPr>
          <w:lang w:val="es-ES_tradnl"/>
        </w:rPr>
        <w:t xml:space="preserve"> en la página </w:t>
      </w:r>
      <w:r w:rsidR="004D46A8">
        <w:rPr>
          <w:lang w:val="es-ES_tradnl"/>
        </w:rPr>
        <w:t>24</w:t>
      </w:r>
      <w:r w:rsidRPr="00D939C4">
        <w:rPr>
          <w:lang w:val="es-ES_tradnl"/>
        </w:rPr>
        <w:t>.]</w:t>
      </w:r>
    </w:p>
    <w:p w:rsidR="00E90A7F" w:rsidRPr="00D939C4" w:rsidRDefault="00E90A7F" w:rsidP="00E90A7F">
      <w:pPr>
        <w:pStyle w:val="Heading2"/>
        <w:rPr>
          <w:lang w:val="es-ES_tradnl"/>
        </w:rPr>
      </w:pPr>
      <w:bookmarkStart w:id="182" w:name="_Toc257378687"/>
      <w:bookmarkStart w:id="183" w:name="_Toc352091971"/>
      <w:bookmarkStart w:id="184" w:name="_Toc383765924"/>
      <w:r w:rsidRPr="00D939C4">
        <w:rPr>
          <w:lang w:val="es-ES_tradnl"/>
        </w:rPr>
        <w:t>DISTRIBUCIÓN DE MATERIALES O DOCUMENTOS PUBLICADOS</w:t>
      </w:r>
      <w:bookmarkEnd w:id="182"/>
      <w:bookmarkEnd w:id="183"/>
      <w:bookmarkEnd w:id="184"/>
    </w:p>
    <w:p w:rsidR="00E90A7F" w:rsidRPr="00D939C4" w:rsidRDefault="00E90A7F" w:rsidP="00E90A7F">
      <w:pPr>
        <w:pStyle w:val="Heading3"/>
        <w:rPr>
          <w:lang w:val="es-ES_tradnl"/>
        </w:rPr>
      </w:pPr>
      <w:bookmarkStart w:id="185" w:name="_Toc257378688"/>
      <w:bookmarkStart w:id="186" w:name="_Toc352091972"/>
      <w:bookmarkStart w:id="187" w:name="_Toc383765925"/>
      <w:r w:rsidRPr="00D939C4">
        <w:rPr>
          <w:lang w:val="es-ES_tradnl"/>
        </w:rPr>
        <w:t>Materiales de la escuela</w:t>
      </w:r>
      <w:bookmarkEnd w:id="185"/>
      <w:bookmarkEnd w:id="186"/>
      <w:bookmarkEnd w:id="187"/>
    </w:p>
    <w:p w:rsidR="00E90A7F" w:rsidRPr="00D939C4" w:rsidRDefault="00E90A7F" w:rsidP="00E90A7F">
      <w:pPr>
        <w:rPr>
          <w:lang w:val="es-ES_tradnl"/>
        </w:rPr>
      </w:pPr>
      <w:r w:rsidRPr="00D939C4">
        <w:rPr>
          <w:lang w:val="es-ES_tradnl"/>
        </w:rPr>
        <w:t>Las publicaciones preparadas por y para la escuela pueden ser publicadas o distribuidas, con la autorización previa del director, auspiciante o maestro.  Tales artículos pueden incluir pósteres escolares, folletos, volantes, etc.</w:t>
      </w:r>
    </w:p>
    <w:p w:rsidR="00E90A7F" w:rsidRPr="00D939C4" w:rsidRDefault="00E90A7F" w:rsidP="00E90A7F">
      <w:pPr>
        <w:rPr>
          <w:lang w:val="es-ES_tradnl"/>
        </w:rPr>
      </w:pPr>
      <w:r w:rsidRPr="00D939C4">
        <w:rPr>
          <w:lang w:val="es-ES_tradnl"/>
        </w:rPr>
        <w:t>El periódico de la escuela, y el anuario, están disponibles para los estudiantes.</w:t>
      </w:r>
    </w:p>
    <w:p w:rsidR="00E90A7F" w:rsidRPr="00D939C4" w:rsidRDefault="00E90A7F" w:rsidP="00E90A7F">
      <w:pPr>
        <w:rPr>
          <w:lang w:val="es-ES_tradnl"/>
        </w:rPr>
      </w:pPr>
      <w:r w:rsidRPr="00D939C4">
        <w:rPr>
          <w:lang w:val="es-ES_tradnl"/>
        </w:rPr>
        <w:t>Todas las publicaciones de la escuela están bajo la supervisión de un maestro, un auspiciante y el director.</w:t>
      </w:r>
    </w:p>
    <w:p w:rsidR="00E90A7F" w:rsidRPr="00D939C4" w:rsidRDefault="00E90A7F" w:rsidP="00E90A7F">
      <w:pPr>
        <w:rPr>
          <w:lang w:val="es-ES_tradnl"/>
        </w:rPr>
      </w:pPr>
      <w:r w:rsidRPr="00D939C4">
        <w:rPr>
          <w:lang w:val="es-ES_tradnl"/>
        </w:rPr>
        <w:t xml:space="preserve">[Vea </w:t>
      </w:r>
      <w:r w:rsidRPr="00D939C4">
        <w:rPr>
          <w:b/>
          <w:lang w:val="es-ES_tradnl"/>
        </w:rPr>
        <w:t>Información del directorio para propósitos auspiciados por la escuela</w:t>
      </w:r>
      <w:r w:rsidRPr="00D939C4">
        <w:rPr>
          <w:lang w:val="es-ES_tradnl"/>
        </w:rPr>
        <w:t xml:space="preserve"> en la página </w:t>
      </w:r>
      <w:r w:rsidR="004D46A8">
        <w:rPr>
          <w:lang w:val="es-ES_tradnl"/>
        </w:rPr>
        <w:t>13</w:t>
      </w:r>
      <w:r w:rsidRPr="00D939C4">
        <w:rPr>
          <w:lang w:val="es-ES_tradnl"/>
        </w:rPr>
        <w:t>.]</w:t>
      </w:r>
    </w:p>
    <w:p w:rsidR="00E90A7F" w:rsidRPr="00D939C4" w:rsidRDefault="00E90A7F" w:rsidP="00E90A7F">
      <w:pPr>
        <w:pStyle w:val="Heading3"/>
        <w:rPr>
          <w:lang w:val="es-ES_tradnl"/>
        </w:rPr>
      </w:pPr>
      <w:bookmarkStart w:id="188" w:name="_Toc257378689"/>
      <w:bookmarkStart w:id="189" w:name="_Toc352091973"/>
      <w:bookmarkStart w:id="190" w:name="_Toc383765926"/>
      <w:r w:rsidRPr="00D939C4">
        <w:rPr>
          <w:lang w:val="es-ES_tradnl"/>
        </w:rPr>
        <w:t>Materiales no escolares... de estudiantes</w:t>
      </w:r>
      <w:bookmarkEnd w:id="188"/>
      <w:bookmarkEnd w:id="189"/>
      <w:bookmarkEnd w:id="190"/>
    </w:p>
    <w:p w:rsidR="00E90A7F" w:rsidRPr="00D939C4" w:rsidRDefault="00E90A7F" w:rsidP="00E90A7F">
      <w:pPr>
        <w:rPr>
          <w:lang w:val="es-ES_tradnl"/>
        </w:rPr>
      </w:pPr>
      <w:r w:rsidRPr="00D939C4">
        <w:rPr>
          <w:lang w:val="es-ES_tradnl"/>
        </w:rPr>
        <w:t>Los estudiantes deben</w:t>
      </w:r>
      <w:r w:rsidR="004D46A8">
        <w:rPr>
          <w:lang w:val="es-ES_tradnl"/>
        </w:rPr>
        <w:t xml:space="preserve"> obtener autorización previa del director </w:t>
      </w:r>
      <w:r w:rsidRPr="00D939C4">
        <w:rPr>
          <w:lang w:val="es-ES_tradnl"/>
        </w:rPr>
        <w:t xml:space="preserve">antes de </w:t>
      </w:r>
      <w:r w:rsidR="00DE64BC">
        <w:rPr>
          <w:lang w:val="es-ES_tradnl"/>
        </w:rPr>
        <w:t xml:space="preserve">vender, </w:t>
      </w:r>
      <w:r w:rsidRPr="00D939C4">
        <w:rPr>
          <w:lang w:val="es-ES_tradnl"/>
        </w:rPr>
        <w:t xml:space="preserve">publicar, circular, o distribuir más </w:t>
      </w:r>
      <w:r w:rsidR="004D46A8">
        <w:rPr>
          <w:lang w:val="es-ES_tradnl"/>
        </w:rPr>
        <w:t>de 10</w:t>
      </w:r>
      <w:r w:rsidRPr="00D939C4">
        <w:rPr>
          <w:lang w:val="es-ES_tradnl"/>
        </w:rPr>
        <w:t xml:space="preserve"> copias de materiales escritos</w:t>
      </w:r>
      <w:r w:rsidR="00DE64BC">
        <w:rPr>
          <w:lang w:val="es-ES_tradnl"/>
        </w:rPr>
        <w:t xml:space="preserve"> o impresos</w:t>
      </w:r>
      <w:r w:rsidRPr="00D939C4">
        <w:rPr>
          <w:lang w:val="es-ES_tradnl"/>
        </w:rPr>
        <w:t>, volantes, fotografías, dibujos, películas, cintas, u otros materiales visuales o de audio que no se hicieron bajo la supervisión de la escuela.  Para poder considerar cualquier material que no esté relacionado con la escuela, éstos deben incluir el nombre de la persona u organización auspiciante.  La decisión para aprobar o no el material se tomará en dos días escolares.</w:t>
      </w:r>
    </w:p>
    <w:p w:rsidR="00E90A7F" w:rsidRPr="00D939C4" w:rsidRDefault="00E90A7F" w:rsidP="00E90A7F">
      <w:pPr>
        <w:rPr>
          <w:lang w:val="es-ES_tradnl"/>
        </w:rPr>
      </w:pPr>
      <w:r w:rsidRPr="00D939C4">
        <w:rPr>
          <w:lang w:val="es-ES_tradnl"/>
        </w:rPr>
        <w:t xml:space="preserve">El </w:t>
      </w:r>
      <w:r w:rsidR="004D46A8">
        <w:rPr>
          <w:lang w:val="es-ES_tradnl"/>
        </w:rPr>
        <w:t xml:space="preserve">director </w:t>
      </w:r>
      <w:r w:rsidRPr="00D939C4">
        <w:rPr>
          <w:lang w:val="es-ES_tradnl"/>
        </w:rPr>
        <w:t xml:space="preserve">ha designado </w:t>
      </w:r>
      <w:r w:rsidR="004D46A8">
        <w:rPr>
          <w:lang w:val="es-ES_tradnl"/>
        </w:rPr>
        <w:t>el pasillo en el frente de la escuela</w:t>
      </w:r>
      <w:r w:rsidRPr="00D939C4">
        <w:rPr>
          <w:lang w:val="es-ES_tradnl"/>
        </w:rPr>
        <w:t xml:space="preserve"> como el lugar para colocar los materiales que no están relacionados con la escuela para que los estudiantes los puedan ver o recoger en forma voluntaria.  [Vea la regla FNAA.]</w:t>
      </w:r>
    </w:p>
    <w:p w:rsidR="00E90A7F" w:rsidRPr="00D939C4" w:rsidRDefault="00E90A7F" w:rsidP="00E90A7F">
      <w:pPr>
        <w:rPr>
          <w:lang w:val="es-ES_tradnl"/>
        </w:rPr>
      </w:pPr>
      <w:r w:rsidRPr="00D939C4">
        <w:rPr>
          <w:lang w:val="es-ES_tradnl"/>
        </w:rPr>
        <w:t xml:space="preserve">Un estudiante puede apelar una decisión según la regla FNG(LOCAL).  Cualquier estudiante que </w:t>
      </w:r>
      <w:r w:rsidR="00922081">
        <w:rPr>
          <w:lang w:val="es-ES_tradnl"/>
        </w:rPr>
        <w:t>vende, publica, circula, o distribuye</w:t>
      </w:r>
      <w:r w:rsidR="00922081" w:rsidRPr="00D939C4">
        <w:rPr>
          <w:lang w:val="es-ES_tradnl"/>
        </w:rPr>
        <w:t xml:space="preserve"> </w:t>
      </w:r>
      <w:r w:rsidRPr="00D939C4">
        <w:rPr>
          <w:lang w:val="es-ES_tradnl"/>
        </w:rPr>
        <w:t>materiales que no son de la escuela, sin autorización previa, será sujeto a acciones disciplinarias de acuerdo con el Código de Conducta Estudiantil.  Los materiales exhibidos sin autorización serán retirados.</w:t>
      </w:r>
    </w:p>
    <w:p w:rsidR="00E90A7F" w:rsidRPr="00D939C4" w:rsidRDefault="00E90A7F" w:rsidP="00E90A7F">
      <w:pPr>
        <w:pStyle w:val="Heading3"/>
        <w:rPr>
          <w:lang w:val="es-ES_tradnl"/>
        </w:rPr>
      </w:pPr>
      <w:bookmarkStart w:id="191" w:name="_Toc257378690"/>
      <w:bookmarkStart w:id="192" w:name="_Toc352091974"/>
      <w:bookmarkStart w:id="193" w:name="_Toc383765927"/>
      <w:r w:rsidRPr="00D939C4">
        <w:rPr>
          <w:lang w:val="es-ES_tradnl"/>
        </w:rPr>
        <w:t>Materiales no escolares... de otros</w:t>
      </w:r>
      <w:bookmarkEnd w:id="191"/>
      <w:bookmarkEnd w:id="192"/>
      <w:bookmarkEnd w:id="193"/>
    </w:p>
    <w:p w:rsidR="00E90A7F" w:rsidRPr="00D939C4" w:rsidRDefault="00E90A7F" w:rsidP="00E90A7F">
      <w:pPr>
        <w:rPr>
          <w:lang w:val="es-ES_tradnl"/>
        </w:rPr>
      </w:pPr>
      <w:r w:rsidRPr="00D939C4">
        <w:rPr>
          <w:lang w:val="es-ES_tradnl"/>
        </w:rPr>
        <w:t xml:space="preserve">Materiales impresos o escritos, folletos, fotografías, dibujos, películas, cintas, u otros materiales visuales o de audio que no estén auspiciados por el distrito o por una organización afiliada con el distrito que apoya a la escuela no se podrán vender, circular, distribuir o exhibir en cualquier establecimiento del distrito por cualquier empleado del distrito o por personas o grupos no asociados con el distrito, excepto como se permite en la regla GKDA.  Para considerar su distribución, cualquier material que no esté relacionado con la escuela debe cumplir con las limitaciones de contenido establecidas en el reglamento, debe incluir el nombre de la persona u organización auspiciante y debe presentarse al </w:t>
      </w:r>
      <w:r w:rsidR="004D46A8">
        <w:rPr>
          <w:lang w:val="es-ES_tradnl"/>
        </w:rPr>
        <w:t>director</w:t>
      </w:r>
      <w:r w:rsidRPr="00D939C4">
        <w:rPr>
          <w:lang w:val="es-ES_tradnl"/>
        </w:rPr>
        <w:t xml:space="preserve"> para su revisión previa.  El </w:t>
      </w:r>
      <w:r w:rsidR="004D46A8">
        <w:rPr>
          <w:lang w:val="es-ES_tradnl"/>
        </w:rPr>
        <w:t xml:space="preserve">director </w:t>
      </w:r>
      <w:r w:rsidRPr="00D939C4">
        <w:rPr>
          <w:lang w:val="es-ES_tradnl"/>
        </w:rPr>
        <w:t xml:space="preserve"> aprobará o rechazará los materiales en dos días escolares a partir de la fecha en que los materiales fueron recibidos.  El solicitante puede apelar el rechazo según el reglamento de quejas del distrito apropiado.  [Vea las reglas en DGBA o GF.]</w:t>
      </w:r>
    </w:p>
    <w:p w:rsidR="00E90A7F" w:rsidRPr="00D939C4" w:rsidRDefault="00E90A7F" w:rsidP="00E90A7F">
      <w:pPr>
        <w:rPr>
          <w:lang w:val="es-ES_tradnl"/>
        </w:rPr>
      </w:pPr>
      <w:r w:rsidRPr="00D939C4">
        <w:rPr>
          <w:lang w:val="es-ES_tradnl"/>
        </w:rPr>
        <w:t xml:space="preserve">El </w:t>
      </w:r>
      <w:r w:rsidR="004D46A8">
        <w:rPr>
          <w:lang w:val="es-ES_tradnl"/>
        </w:rPr>
        <w:t>director</w:t>
      </w:r>
      <w:r w:rsidRPr="00D939C4">
        <w:rPr>
          <w:lang w:val="es-ES_tradnl"/>
        </w:rPr>
        <w:t xml:space="preserve"> ha designado </w:t>
      </w:r>
      <w:r w:rsidR="004D46A8">
        <w:rPr>
          <w:lang w:val="es-ES_tradnl"/>
        </w:rPr>
        <w:t>el pasillo en el frente de la escuela</w:t>
      </w:r>
      <w:r w:rsidRPr="00D939C4">
        <w:rPr>
          <w:lang w:val="es-ES_tradnl"/>
        </w:rPr>
        <w:t xml:space="preserve"> como el lugar para colocar los materiales que no están relacionados con la escuela para estar visto o recogido voluntariamente.</w:t>
      </w:r>
    </w:p>
    <w:p w:rsidR="00E90A7F" w:rsidRPr="00D939C4" w:rsidRDefault="00E90A7F" w:rsidP="00E90A7F">
      <w:pPr>
        <w:rPr>
          <w:lang w:val="es-ES_tradnl"/>
        </w:rPr>
      </w:pPr>
      <w:r w:rsidRPr="00D939C4">
        <w:rPr>
          <w:lang w:val="es-ES_tradnl"/>
        </w:rPr>
        <w:t>No se requerirá la revisión previa para:</w:t>
      </w:r>
    </w:p>
    <w:p w:rsidR="00E90A7F" w:rsidRPr="00D939C4" w:rsidRDefault="00E90A7F" w:rsidP="00E90A7F">
      <w:pPr>
        <w:pStyle w:val="BulletList1MSHB"/>
        <w:rPr>
          <w:lang w:val="es-ES_tradnl"/>
        </w:rPr>
      </w:pPr>
      <w:r w:rsidRPr="00D939C4">
        <w:rPr>
          <w:lang w:val="es-ES_tradnl"/>
        </w:rPr>
        <w:t>La distribución de materiales por un asistente a otros asistentes de una reunión auspiciada por la escuela planeada para adultos y llevada a cabo después del horario escolar.</w:t>
      </w:r>
    </w:p>
    <w:p w:rsidR="00E90A7F" w:rsidRPr="00D939C4" w:rsidRDefault="00E90A7F" w:rsidP="00E90A7F">
      <w:pPr>
        <w:pStyle w:val="BulletList1MSHB"/>
        <w:rPr>
          <w:lang w:val="es-ES_tradnl"/>
        </w:rPr>
      </w:pPr>
      <w:r w:rsidRPr="00D939C4">
        <w:rPr>
          <w:lang w:val="es-ES_tradnl"/>
        </w:rPr>
        <w:t>La distribución de materiales por un asistente a otros asistentes de una reunión de un grupo comunitario llevada a cabo después del horario escolar según la regla GKD(LOCAL) o una reunión de un grupo de estudiantes no relacionados con el currículo según FNAB(LOCAL).</w:t>
      </w:r>
    </w:p>
    <w:p w:rsidR="00E90A7F" w:rsidRPr="00D939C4" w:rsidRDefault="00E90A7F" w:rsidP="00E90A7F">
      <w:pPr>
        <w:pStyle w:val="BulletList1MSHB"/>
        <w:rPr>
          <w:lang w:val="es-ES_tradnl"/>
        </w:rPr>
      </w:pPr>
      <w:r w:rsidRPr="00D939C4">
        <w:rPr>
          <w:lang w:val="es-ES_tradnl"/>
        </w:rPr>
        <w:t>La distribución para propósitos electorales durante el tiempo en que se usan las instalaciones de la escuela como un lugar de votación, en concordancia con la ley estatal.</w:t>
      </w:r>
    </w:p>
    <w:p w:rsidR="00E90A7F" w:rsidRPr="00D939C4" w:rsidRDefault="00E90A7F" w:rsidP="00E90A7F">
      <w:pPr>
        <w:rPr>
          <w:lang w:val="es-ES_tradnl"/>
        </w:rPr>
      </w:pPr>
      <w:r w:rsidRPr="00D939C4">
        <w:rPr>
          <w:lang w:val="es-ES_tradnl"/>
        </w:rPr>
        <w:t>Todos los materiales que no están relacionados con la escuela que son distribuidos bajo estas circunstancias se deben retirar de la propiedad del distrito inmediatamente después del evento en el cual se distribuyeron los materiales.</w:t>
      </w:r>
    </w:p>
    <w:p w:rsidR="00E90A7F" w:rsidRPr="00D939C4" w:rsidRDefault="00E90A7F" w:rsidP="00E90A7F">
      <w:pPr>
        <w:pStyle w:val="Heading2"/>
        <w:rPr>
          <w:lang w:val="es-ES_tradnl"/>
        </w:rPr>
      </w:pPr>
      <w:bookmarkStart w:id="194" w:name="_Toc257378691"/>
      <w:bookmarkStart w:id="195" w:name="_Toc352091975"/>
      <w:bookmarkStart w:id="196" w:name="_Toc383765928"/>
      <w:r w:rsidRPr="00D939C4">
        <w:rPr>
          <w:lang w:val="es-ES_tradnl"/>
        </w:rPr>
        <w:t>VESTIMENTA Y ASPECTO PERSONAL</w:t>
      </w:r>
      <w:bookmarkEnd w:id="194"/>
      <w:bookmarkEnd w:id="195"/>
      <w:bookmarkEnd w:id="196"/>
    </w:p>
    <w:p w:rsidR="00523BE2" w:rsidRDefault="00523BE2" w:rsidP="00523BE2">
      <w:pPr>
        <w:rPr>
          <w:lang w:val="es-ES_tradnl"/>
        </w:rPr>
      </w:pPr>
      <w:bookmarkStart w:id="197" w:name="_Toc352091976"/>
      <w:bookmarkStart w:id="198" w:name="_Toc383765929"/>
      <w:bookmarkStart w:id="199" w:name="_Toc257378692"/>
      <w:r w:rsidRPr="0003367F">
        <w:rPr>
          <w:lang w:val="es-ES_tradnl"/>
        </w:rPr>
        <w:t>El código de vestimenta del distrito se estableció para enseñar el aseo e higiene, prevenir interrupciones y minimizar riesgos de seguridad. Los estudiantes y padres pueden determinar los estándares de vestimenta y aspecto persona</w:t>
      </w:r>
      <w:r>
        <w:rPr>
          <w:lang w:val="es-ES_tradnl"/>
        </w:rPr>
        <w:t>l, si cumplen con lo siguiente:</w:t>
      </w:r>
    </w:p>
    <w:p w:rsidR="00523BE2" w:rsidRPr="00523BE2" w:rsidRDefault="00523BE2" w:rsidP="00523BE2">
      <w:pPr>
        <w:pStyle w:val="ListParagraph"/>
        <w:numPr>
          <w:ilvl w:val="0"/>
          <w:numId w:val="34"/>
        </w:numPr>
        <w:rPr>
          <w:lang w:val="es-ES_tradnl"/>
        </w:rPr>
      </w:pPr>
      <w:r w:rsidRPr="00523BE2">
        <w:rPr>
          <w:lang w:val="es-ES_tradnl"/>
        </w:rPr>
        <w:t xml:space="preserve">Estudiantes son esperados presentar una apariencia limpia y acicalada mientras en la asistencia al colegio y actividades escuela-relacionados. La ropa que es rota, harapiento o sugestivo no es apropiada para la escuela. Descubra diafragmas, los cabestros, el pijama, partes superiores de tubo, correas de espaguetis, partes superiores de tanque, calzones de spandex, o los cortes de operaciones no son permitidos al colegio. Las camisas con publicidad inadecuada, las imágenes, o los logos no serán permitidos. Vista alcohol que promueve, el tabaco, o las drogas no serán permitidos. Las camisas deben superponerse la pretina de faldas, de los calzones, o de los pantalones inclusive cuando armamentos son levantados. </w:t>
      </w:r>
    </w:p>
    <w:p w:rsidR="00523BE2" w:rsidRPr="00523BE2" w:rsidRDefault="00523BE2" w:rsidP="00523BE2">
      <w:pPr>
        <w:pStyle w:val="ListParagraph"/>
        <w:numPr>
          <w:ilvl w:val="0"/>
          <w:numId w:val="34"/>
        </w:numPr>
        <w:rPr>
          <w:lang w:val="es-ES_tradnl"/>
        </w:rPr>
      </w:pPr>
      <w:r w:rsidRPr="00523BE2">
        <w:rPr>
          <w:lang w:val="es-ES_tradnl"/>
        </w:rPr>
        <w:t xml:space="preserve">No hay reglas ni regulaciones con respecto a la longitud del pelo. Sin embargo, si un estudiante escoge llevar el pelo largo, es esperado que él/ella lo mantenga limpia y muy acicalado. Si el estudiante viola las reglas de la limpieza y arreglarse bueno, la él/ella será requerido a llevar el pelo en una longitud que no requiere el cuidado extenso necesario para el pelo más largo. El pelo debe ser estilizado para quedarse afuera de los ojos y no estorbar la visión del estudiante. Los colores, los cortes y los estilos extremos del pelo son prohibidos (es decir Mohawks, rasuró logos o diseños). </w:t>
      </w:r>
    </w:p>
    <w:p w:rsidR="00523BE2" w:rsidRPr="00523BE2" w:rsidRDefault="00523BE2" w:rsidP="00523BE2">
      <w:pPr>
        <w:pStyle w:val="ListParagraph"/>
        <w:numPr>
          <w:ilvl w:val="0"/>
          <w:numId w:val="34"/>
        </w:numPr>
        <w:rPr>
          <w:lang w:val="es-ES_tradnl"/>
        </w:rPr>
      </w:pPr>
      <w:r w:rsidRPr="00523BE2">
        <w:rPr>
          <w:lang w:val="es-ES_tradnl"/>
        </w:rPr>
        <w:t xml:space="preserve">No sombreros, las tapas, las gafas de sol ni otras cosas de la cabeza serán llevados en la escuela que construye a menos que permiso previo sea otorgado. </w:t>
      </w:r>
    </w:p>
    <w:p w:rsidR="00523BE2" w:rsidRPr="00523BE2" w:rsidRDefault="00523BE2" w:rsidP="00523BE2">
      <w:pPr>
        <w:pStyle w:val="ListParagraph"/>
        <w:numPr>
          <w:ilvl w:val="0"/>
          <w:numId w:val="34"/>
        </w:numPr>
        <w:rPr>
          <w:lang w:val="es-ES_tradnl"/>
        </w:rPr>
      </w:pPr>
      <w:r w:rsidRPr="00523BE2">
        <w:rPr>
          <w:lang w:val="es-ES_tradnl"/>
        </w:rPr>
        <w:t xml:space="preserve">Camisas con mangas o lados recortan no serán permitidas. Las camisas con botones deben tener todos los botones abotonaron del segundo botón por encima al botón inferior. </w:t>
      </w:r>
    </w:p>
    <w:p w:rsidR="00523BE2" w:rsidRPr="00523BE2" w:rsidRDefault="00523BE2" w:rsidP="00523BE2">
      <w:pPr>
        <w:pStyle w:val="ListParagraph"/>
        <w:numPr>
          <w:ilvl w:val="0"/>
          <w:numId w:val="34"/>
        </w:numPr>
        <w:rPr>
          <w:lang w:val="es-ES_tradnl"/>
        </w:rPr>
      </w:pPr>
      <w:r w:rsidRPr="00523BE2">
        <w:rPr>
          <w:lang w:val="es-ES_tradnl"/>
        </w:rPr>
        <w:t>Faldas o calzones, que en la opinión del director es demasiado corto, será prohibido. La longitud permisible de faldas y/o calzones debe ser aproximadamente 4 pulgadas encima de la longitud de rodilla o punta de los dedos. Si un estudiante está en la infracción de la"regla de pantalones cortos”, el estudiante no será permitido llevar los pantalones cortos para el resto del año escolar.</w:t>
      </w:r>
    </w:p>
    <w:p w:rsidR="00523BE2" w:rsidRPr="00523BE2" w:rsidRDefault="00523BE2" w:rsidP="00523BE2">
      <w:pPr>
        <w:pStyle w:val="ListParagraph"/>
        <w:numPr>
          <w:ilvl w:val="0"/>
          <w:numId w:val="34"/>
        </w:numPr>
        <w:rPr>
          <w:lang w:val="es-ES_tradnl"/>
        </w:rPr>
      </w:pPr>
      <w:r w:rsidRPr="00523BE2">
        <w:rPr>
          <w:lang w:val="es-ES_tradnl"/>
        </w:rPr>
        <w:t xml:space="preserve">Pantalones son de ser de ataque apropiado, ningún "doblegar" se o "aflojar" que pantalones pueden ser llevados. Los pantalones deben ser llevados para que queden firmemente en el talle y que ninguna prenda interior puede ser visible si la camisa es levantada. Los estudiantes pueden ser pedidos se remeter faldón si es aparente que pantalones no sean llevados de acuerdo con las reglas. </w:t>
      </w:r>
    </w:p>
    <w:p w:rsidR="00523BE2" w:rsidRPr="00523BE2" w:rsidRDefault="00523BE2" w:rsidP="00523BE2">
      <w:pPr>
        <w:pStyle w:val="ListParagraph"/>
        <w:numPr>
          <w:ilvl w:val="0"/>
          <w:numId w:val="34"/>
        </w:numPr>
        <w:rPr>
          <w:lang w:val="es-ES_tradnl"/>
        </w:rPr>
      </w:pPr>
      <w:r w:rsidRPr="00523BE2">
        <w:rPr>
          <w:lang w:val="es-ES_tradnl"/>
        </w:rPr>
        <w:t xml:space="preserve">Chicos pueden llevar un pendiente en el lóbulo de la oreja. Las chicas pueden llevar pendientes en la oreja. Perforar de las cejas, de las narices, de las lenguas, o de otras partes del cuerpo no son permitidos. </w:t>
      </w:r>
    </w:p>
    <w:p w:rsidR="00523BE2" w:rsidRPr="00523BE2" w:rsidRDefault="00523BE2" w:rsidP="00523BE2">
      <w:pPr>
        <w:pStyle w:val="ListParagraph"/>
        <w:numPr>
          <w:ilvl w:val="0"/>
          <w:numId w:val="34"/>
        </w:numPr>
        <w:rPr>
          <w:lang w:val="es-ES_tradnl"/>
        </w:rPr>
      </w:pPr>
      <w:r w:rsidRPr="00523BE2">
        <w:rPr>
          <w:lang w:val="es-ES_tradnl"/>
        </w:rPr>
        <w:t xml:space="preserve">Cadenas conectaron a la ropa o carteras no será permitido. </w:t>
      </w:r>
    </w:p>
    <w:p w:rsidR="00523BE2" w:rsidRPr="006C72D0" w:rsidRDefault="00523BE2" w:rsidP="00523BE2">
      <w:pPr>
        <w:rPr>
          <w:lang w:val="es-ES_tradnl"/>
        </w:rPr>
      </w:pPr>
      <w:r w:rsidRPr="006C72D0">
        <w:rPr>
          <w:lang w:val="es-ES_tradnl"/>
        </w:rPr>
        <w:t xml:space="preserve">NOTA: Las </w:t>
      </w:r>
      <w:r>
        <w:rPr>
          <w:lang w:val="es-ES_tradnl"/>
        </w:rPr>
        <w:t>reglas</w:t>
      </w:r>
      <w:r w:rsidRPr="006C72D0">
        <w:rPr>
          <w:lang w:val="es-ES_tradnl"/>
        </w:rPr>
        <w:t xml:space="preserve"> adicionales pueden ser puestas durante el año escolar como creído apropiado y el director hará la decisión final en el vestido y la disciplina. </w:t>
      </w:r>
    </w:p>
    <w:p w:rsidR="00523BE2" w:rsidRPr="00523BE2" w:rsidRDefault="00523BE2" w:rsidP="00523BE2">
      <w:pPr>
        <w:pStyle w:val="Heading2"/>
        <w:rPr>
          <w:rFonts w:asciiTheme="minorHAnsi" w:hAnsiTheme="minorHAnsi" w:cstheme="minorHAnsi"/>
          <w:sz w:val="24"/>
          <w:lang w:val="es-ES_tradnl"/>
        </w:rPr>
      </w:pPr>
      <w:r w:rsidRPr="00523BE2">
        <w:rPr>
          <w:rFonts w:asciiTheme="minorHAnsi" w:hAnsiTheme="minorHAnsi" w:cstheme="minorHAnsi"/>
          <w:sz w:val="24"/>
          <w:lang w:val="es-ES_tradnl"/>
        </w:rPr>
        <w:t>Si el director determina que la vestimenta o aspecto personal de un estudiante constituye una violación del código de vestimenta del distrito, el estudiante tendrá la oportunidad de corregir el problema en la escuela.  Si no está corregido, el estudiante irá a la suspensión dentro de la escuela por el resto del día, hasta que el problema esté corregido, o hasta que el padre, u otra persona designada, traiga otra ropa a la escuela que cumple con el código de vestimenta.  Incidencias repetidas se pueden resultar en disciplina más grave en concordancia con el Código de Conducta Estudiantil.</w:t>
      </w:r>
    </w:p>
    <w:p w:rsidR="00E90A7F" w:rsidRPr="00D939C4" w:rsidRDefault="00E90A7F" w:rsidP="00523BE2">
      <w:pPr>
        <w:pStyle w:val="Heading2"/>
        <w:rPr>
          <w:lang w:val="es-ES_tradnl"/>
        </w:rPr>
      </w:pPr>
      <w:r w:rsidRPr="00D939C4">
        <w:rPr>
          <w:lang w:val="es-ES_tradnl"/>
        </w:rPr>
        <w:t>DISPOSITIVOS ELECTRÓNICOS Y RECURSOS TECNOLÓGICOS</w:t>
      </w:r>
      <w:bookmarkEnd w:id="197"/>
      <w:bookmarkEnd w:id="198"/>
    </w:p>
    <w:p w:rsidR="00E90A7F" w:rsidRPr="00D939C4" w:rsidRDefault="00E90A7F" w:rsidP="00E90A7F">
      <w:pPr>
        <w:pStyle w:val="Heading3"/>
        <w:rPr>
          <w:lang w:val="es-ES_tradnl"/>
        </w:rPr>
      </w:pPr>
      <w:bookmarkStart w:id="200" w:name="_Toc352091977"/>
      <w:bookmarkStart w:id="201" w:name="_Toc383765930"/>
      <w:r w:rsidRPr="00D939C4">
        <w:rPr>
          <w:lang w:val="es-ES_tradnl"/>
        </w:rPr>
        <w:t>Poseo y uso de dispositivos personales de telecomunicación, incluyendo teléfonos celulares</w:t>
      </w:r>
      <w:bookmarkEnd w:id="200"/>
      <w:bookmarkEnd w:id="201"/>
    </w:p>
    <w:p w:rsidR="00E90A7F" w:rsidRPr="00D939C4" w:rsidRDefault="00E90A7F" w:rsidP="00E90A7F">
      <w:pPr>
        <w:rPr>
          <w:lang w:val="es-ES_tradnl"/>
        </w:rPr>
      </w:pPr>
      <w:r w:rsidRPr="00D939C4">
        <w:rPr>
          <w:lang w:val="es-ES_tradnl"/>
        </w:rPr>
        <w:t>Por razones de seguridad, el distrito permite que los estudiantes posean teléfonos celulares personales; sin embargo, estos dispositivos deben permanecer apagados durante el horario escolar, incluyendo exámenes, a menos que estén usados para propósitos académicos aprobados.  Un estudiante debe obtener permiso para poseer otros dispositivos de telecomunicaciones como cualquier ordenador pequeño o portátil.</w:t>
      </w:r>
    </w:p>
    <w:p w:rsidR="00E90A7F" w:rsidRPr="00D939C4" w:rsidRDefault="00E90A7F" w:rsidP="00E90A7F">
      <w:pPr>
        <w:rPr>
          <w:lang w:val="es-ES_tradnl"/>
        </w:rPr>
      </w:pPr>
      <w:r w:rsidRPr="00D939C4">
        <w:rPr>
          <w:lang w:val="es-ES_tradnl"/>
        </w:rPr>
        <w:t>El uso de teléfonos celulares o cualquier dispositivo que saca imágenes está estrictamente prohibido en vestuarios y baños de la escuela durante eventos auspiciados por o relacionados con la escuela.</w:t>
      </w:r>
    </w:p>
    <w:p w:rsidR="00E90A7F" w:rsidRPr="00D939C4" w:rsidRDefault="00E90A7F" w:rsidP="00E90A7F">
      <w:pPr>
        <w:rPr>
          <w:lang w:val="es-ES_tradnl"/>
        </w:rPr>
      </w:pPr>
      <w:r w:rsidRPr="00D939C4">
        <w:rPr>
          <w:lang w:val="es-ES_tradnl"/>
        </w:rPr>
        <w:t xml:space="preserve">Si un estudiante usa un dispositivo de telecomunicación sin permiso durante el día escolar, se lo confiscará.  El </w:t>
      </w:r>
      <w:r w:rsidR="00523BE2">
        <w:rPr>
          <w:lang w:val="es-ES_tradnl"/>
        </w:rPr>
        <w:t>padre</w:t>
      </w:r>
      <w:r w:rsidRPr="00D939C4">
        <w:rPr>
          <w:lang w:val="es-ES_tradnl"/>
        </w:rPr>
        <w:t xml:space="preserve"> puede retirar el dispositivo confiscado de la oficina del director, pagando una multa de $15.</w:t>
      </w:r>
    </w:p>
    <w:p w:rsidR="00E90A7F" w:rsidRPr="00D939C4" w:rsidRDefault="00E90A7F" w:rsidP="00E90A7F">
      <w:pPr>
        <w:rPr>
          <w:lang w:val="es-ES_tradnl"/>
        </w:rPr>
      </w:pPr>
      <w:r w:rsidRPr="00D939C4">
        <w:rPr>
          <w:lang w:val="es-ES_tradnl"/>
        </w:rPr>
        <w:t>Los dispositivos de telecomunicación confiscados que no son retirados por el estudiante o sus padres serán desechados después de la notificación requerida por la ley.  [Vea la regla FNCE.]</w:t>
      </w:r>
    </w:p>
    <w:p w:rsidR="00E90A7F" w:rsidRPr="00D939C4" w:rsidRDefault="00E90A7F" w:rsidP="00E90A7F">
      <w:pPr>
        <w:rPr>
          <w:lang w:val="es-ES_tradnl"/>
        </w:rPr>
      </w:pPr>
      <w:r w:rsidRPr="00D939C4">
        <w:rPr>
          <w:lang w:val="es-ES_tradnl"/>
        </w:rPr>
        <w:t xml:space="preserve">En circunstancias limitadas y conforme a la ley, empleados autorizados pueden hacer una inspección del dispositivo personal de telecomunicación.  [Vea </w:t>
      </w:r>
      <w:r w:rsidRPr="00D939C4">
        <w:rPr>
          <w:b/>
          <w:lang w:val="es-ES_tradnl"/>
        </w:rPr>
        <w:t>Inspecciones</w:t>
      </w:r>
      <w:r w:rsidRPr="00D939C4">
        <w:rPr>
          <w:lang w:val="es-ES_tradnl"/>
        </w:rPr>
        <w:t xml:space="preserve"> en la página </w:t>
      </w:r>
      <w:r w:rsidR="00523BE2">
        <w:rPr>
          <w:lang w:val="es-ES_tradnl"/>
        </w:rPr>
        <w:t>51</w:t>
      </w:r>
      <w:r w:rsidRPr="00D939C4">
        <w:rPr>
          <w:lang w:val="es-ES_tradnl"/>
        </w:rPr>
        <w:t xml:space="preserve"> y la regla FNF.]</w:t>
      </w:r>
    </w:p>
    <w:p w:rsidR="00E90A7F" w:rsidRPr="00D939C4" w:rsidRDefault="00E90A7F" w:rsidP="00E90A7F">
      <w:pPr>
        <w:rPr>
          <w:lang w:val="es-ES_tradnl"/>
        </w:rPr>
      </w:pPr>
      <w:r w:rsidRPr="00D939C4">
        <w:rPr>
          <w:lang w:val="es-ES_tradnl"/>
        </w:rPr>
        <w:t xml:space="preserve">Cualquier acción disciplinaria se tomará en concordancia con el Código de Conducta Estudiantil.  El distrito no </w:t>
      </w:r>
      <w:r>
        <w:rPr>
          <w:lang w:val="es-ES_tradnl"/>
        </w:rPr>
        <w:t>es</w:t>
      </w:r>
      <w:r w:rsidRPr="00D939C4">
        <w:rPr>
          <w:lang w:val="es-ES_tradnl"/>
        </w:rPr>
        <w:t xml:space="preserve"> responsable por los dispositivos de telecomunicación dañados, perdidos, o robados.</w:t>
      </w:r>
    </w:p>
    <w:p w:rsidR="00E90A7F" w:rsidRPr="00D939C4" w:rsidRDefault="00E90A7F" w:rsidP="00E90A7F">
      <w:pPr>
        <w:pStyle w:val="Heading3"/>
        <w:rPr>
          <w:lang w:val="es-ES_tradnl"/>
        </w:rPr>
      </w:pPr>
      <w:bookmarkStart w:id="202" w:name="_Toc352091978"/>
      <w:bookmarkStart w:id="203" w:name="_Toc383765931"/>
      <w:r w:rsidRPr="00D939C4">
        <w:rPr>
          <w:lang w:val="es-ES_tradnl"/>
        </w:rPr>
        <w:t>Poseo y uso de otros dispositivos personales electrónicos</w:t>
      </w:r>
      <w:bookmarkEnd w:id="202"/>
      <w:bookmarkEnd w:id="203"/>
    </w:p>
    <w:p w:rsidR="00E90A7F" w:rsidRPr="00D939C4" w:rsidRDefault="00E90A7F" w:rsidP="00E90A7F">
      <w:pPr>
        <w:rPr>
          <w:lang w:val="es-ES_tradnl"/>
        </w:rPr>
      </w:pPr>
      <w:r w:rsidRPr="00D939C4">
        <w:rPr>
          <w:lang w:val="es-ES_tradnl"/>
        </w:rPr>
        <w:t>Excepto a lo que es discutido abajo, los estudiantes no pueden poseer o usar dispositivos personales electrónicos como reproductores de MP3, grabadores de video o audio, reproductores de DVD, cámaras, juegos, dispositivos de leer libros electrónicos, u otros dispositivos electrónicos en la escuela, a menos que hayan obtenido permiso del director.  Sin tal permiso, los maestros recogerán dichos artículos y los entregarán a la oficina del director.  El director determinará si los artículos serán devueltos al final del día o se contactará a los padres para que los recojan.</w:t>
      </w:r>
    </w:p>
    <w:p w:rsidR="00E90A7F" w:rsidRPr="00D939C4" w:rsidRDefault="00E90A7F" w:rsidP="00E90A7F">
      <w:pPr>
        <w:rPr>
          <w:lang w:val="es-ES_tradnl"/>
        </w:rPr>
      </w:pPr>
      <w:r w:rsidRPr="00D939C4">
        <w:rPr>
          <w:lang w:val="es-ES_tradnl"/>
        </w:rPr>
        <w:t xml:space="preserve">En circunstancias limitadas y conforme a la ley, empleados autorizados pueden hacer una inspección del dispositivo personal electrónico del estudiante.  [Vea </w:t>
      </w:r>
      <w:r w:rsidRPr="00D939C4">
        <w:rPr>
          <w:b/>
          <w:lang w:val="es-ES_tradnl"/>
        </w:rPr>
        <w:t>Inspecciones</w:t>
      </w:r>
      <w:r w:rsidRPr="00D939C4">
        <w:rPr>
          <w:lang w:val="es-ES_tradnl"/>
        </w:rPr>
        <w:t xml:space="preserve"> en la página </w:t>
      </w:r>
      <w:r w:rsidR="00523BE2">
        <w:rPr>
          <w:lang w:val="es-ES_tradnl"/>
        </w:rPr>
        <w:t>51</w:t>
      </w:r>
      <w:r w:rsidRPr="00D939C4">
        <w:rPr>
          <w:lang w:val="es-ES_tradnl"/>
        </w:rPr>
        <w:t xml:space="preserve"> y la regla FNF.]</w:t>
      </w:r>
    </w:p>
    <w:p w:rsidR="00E90A7F" w:rsidRPr="00D939C4" w:rsidRDefault="00E90A7F" w:rsidP="00E90A7F">
      <w:pPr>
        <w:rPr>
          <w:lang w:val="es-ES_tradnl"/>
        </w:rPr>
      </w:pPr>
      <w:r w:rsidRPr="00D939C4">
        <w:rPr>
          <w:lang w:val="es-ES_tradnl"/>
        </w:rPr>
        <w:t xml:space="preserve">Cualquier acción disciplinaria se tomará en concordancia con el Código de Conducta Estudiantil.  El distrito no </w:t>
      </w:r>
      <w:r>
        <w:rPr>
          <w:lang w:val="es-ES_tradnl"/>
        </w:rPr>
        <w:t>es</w:t>
      </w:r>
      <w:r w:rsidRPr="00D939C4">
        <w:rPr>
          <w:lang w:val="es-ES_tradnl"/>
        </w:rPr>
        <w:t xml:space="preserve"> responsable por los dispositivos electrónicos dañados, perdidos, o robados.</w:t>
      </w:r>
    </w:p>
    <w:p w:rsidR="00E90A7F" w:rsidRPr="00D939C4" w:rsidRDefault="00E90A7F" w:rsidP="00E90A7F">
      <w:pPr>
        <w:pStyle w:val="Heading3"/>
        <w:rPr>
          <w:lang w:val="es-ES_tradnl"/>
        </w:rPr>
      </w:pPr>
      <w:bookmarkStart w:id="204" w:name="_Toc352091979"/>
      <w:bookmarkStart w:id="205" w:name="_Toc383765932"/>
      <w:r w:rsidRPr="00D939C4">
        <w:rPr>
          <w:lang w:val="es-ES_tradnl"/>
        </w:rPr>
        <w:t>Uso académico de dispositivos personales de telecomunicación y otros dispositivos electrónicos</w:t>
      </w:r>
      <w:bookmarkEnd w:id="204"/>
      <w:bookmarkEnd w:id="205"/>
    </w:p>
    <w:p w:rsidR="00E90A7F" w:rsidRPr="00D939C4" w:rsidRDefault="00E90A7F" w:rsidP="00E90A7F">
      <w:pPr>
        <w:rPr>
          <w:lang w:val="es-ES_tradnl"/>
        </w:rPr>
      </w:pPr>
      <w:r w:rsidRPr="00D939C4">
        <w:rPr>
          <w:lang w:val="es-ES_tradnl"/>
        </w:rPr>
        <w:t>En algunos casos, los dispositivos personales de telecomunicación u otros dispositivos personales electrónicos son una ventaja en hacer las tareas, o los maestros promueven el uso de los dispositivos para propósitos académicos durante el día escolar.  Los estudiantes deben obtener permiso antes de usar los dispositivos personales de telecomunicación u otros dispositivos personales electrónicos para propósitos académicos.  También, los estudiantes deben firmar un acuerdo de usuario que contiene reglas relacionadas al uso (está separado de este manual).  Cuando los estudiantes no están usando los dispositivos para propósitos académicos aprobados, todos los dispositivos deben permanecer apagados durante el día escolar.  Cualquier violación del acuerdo de usuario se puede resultar en la pérdida de privilegios y otras acciones disciplinarias.</w:t>
      </w:r>
    </w:p>
    <w:p w:rsidR="00E90A7F" w:rsidRPr="00D939C4" w:rsidRDefault="00E90A7F" w:rsidP="00E90A7F">
      <w:pPr>
        <w:pStyle w:val="Heading3"/>
        <w:rPr>
          <w:lang w:val="es-ES_tradnl"/>
        </w:rPr>
      </w:pPr>
      <w:bookmarkStart w:id="206" w:name="_Toc352091980"/>
      <w:bookmarkStart w:id="207" w:name="_Toc383765933"/>
      <w:r w:rsidRPr="00D939C4">
        <w:rPr>
          <w:lang w:val="es-ES_tradnl"/>
        </w:rPr>
        <w:t>Uso apropiado de recursos tecnológicos del distrito</w:t>
      </w:r>
      <w:bookmarkEnd w:id="206"/>
      <w:bookmarkEnd w:id="207"/>
    </w:p>
    <w:p w:rsidR="00E90A7F" w:rsidRPr="00D939C4" w:rsidRDefault="00E90A7F" w:rsidP="00E90A7F">
      <w:pPr>
        <w:rPr>
          <w:lang w:val="es-ES_tradnl"/>
        </w:rPr>
      </w:pPr>
      <w:r w:rsidRPr="00D939C4">
        <w:rPr>
          <w:lang w:val="es-ES_tradnl"/>
        </w:rPr>
        <w:t>Para preparar los estudiantes para una sociedad más y más tecnológica, el distrito ha invertido en el uso de recursos tecnológicos del distrito para propósitos de instrucción; recursos específicos se puede expedirles a estudiantes individuamente.  Uso de estos recursos tecnológicos, que incluyen los sistemas de la red del distrito y uso del equipamiento del distrito, es restringido solamente a propósitos aprobados.  Se pedirá a los estudiantes y los padres a firmar un acuerdo del usuario (está separado de este manual) relacionado al uso de estos recursos del distrito.  Cualquier violación del acuerdo del usuario se puede resultar en la pérdida de privilegios y otra acción disciplinaria.</w:t>
      </w:r>
    </w:p>
    <w:p w:rsidR="00E90A7F" w:rsidRPr="00D939C4" w:rsidRDefault="00E90A7F" w:rsidP="00E90A7F">
      <w:pPr>
        <w:pStyle w:val="Heading3"/>
        <w:rPr>
          <w:lang w:val="es-ES_tradnl"/>
        </w:rPr>
      </w:pPr>
      <w:bookmarkStart w:id="208" w:name="_Toc352091981"/>
      <w:bookmarkStart w:id="209" w:name="_Toc383765934"/>
      <w:r w:rsidRPr="00D939C4">
        <w:rPr>
          <w:lang w:val="es-ES_tradnl"/>
        </w:rPr>
        <w:t>Uso inapropiado de los recursos tecnológicos</w:t>
      </w:r>
      <w:bookmarkEnd w:id="208"/>
      <w:bookmarkEnd w:id="209"/>
    </w:p>
    <w:p w:rsidR="00E90A7F" w:rsidRPr="00D939C4" w:rsidRDefault="00E90A7F" w:rsidP="00E90A7F">
      <w:pPr>
        <w:rPr>
          <w:lang w:val="es-ES_tradnl"/>
        </w:rPr>
      </w:pPr>
      <w:r w:rsidRPr="00D939C4">
        <w:rPr>
          <w:lang w:val="es-ES_tradnl"/>
        </w:rPr>
        <w:t xml:space="preserve">Los estudiantes están prohibidos de poseer, enviar, reenviar, fijar, acceder a, o demostrar mensajes electrónicos que son abusivos, de tipo sexual, amenazantes, molestos, ilegales, o que hacen daño a la reputación de otra persona.  Esta prohibición también se aplica a la conducta fuera de la escuela, si el equipamiento usado para enviar este tipo de mensaje sea del distrito o de otra persona, si se resulta en una perturbación sustancial al ambiente escolar.  </w:t>
      </w:r>
    </w:p>
    <w:p w:rsidR="00E90A7F" w:rsidRPr="00D939C4" w:rsidRDefault="00E90A7F" w:rsidP="00E90A7F">
      <w:pPr>
        <w:rPr>
          <w:lang w:val="es-ES_tradnl"/>
        </w:rPr>
      </w:pPr>
      <w:r w:rsidRPr="00D939C4">
        <w:rPr>
          <w:lang w:val="es-ES_tradnl"/>
        </w:rPr>
        <w:t xml:space="preserve">Cualquier persona que saca, distribuye, transfiera, posea, o comparte imágenes obscenas, de tipo sexual, lascivas, o ilegales de otra manera u otro contenido similar, generalmente llamado “sexting”, estará disciplinado en concordancia con el Código de Conducta Estudiantil, puede estar requerido a completar un programa educativo relacionado a los peligros de este tipo de comportamiento, y, en ciertas circunstancias, puede estar reportado a una agencia de cumplimiento con la ley.  A causa de que participar en este tipo de conducta puede resultar en la intimidación y el acoso, tal como puede entorpecer los esfuerzos futuros de un estudiante, animamos a Ud. a revisar con su hijo(a) el sitio Web </w:t>
      </w:r>
      <w:hyperlink r:id="rId33" w:history="1">
        <w:r w:rsidRPr="00D939C4">
          <w:rPr>
            <w:rStyle w:val="Hyperlink"/>
            <w:lang w:val="es-ES_tradnl"/>
          </w:rPr>
          <w:t>http://beforeyoutext.com</w:t>
        </w:r>
      </w:hyperlink>
      <w:r w:rsidRPr="00D939C4">
        <w:rPr>
          <w:lang w:val="es-ES_tradnl"/>
        </w:rPr>
        <w:t>, un programa desarrollado por el estado que discute las consecuencias de participar en conducta inapropiada alrededor del uso de la tecnología.</w:t>
      </w:r>
    </w:p>
    <w:p w:rsidR="00E90A7F" w:rsidRPr="00D939C4" w:rsidRDefault="00E90A7F" w:rsidP="00E90A7F">
      <w:pPr>
        <w:rPr>
          <w:lang w:val="es-ES_tradnl"/>
        </w:rPr>
      </w:pPr>
      <w:r w:rsidRPr="00D939C4">
        <w:rPr>
          <w:lang w:val="es-ES_tradnl"/>
        </w:rPr>
        <w:t>También, cualquier estudiante que participa en conducta que resulta en un incumplimiento de la seguridad de computación del distrito será disciplinado de acuerdo con el Código de Conducta Estudiantil y, en algunos casos, la consecuencia puede llegar al nivel de expulsión.</w:t>
      </w:r>
    </w:p>
    <w:p w:rsidR="00E90A7F" w:rsidRPr="00D939C4" w:rsidRDefault="00E90A7F" w:rsidP="00E90A7F">
      <w:pPr>
        <w:pStyle w:val="Heading2"/>
        <w:rPr>
          <w:lang w:val="es-ES_tradnl"/>
        </w:rPr>
      </w:pPr>
      <w:bookmarkStart w:id="210" w:name="_Toc352091983"/>
      <w:bookmarkStart w:id="211" w:name="_Toc383765936"/>
      <w:r w:rsidRPr="00D939C4">
        <w:rPr>
          <w:lang w:val="es-ES_tradnl"/>
        </w:rPr>
        <w:t>ACTIVIDADES EXTRACURRICULARES, CLUBES Y ORGANIZACIONES</w:t>
      </w:r>
      <w:bookmarkEnd w:id="199"/>
      <w:bookmarkEnd w:id="210"/>
      <w:bookmarkEnd w:id="211"/>
    </w:p>
    <w:p w:rsidR="00E90A7F" w:rsidRPr="00D939C4" w:rsidRDefault="00E90A7F" w:rsidP="00E90A7F">
      <w:pPr>
        <w:rPr>
          <w:lang w:val="es-ES_tradnl"/>
        </w:rPr>
      </w:pPr>
      <w:r w:rsidRPr="00D939C4">
        <w:rPr>
          <w:lang w:val="es-ES_tradnl"/>
        </w:rPr>
        <w:t>La participación de actividades auspiciadas por la escuela es una manera excelente para un estudiante de desarrollar talentos, recibir reconocimiento individual y estrechar amistades con otros estudiantes; sin embargo, la participación es un privilegio no un derecho.</w:t>
      </w:r>
    </w:p>
    <w:p w:rsidR="00E90A7F" w:rsidRPr="00D939C4" w:rsidRDefault="00E90A7F" w:rsidP="00E90A7F">
      <w:pPr>
        <w:rPr>
          <w:lang w:val="es-ES_tradnl"/>
        </w:rPr>
      </w:pPr>
      <w:r w:rsidRPr="00D939C4">
        <w:rPr>
          <w:lang w:val="es-ES_tradnl"/>
        </w:rPr>
        <w:t xml:space="preserve">La participación en algunas de estas actividades se puede resultar en eventos que ocurren fuera del campus.  Cuando el distrito organiza el transporte para estos eventos, los estudiantes están requeridos usar el transporte ofrecido por el distrito para ir a y volver de los eventos.  Se pueden hacer excepciones a ésta con la aprobación del entrenador o patrocinador de la actividad.  [También vea </w:t>
      </w:r>
      <w:r w:rsidRPr="00D939C4">
        <w:rPr>
          <w:b/>
          <w:lang w:val="es-ES_tradnl"/>
        </w:rPr>
        <w:t>Transporte</w:t>
      </w:r>
      <w:r w:rsidRPr="00D939C4">
        <w:rPr>
          <w:lang w:val="es-ES_tradnl"/>
        </w:rPr>
        <w:t xml:space="preserve"> en la página </w:t>
      </w:r>
      <w:r w:rsidR="00523BE2">
        <w:rPr>
          <w:lang w:val="es-ES_tradnl"/>
        </w:rPr>
        <w:t>55</w:t>
      </w:r>
      <w:r w:rsidRPr="00D939C4">
        <w:rPr>
          <w:lang w:val="es-ES_tradnl"/>
        </w:rPr>
        <w:t xml:space="preserve">.] </w:t>
      </w:r>
    </w:p>
    <w:p w:rsidR="00922081" w:rsidRDefault="00E90A7F" w:rsidP="00E90A7F">
      <w:pPr>
        <w:rPr>
          <w:lang w:val="es-ES_tradnl"/>
        </w:rPr>
      </w:pPr>
      <w:r w:rsidRPr="00D939C4">
        <w:rPr>
          <w:lang w:val="es-ES_tradnl"/>
        </w:rPr>
        <w:t xml:space="preserve">La elegibilidad para la participación inicial y continua en muchas de estas actividades está regulada por la ley estatal y las reglas de la liga interescolar universitaria (UIL), una asociación estatal que supervisa la competición entre distritos.  Si un estudiante participa en una actividad académica, atlética, o musical que está dictada por UIL, el estudiante y el padre o la madre deben conocer y seguir todas las reglas de la organización UIL.  </w:t>
      </w:r>
      <w:r w:rsidR="00922081">
        <w:rPr>
          <w:lang w:val="es-ES_tradnl"/>
        </w:rPr>
        <w:t xml:space="preserve">Estudiantes involucrados en actividades atléticas de UIL y sus padres pueden acceder el Manual de información de padres de UIL en </w:t>
      </w:r>
      <w:hyperlink r:id="rId34" w:history="1">
        <w:r w:rsidR="00922081" w:rsidRPr="006A5EEF">
          <w:rPr>
            <w:rStyle w:val="Hyperlink"/>
            <w:lang w:val="es-US"/>
          </w:rPr>
          <w:t>https://www.uiltexas.org/athletics/manuals</w:t>
        </w:r>
      </w:hyperlink>
      <w:r w:rsidR="00922081">
        <w:rPr>
          <w:lang w:val="es-ES_tradnl"/>
        </w:rPr>
        <w:t xml:space="preserve">; una copia firma puede ser suministrado por el entrenador o patrocinador de la actividad </w:t>
      </w:r>
      <w:r w:rsidR="00A722D5">
        <w:rPr>
          <w:lang w:val="es-ES_tradnl"/>
        </w:rPr>
        <w:t>a petición</w:t>
      </w:r>
      <w:r w:rsidR="00922081">
        <w:rPr>
          <w:lang w:val="es-ES_tradnl"/>
        </w:rPr>
        <w:t xml:space="preserve">.  Para hacer informe de una queja de incumplimiento presunto con el entrenamiento requerido de seguridad o una violación presunta de las reglas de seguridad requeridas por la ley y la UIL, favor de contactar la división de temario de la Agencia de Educación de Texas en (512) 463-9581 o </w:t>
      </w:r>
      <w:hyperlink r:id="rId35" w:history="1">
        <w:r w:rsidR="00922081" w:rsidRPr="006A5EEF">
          <w:rPr>
            <w:rStyle w:val="Hyperlink"/>
            <w:lang w:val="es-US"/>
          </w:rPr>
          <w:t>curriculum@tea.state.tx.us</w:t>
        </w:r>
      </w:hyperlink>
      <w:r w:rsidR="00922081" w:rsidRPr="006A5EEF">
        <w:rPr>
          <w:lang w:val="es-US"/>
        </w:rPr>
        <w:t>.</w:t>
      </w:r>
    </w:p>
    <w:p w:rsidR="00E90A7F" w:rsidRDefault="00E90A7F" w:rsidP="00E90A7F">
      <w:pPr>
        <w:rPr>
          <w:lang w:val="es-ES_tradnl"/>
        </w:rPr>
      </w:pPr>
      <w:r w:rsidRPr="00D939C4">
        <w:rPr>
          <w:lang w:val="es-ES_tradnl"/>
        </w:rPr>
        <w:t xml:space="preserve">[Vea </w:t>
      </w:r>
      <w:hyperlink r:id="rId36" w:history="1">
        <w:r w:rsidRPr="00D939C4">
          <w:rPr>
            <w:rStyle w:val="Hyperlink"/>
            <w:lang w:val="es-ES_tradnl"/>
          </w:rPr>
          <w:t>http://www.uiltexas.org/</w:t>
        </w:r>
      </w:hyperlink>
      <w:r w:rsidRPr="00D939C4">
        <w:rPr>
          <w:lang w:val="es-ES_tradnl"/>
        </w:rPr>
        <w:t xml:space="preserve"> para más información</w:t>
      </w:r>
      <w:r w:rsidR="00922081">
        <w:rPr>
          <w:lang w:val="es-ES_tradnl"/>
        </w:rPr>
        <w:t xml:space="preserve"> sobre todas las actividades gobernadas por UIL</w:t>
      </w:r>
      <w:r w:rsidRPr="00D939C4">
        <w:rPr>
          <w:lang w:val="es-ES_tradnl"/>
        </w:rPr>
        <w:t>.]</w:t>
      </w:r>
    </w:p>
    <w:p w:rsidR="00A40388" w:rsidRDefault="00A722D5" w:rsidP="00E90A7F">
      <w:pPr>
        <w:rPr>
          <w:lang w:val="es-ES_tradnl"/>
        </w:rPr>
      </w:pPr>
      <w:r w:rsidRPr="00523BE2">
        <w:rPr>
          <w:lang w:val="es-ES_tradnl"/>
        </w:rPr>
        <w:t xml:space="preserve">La seguridad de estudiantes es una prioridad del distrito.  El equipo usado en el futbol americano no cuenta como excepción.  Como padre o madre, Ud. tiene derecho de examinar los expedientes del distrito sobre la edad de cada casco de futbol americano usado por la escuela, incluyendo el caso en que un casco haya sido reparado.  </w:t>
      </w:r>
    </w:p>
    <w:p w:rsidR="00E90A7F" w:rsidRPr="00D939C4" w:rsidRDefault="00CF1D6F" w:rsidP="00E90A7F">
      <w:pPr>
        <w:rPr>
          <w:lang w:val="es-ES_tradnl"/>
        </w:rPr>
      </w:pPr>
      <w:r>
        <w:rPr>
          <w:lang w:val="es-ES_tradnl"/>
        </w:rPr>
        <w:t>Además, l</w:t>
      </w:r>
      <w:r w:rsidR="00A722D5">
        <w:rPr>
          <w:lang w:val="es-ES_tradnl"/>
        </w:rPr>
        <w:t>a</w:t>
      </w:r>
      <w:r w:rsidR="00E90A7F" w:rsidRPr="00D939C4">
        <w:rPr>
          <w:lang w:val="es-ES_tradnl"/>
        </w:rPr>
        <w:t xml:space="preserve">s siguientes </w:t>
      </w:r>
      <w:r>
        <w:rPr>
          <w:lang w:val="es-ES_tradnl"/>
        </w:rPr>
        <w:t>provisiones</w:t>
      </w:r>
      <w:r w:rsidRPr="00D939C4">
        <w:rPr>
          <w:lang w:val="es-ES_tradnl"/>
        </w:rPr>
        <w:t xml:space="preserve"> </w:t>
      </w:r>
      <w:r w:rsidR="00E90A7F" w:rsidRPr="00D939C4">
        <w:rPr>
          <w:lang w:val="es-ES_tradnl"/>
        </w:rPr>
        <w:t>aplican a todas las actividades extracurriculares:</w:t>
      </w:r>
    </w:p>
    <w:p w:rsidR="00E90A7F" w:rsidRPr="00D939C4" w:rsidRDefault="00E90A7F" w:rsidP="00E90A7F">
      <w:pPr>
        <w:pStyle w:val="BulletList1MSHB"/>
        <w:rPr>
          <w:lang w:val="es-ES_tradnl"/>
        </w:rPr>
      </w:pPr>
      <w:r w:rsidRPr="00D939C4">
        <w:rPr>
          <w:lang w:val="es-ES_tradnl"/>
        </w:rPr>
        <w:t>Un estudiante que tiene al final de período de calificaciones un puntaje menor a 70 en cualquier clase académica —aparte de una colocación avanzada o un curso de bachillerato internacional; o un curso de honores o de doble crédito en Arte del lenguaje inglés. Matemáticas, Ciencia, Estudios sociales, Economía, o Lenguaje que no es inglés— no puede participar en actividades extracurriculares por lo menos por tres semanas escolares.</w:t>
      </w:r>
    </w:p>
    <w:p w:rsidR="00E90A7F" w:rsidRPr="00D939C4" w:rsidRDefault="00E90A7F" w:rsidP="00E90A7F">
      <w:pPr>
        <w:pStyle w:val="BulletList1MSHB"/>
        <w:rPr>
          <w:lang w:val="es-ES_tradnl"/>
        </w:rPr>
      </w:pPr>
      <w:r w:rsidRPr="00D939C4">
        <w:rPr>
          <w:lang w:val="es-ES_tradnl"/>
        </w:rPr>
        <w:t>Un estudiante con discapacidades que no cumple con los estándares del programa de educación personalizada (IEP) no puede participar por lo menos por tres semanas escolares.</w:t>
      </w:r>
    </w:p>
    <w:p w:rsidR="00E90A7F" w:rsidRPr="00D939C4" w:rsidRDefault="00E90A7F" w:rsidP="00E90A7F">
      <w:pPr>
        <w:pStyle w:val="BulletList1MSHB"/>
        <w:rPr>
          <w:lang w:val="es-ES_tradnl"/>
        </w:rPr>
      </w:pPr>
      <w:r w:rsidRPr="00D939C4">
        <w:rPr>
          <w:lang w:val="es-ES_tradnl"/>
        </w:rPr>
        <w:t>Un estudiante que no es elegible puede practicar o ensayar</w:t>
      </w:r>
      <w:r w:rsidR="00CF1D6F">
        <w:rPr>
          <w:lang w:val="es-ES_tradnl"/>
        </w:rPr>
        <w:t xml:space="preserve"> pero no está permitido participar en cualquier actividad de competición</w:t>
      </w:r>
      <w:r w:rsidRPr="00D939C4">
        <w:rPr>
          <w:lang w:val="es-ES_tradnl"/>
        </w:rPr>
        <w:t>.</w:t>
      </w:r>
    </w:p>
    <w:p w:rsidR="00E90A7F" w:rsidRPr="00523BE2" w:rsidRDefault="00E90A7F" w:rsidP="00E90A7F">
      <w:pPr>
        <w:pStyle w:val="BulletList1MSHB"/>
        <w:rPr>
          <w:lang w:val="es-ES_tradnl"/>
        </w:rPr>
      </w:pPr>
      <w:r w:rsidRPr="00523BE2">
        <w:rPr>
          <w:lang w:val="es-ES_tradnl"/>
        </w:rPr>
        <w:t xml:space="preserve">Un estudiante puede tener hasta </w:t>
      </w:r>
      <w:r w:rsidR="00523BE2" w:rsidRPr="00523BE2">
        <w:rPr>
          <w:lang w:val="es-ES_tradnl"/>
        </w:rPr>
        <w:t>15</w:t>
      </w:r>
      <w:r w:rsidRPr="00523BE2">
        <w:rPr>
          <w:lang w:val="es-ES_tradnl"/>
        </w:rPr>
        <w:t xml:space="preserve"> ausencias en un año escolar que no se relacionan a una competencia post-distrito, un máximo de </w:t>
      </w:r>
      <w:r w:rsidR="00523BE2" w:rsidRPr="00523BE2">
        <w:rPr>
          <w:lang w:val="es-ES_tradnl"/>
        </w:rPr>
        <w:t>5</w:t>
      </w:r>
      <w:r w:rsidRPr="00523BE2">
        <w:rPr>
          <w:lang w:val="es-ES_tradnl"/>
        </w:rPr>
        <w:t xml:space="preserve"> ausencias para una competencia post-distrito y antes de la estatal, y </w:t>
      </w:r>
      <w:r w:rsidR="00523BE2" w:rsidRPr="00523BE2">
        <w:rPr>
          <w:lang w:val="es-ES_tradnl"/>
        </w:rPr>
        <w:t xml:space="preserve">no hay </w:t>
      </w:r>
      <w:r w:rsidRPr="00523BE2">
        <w:rPr>
          <w:lang w:val="es-ES_tradnl"/>
        </w:rPr>
        <w:t>un máximo de ausencias para una competencia estatal.  Todas las actividades extracurriculares y actuaciones públicas, aun si son actividades de UIL u otras actividades aprobadas por la mesa directiva, están sujetas a estas restricciones.</w:t>
      </w:r>
    </w:p>
    <w:p w:rsidR="00E90A7F" w:rsidRPr="00D939C4" w:rsidRDefault="00E90A7F" w:rsidP="00E90A7F">
      <w:pPr>
        <w:pStyle w:val="BulletList1MSHB"/>
        <w:rPr>
          <w:lang w:val="es-ES_tradnl"/>
        </w:rPr>
      </w:pPr>
      <w:r w:rsidRPr="00D939C4">
        <w:rPr>
          <w:lang w:val="es-ES_tradnl"/>
        </w:rPr>
        <w:t>Una ausencia por participación en una actividad que no ha sido aprobada recibirá una ausencia sin excusa.</w:t>
      </w:r>
    </w:p>
    <w:p w:rsidR="00E90A7F" w:rsidRPr="00D939C4" w:rsidRDefault="00E90A7F" w:rsidP="00E90A7F">
      <w:pPr>
        <w:pStyle w:val="Heading3"/>
        <w:rPr>
          <w:lang w:val="es-ES_tradnl"/>
        </w:rPr>
      </w:pPr>
      <w:bookmarkStart w:id="212" w:name="_Toc257378693"/>
      <w:bookmarkStart w:id="213" w:name="_Toc352091984"/>
      <w:bookmarkStart w:id="214" w:name="_Toc383765937"/>
      <w:r w:rsidRPr="00D939C4">
        <w:rPr>
          <w:lang w:val="es-ES_tradnl"/>
        </w:rPr>
        <w:t>Estándares de conducto</w:t>
      </w:r>
      <w:bookmarkEnd w:id="212"/>
      <w:bookmarkEnd w:id="213"/>
      <w:bookmarkEnd w:id="214"/>
    </w:p>
    <w:p w:rsidR="00E90A7F" w:rsidRPr="00D939C4" w:rsidRDefault="00E90A7F" w:rsidP="00E90A7F">
      <w:pPr>
        <w:rPr>
          <w:lang w:val="es-ES_tradnl"/>
        </w:rPr>
      </w:pPr>
      <w:r w:rsidRPr="00D939C4">
        <w:rPr>
          <w:lang w:val="es-ES_tradnl"/>
        </w:rPr>
        <w:t>Los auspiciantes de clubes de estudiantes y grupos de actuación como banda, coro, y equipos deportivos y de ejercicios pueden establecer estándares de conducta, incluyendo consecuencias por mala conducta, más estrictos que para el resto de los estudiantes.  Si la falta también rompe las reglas de la escuela, se aplicarán las consecuencias establecidas en el Código de Conducta Estudiantil o reglamento de la Mesa Directiva además de cualquier consecuencia especificada por los estándares de conducta de la organización.</w:t>
      </w:r>
    </w:p>
    <w:p w:rsidR="00E90A7F" w:rsidRPr="00D939C4" w:rsidRDefault="00E90A7F" w:rsidP="00E90A7F">
      <w:pPr>
        <w:pStyle w:val="Heading3"/>
        <w:rPr>
          <w:lang w:val="es-ES_tradnl"/>
        </w:rPr>
      </w:pPr>
      <w:bookmarkStart w:id="215" w:name="_Toc257378694"/>
      <w:bookmarkStart w:id="216" w:name="_Toc352091985"/>
      <w:bookmarkStart w:id="217" w:name="_Toc383765938"/>
      <w:r w:rsidRPr="00D939C4">
        <w:rPr>
          <w:lang w:val="es-ES_tradnl"/>
        </w:rPr>
        <w:t>Oficinas y elecciones</w:t>
      </w:r>
      <w:bookmarkEnd w:id="215"/>
      <w:bookmarkEnd w:id="216"/>
      <w:bookmarkEnd w:id="217"/>
    </w:p>
    <w:p w:rsidR="00E90A7F" w:rsidRPr="00D939C4" w:rsidRDefault="00E90A7F" w:rsidP="00E90A7F">
      <w:pPr>
        <w:rPr>
          <w:lang w:val="es-ES_tradnl"/>
        </w:rPr>
      </w:pPr>
      <w:r w:rsidRPr="00D939C4">
        <w:rPr>
          <w:lang w:val="es-ES_tradnl"/>
        </w:rPr>
        <w:t xml:space="preserve">Ciertos clubes, organizaciones, y grupos de representación tendrán elecciones para oficiales estudiantiles.  Estos grupos incluyen:  </w:t>
      </w:r>
      <w:r w:rsidR="00E615F4">
        <w:rPr>
          <w:lang w:val="es-ES_tradnl"/>
        </w:rPr>
        <w:t>Student Council</w:t>
      </w:r>
    </w:p>
    <w:p w:rsidR="00E90A7F" w:rsidRPr="00D939C4" w:rsidRDefault="00E90A7F" w:rsidP="00E90A7F">
      <w:pPr>
        <w:pStyle w:val="Heading2"/>
        <w:rPr>
          <w:lang w:val="es-ES_tradnl"/>
        </w:rPr>
      </w:pPr>
      <w:bookmarkStart w:id="218" w:name="_Toc257378695"/>
      <w:bookmarkStart w:id="219" w:name="_Toc352091986"/>
      <w:bookmarkStart w:id="220" w:name="_Toc383765939"/>
      <w:r w:rsidRPr="00D939C4">
        <w:rPr>
          <w:lang w:val="es-ES_tradnl"/>
        </w:rPr>
        <w:t>TARIFAS</w:t>
      </w:r>
      <w:bookmarkEnd w:id="218"/>
      <w:bookmarkEnd w:id="219"/>
      <w:bookmarkEnd w:id="220"/>
    </w:p>
    <w:p w:rsidR="00E90A7F" w:rsidRPr="00D939C4" w:rsidRDefault="00E90A7F" w:rsidP="00E90A7F">
      <w:pPr>
        <w:rPr>
          <w:lang w:val="es-ES_tradnl"/>
        </w:rPr>
      </w:pPr>
      <w:r w:rsidRPr="00D939C4">
        <w:rPr>
          <w:lang w:val="es-ES_tradnl"/>
        </w:rPr>
        <w:t>Los materiales que son parte del programa educativo básico son suministrados por fondos locales y estatales sin costo alguno para el estudiante.  Sin embargo, un estudiante debe traer sus propios lápices, papel, gomas de borrar y anotadores y puede que se requiera el pago de otras tarifas o depósitos, incluyendo:</w:t>
      </w:r>
    </w:p>
    <w:p w:rsidR="00E90A7F" w:rsidRPr="00D939C4" w:rsidRDefault="00E90A7F" w:rsidP="00E90A7F">
      <w:pPr>
        <w:pStyle w:val="BulletList1MSHB"/>
        <w:rPr>
          <w:lang w:val="es-ES_tradnl"/>
        </w:rPr>
      </w:pPr>
      <w:r w:rsidRPr="00D939C4">
        <w:rPr>
          <w:lang w:val="es-ES_tradnl"/>
        </w:rPr>
        <w:t>Costos de materiales para un proyecto de clase con el cual el estudiante se quedará.</w:t>
      </w:r>
    </w:p>
    <w:p w:rsidR="00E90A7F" w:rsidRPr="00D939C4" w:rsidRDefault="00E90A7F" w:rsidP="00E90A7F">
      <w:pPr>
        <w:pStyle w:val="BulletList1MSHB"/>
        <w:rPr>
          <w:lang w:val="es-ES_tradnl"/>
        </w:rPr>
      </w:pPr>
      <w:r w:rsidRPr="00D939C4">
        <w:rPr>
          <w:lang w:val="es-ES_tradnl"/>
        </w:rPr>
        <w:t xml:space="preserve">Cuotas de </w:t>
      </w:r>
      <w:r>
        <w:rPr>
          <w:lang w:val="es-ES_tradnl"/>
        </w:rPr>
        <w:t>asociación</w:t>
      </w:r>
      <w:r w:rsidRPr="00D939C4">
        <w:rPr>
          <w:lang w:val="es-ES_tradnl"/>
        </w:rPr>
        <w:t xml:space="preserve"> de clubes voluntarios u organizaciones estudiantiles y tarifas de ingreso a actividades extracurriculares.</w:t>
      </w:r>
    </w:p>
    <w:p w:rsidR="00E90A7F" w:rsidRPr="00D939C4" w:rsidRDefault="00E90A7F" w:rsidP="00E90A7F">
      <w:pPr>
        <w:pStyle w:val="BulletList1MSHB"/>
        <w:rPr>
          <w:lang w:val="es-ES_tradnl"/>
        </w:rPr>
      </w:pPr>
      <w:r w:rsidRPr="00D939C4">
        <w:rPr>
          <w:lang w:val="es-ES_tradnl"/>
        </w:rPr>
        <w:t>Depósitos de seguro.</w:t>
      </w:r>
    </w:p>
    <w:p w:rsidR="00E90A7F" w:rsidRPr="00D939C4" w:rsidRDefault="00E90A7F" w:rsidP="00E90A7F">
      <w:pPr>
        <w:pStyle w:val="BulletList1MSHB"/>
        <w:rPr>
          <w:lang w:val="es-ES_tradnl"/>
        </w:rPr>
      </w:pPr>
      <w:r w:rsidRPr="00D939C4">
        <w:rPr>
          <w:lang w:val="es-ES_tradnl"/>
        </w:rPr>
        <w:t>Equipos e indumentaria deportivos personales para educación física.</w:t>
      </w:r>
    </w:p>
    <w:p w:rsidR="00E90A7F" w:rsidRPr="00D939C4" w:rsidRDefault="00E90A7F" w:rsidP="00E90A7F">
      <w:pPr>
        <w:pStyle w:val="BulletList1MSHB"/>
        <w:rPr>
          <w:lang w:val="es-ES_tradnl"/>
        </w:rPr>
      </w:pPr>
      <w:r w:rsidRPr="00D939C4">
        <w:rPr>
          <w:lang w:val="es-ES_tradnl"/>
        </w:rPr>
        <w:t>Compra voluntaria de fotografías, publicaciones, anillos de graduación, anuarios, anuncios de graduación, etc.</w:t>
      </w:r>
    </w:p>
    <w:p w:rsidR="00E90A7F" w:rsidRPr="00D939C4" w:rsidRDefault="00E90A7F" w:rsidP="00E90A7F">
      <w:pPr>
        <w:pStyle w:val="BulletList1MSHB"/>
        <w:rPr>
          <w:lang w:val="es-ES_tradnl"/>
        </w:rPr>
      </w:pPr>
      <w:r w:rsidRPr="00D939C4">
        <w:rPr>
          <w:lang w:val="es-ES_tradnl"/>
        </w:rPr>
        <w:t>Compra voluntaria de seguro contra accidentes para el estudiante.</w:t>
      </w:r>
    </w:p>
    <w:p w:rsidR="00E90A7F" w:rsidRPr="00D939C4" w:rsidRDefault="00E90A7F" w:rsidP="00E90A7F">
      <w:pPr>
        <w:pStyle w:val="BulletList1MSHB"/>
        <w:rPr>
          <w:lang w:val="es-ES_tradnl"/>
        </w:rPr>
      </w:pPr>
      <w:r w:rsidRPr="00D939C4">
        <w:rPr>
          <w:lang w:val="es-ES_tradnl"/>
        </w:rPr>
        <w:t>Alquiler de instrumentos musicales y mantenimiento del uniforme, cuando éstos son suministrados por el distrito.</w:t>
      </w:r>
    </w:p>
    <w:p w:rsidR="00E90A7F" w:rsidRPr="00D939C4" w:rsidRDefault="00E90A7F" w:rsidP="00E90A7F">
      <w:pPr>
        <w:pStyle w:val="BulletList1MSHB"/>
        <w:rPr>
          <w:lang w:val="es-ES_tradnl"/>
        </w:rPr>
      </w:pPr>
      <w:r w:rsidRPr="00D939C4">
        <w:rPr>
          <w:lang w:val="es-ES_tradnl"/>
        </w:rPr>
        <w:t>Ropa personal usada en actividades extracurriculares que se convierte en propiedad del estudiante.</w:t>
      </w:r>
    </w:p>
    <w:p w:rsidR="00E90A7F" w:rsidRPr="00D939C4" w:rsidRDefault="00E90A7F" w:rsidP="00E90A7F">
      <w:pPr>
        <w:pStyle w:val="BulletList1MSHB"/>
        <w:rPr>
          <w:lang w:val="es-ES_tradnl"/>
        </w:rPr>
      </w:pPr>
      <w:r w:rsidRPr="00D939C4">
        <w:rPr>
          <w:lang w:val="es-ES_tradnl"/>
        </w:rPr>
        <w:t>Tarifas de estacionamiento y tarjetas de identificación del estudiante.</w:t>
      </w:r>
    </w:p>
    <w:p w:rsidR="00E90A7F" w:rsidRPr="00D939C4" w:rsidRDefault="00E90A7F" w:rsidP="00E90A7F">
      <w:pPr>
        <w:pStyle w:val="BulletList1MSHB"/>
        <w:rPr>
          <w:lang w:val="es-ES_tradnl"/>
        </w:rPr>
      </w:pPr>
      <w:r w:rsidRPr="00D939C4">
        <w:rPr>
          <w:lang w:val="es-ES_tradnl"/>
        </w:rPr>
        <w:t>Multas por libros de la biblioteca perdidos, dañados o vencidos.</w:t>
      </w:r>
    </w:p>
    <w:p w:rsidR="00E90A7F" w:rsidRPr="00D939C4" w:rsidRDefault="00E90A7F" w:rsidP="00E90A7F">
      <w:pPr>
        <w:pStyle w:val="BulletList1MSHB"/>
        <w:rPr>
          <w:lang w:val="es-ES_tradnl"/>
        </w:rPr>
      </w:pPr>
      <w:r w:rsidRPr="00D939C4">
        <w:rPr>
          <w:lang w:val="es-ES_tradnl"/>
        </w:rPr>
        <w:t>Tarifa de cursos para aprender a conducir, si se ofrecen.</w:t>
      </w:r>
    </w:p>
    <w:p w:rsidR="00E90A7F" w:rsidRPr="00D939C4" w:rsidRDefault="00E90A7F" w:rsidP="00E90A7F">
      <w:pPr>
        <w:pStyle w:val="BulletList1MSHB"/>
        <w:rPr>
          <w:lang w:val="es-ES_tradnl"/>
        </w:rPr>
      </w:pPr>
      <w:r w:rsidRPr="00D939C4">
        <w:rPr>
          <w:lang w:val="es-ES_tradnl"/>
        </w:rPr>
        <w:t>Tarifas de cursos opcionales ofrecidos para obtener crédito que requieren el uso de instalaciones no disponibles en el distrito.</w:t>
      </w:r>
    </w:p>
    <w:p w:rsidR="00E90A7F" w:rsidRPr="00D939C4" w:rsidRDefault="00E90A7F" w:rsidP="00E90A7F">
      <w:pPr>
        <w:pStyle w:val="BulletList1MSHB"/>
        <w:rPr>
          <w:lang w:val="es-ES_tradnl"/>
        </w:rPr>
      </w:pPr>
      <w:r w:rsidRPr="00D939C4">
        <w:rPr>
          <w:lang w:val="es-ES_tradnl"/>
        </w:rPr>
        <w:t>Cursos en la escuela de verano que son ofrecidos gratuitamente durante el año escolar regular.</w:t>
      </w:r>
    </w:p>
    <w:p w:rsidR="00E90A7F" w:rsidRPr="00D939C4" w:rsidRDefault="00E90A7F" w:rsidP="00E90A7F">
      <w:pPr>
        <w:pStyle w:val="BulletList1MSHB"/>
        <w:rPr>
          <w:lang w:val="es-ES_tradnl"/>
        </w:rPr>
      </w:pPr>
      <w:r w:rsidRPr="00D939C4">
        <w:rPr>
          <w:lang w:val="es-ES_tradnl"/>
        </w:rPr>
        <w:t xml:space="preserve">Una tarifa razonable para estudiantes que viven a menos de dos millas de la escuela y deseen transportación.  [Vea </w:t>
      </w:r>
      <w:r w:rsidRPr="00D939C4">
        <w:rPr>
          <w:b/>
          <w:lang w:val="es-ES_tradnl"/>
        </w:rPr>
        <w:t>Autobuses y otros vehículos escolares</w:t>
      </w:r>
      <w:r w:rsidRPr="00D939C4">
        <w:rPr>
          <w:lang w:val="es-ES_tradnl"/>
        </w:rPr>
        <w:t xml:space="preserve"> en la página </w:t>
      </w:r>
      <w:r w:rsidR="00E615F4">
        <w:rPr>
          <w:lang w:val="es-ES_tradnl"/>
        </w:rPr>
        <w:t>55</w:t>
      </w:r>
      <w:r w:rsidRPr="00D939C4">
        <w:rPr>
          <w:lang w:val="es-ES_tradnl"/>
        </w:rPr>
        <w:t>.]</w:t>
      </w:r>
    </w:p>
    <w:p w:rsidR="00E90A7F" w:rsidRPr="00D939C4" w:rsidRDefault="00E90A7F" w:rsidP="00E90A7F">
      <w:pPr>
        <w:pStyle w:val="BulletList1MSHB"/>
        <w:rPr>
          <w:lang w:val="es-ES_tradnl"/>
        </w:rPr>
      </w:pPr>
      <w:r w:rsidRPr="00D939C4">
        <w:rPr>
          <w:lang w:val="es-ES_tradnl"/>
        </w:rPr>
        <w:t xml:space="preserve">Una tarifa que no excede los $50 para cubrir el costo de ofrecer un programa educativo fuera del horario regular de clases para un estudiante que perdió créditos </w:t>
      </w:r>
      <w:r w:rsidR="00CF1D6F">
        <w:rPr>
          <w:lang w:val="es-ES_tradnl"/>
        </w:rPr>
        <w:t xml:space="preserve">o no obtuvo una nota final </w:t>
      </w:r>
      <w:r w:rsidRPr="00D939C4">
        <w:rPr>
          <w:lang w:val="es-ES_tradnl"/>
        </w:rPr>
        <w:t>debido a ausencias y cuyos padres eligieron un programa para que el estudiante cumpla con el de 90 por ciento requerido de asistencia.  La tarifa se cobrará solamente si el padre o tutor firma un formulario de solicitud suministrado por el distrito.</w:t>
      </w:r>
    </w:p>
    <w:p w:rsidR="00E90A7F" w:rsidRPr="00D939C4" w:rsidRDefault="00E90A7F" w:rsidP="00E90A7F">
      <w:pPr>
        <w:pStyle w:val="BulletList1MSHB"/>
        <w:rPr>
          <w:lang w:val="es-ES_tradnl"/>
        </w:rPr>
      </w:pPr>
      <w:r w:rsidRPr="00D939C4">
        <w:rPr>
          <w:lang w:val="es-ES_tradnl"/>
        </w:rPr>
        <w:t xml:space="preserve">En algunos casos, una </w:t>
      </w:r>
      <w:r>
        <w:rPr>
          <w:lang w:val="es-ES_tradnl"/>
        </w:rPr>
        <w:t>tarifa por un curso tomado por L</w:t>
      </w:r>
      <w:r w:rsidRPr="00D939C4">
        <w:rPr>
          <w:lang w:val="es-ES_tradnl"/>
        </w:rPr>
        <w:t xml:space="preserve">a Red de </w:t>
      </w:r>
      <w:r>
        <w:rPr>
          <w:lang w:val="es-ES_tradnl"/>
        </w:rPr>
        <w:t>E</w:t>
      </w:r>
      <w:r w:rsidRPr="00D939C4">
        <w:rPr>
          <w:lang w:val="es-ES_tradnl"/>
        </w:rPr>
        <w:t xml:space="preserve">scuelas </w:t>
      </w:r>
      <w:r>
        <w:rPr>
          <w:lang w:val="es-ES_tradnl"/>
        </w:rPr>
        <w:t>V</w:t>
      </w:r>
      <w:r w:rsidRPr="00D939C4">
        <w:rPr>
          <w:lang w:val="es-ES_tradnl"/>
        </w:rPr>
        <w:t>irtuales de Texas (TxVSN).</w:t>
      </w:r>
    </w:p>
    <w:p w:rsidR="00E90A7F" w:rsidRPr="00D939C4" w:rsidRDefault="00E90A7F" w:rsidP="00E90A7F">
      <w:pPr>
        <w:rPr>
          <w:lang w:val="es-ES_tradnl"/>
        </w:rPr>
      </w:pPr>
      <w:r w:rsidRPr="00D939C4">
        <w:rPr>
          <w:lang w:val="es-ES_tradnl"/>
        </w:rPr>
        <w:t xml:space="preserve">Si el estudiante o padres no pueden pagar cualquier tarifa o depósito requerido, éstos pueden ser eximidos.  La solicitud para dicha eximición se puede hacer al </w:t>
      </w:r>
      <w:r w:rsidR="00E615F4">
        <w:rPr>
          <w:lang w:val="es-ES_tradnl"/>
        </w:rPr>
        <w:t>director.</w:t>
      </w:r>
      <w:r w:rsidRPr="00D939C4">
        <w:rPr>
          <w:lang w:val="es-ES_tradnl"/>
        </w:rPr>
        <w:t xml:space="preserve">  [Para más información, vea la regla FP.]</w:t>
      </w:r>
    </w:p>
    <w:p w:rsidR="00E90A7F" w:rsidRPr="00D939C4" w:rsidRDefault="00E90A7F" w:rsidP="00E90A7F">
      <w:pPr>
        <w:pStyle w:val="Heading2"/>
        <w:rPr>
          <w:lang w:val="es-ES_tradnl"/>
        </w:rPr>
      </w:pPr>
      <w:bookmarkStart w:id="221" w:name="_Toc257378696"/>
      <w:bookmarkStart w:id="222" w:name="_Toc352091987"/>
      <w:bookmarkStart w:id="223" w:name="_Toc383765940"/>
      <w:r w:rsidRPr="00D939C4">
        <w:rPr>
          <w:lang w:val="es-ES_tradnl"/>
        </w:rPr>
        <w:t>RECAUDACIÓN DE FONDOS</w:t>
      </w:r>
      <w:bookmarkEnd w:id="221"/>
      <w:bookmarkEnd w:id="222"/>
      <w:bookmarkEnd w:id="223"/>
    </w:p>
    <w:p w:rsidR="00E90A7F" w:rsidRPr="00D939C4" w:rsidRDefault="00E90A7F" w:rsidP="00E90A7F">
      <w:pPr>
        <w:rPr>
          <w:lang w:val="es-ES_tradnl"/>
        </w:rPr>
      </w:pPr>
      <w:r w:rsidRPr="00D939C4">
        <w:rPr>
          <w:lang w:val="es-ES_tradnl"/>
        </w:rPr>
        <w:t xml:space="preserve">Grupos de estudiantes o clases y/o grupos de padres tienen permiso de realizar eventos de recaudación de fondos para propósitos aprobados por la escuela.  Se debe presentar una solicitud de permiso al </w:t>
      </w:r>
      <w:r w:rsidR="00E615F4">
        <w:rPr>
          <w:lang w:val="es-ES_tradnl"/>
        </w:rPr>
        <w:t>director</w:t>
      </w:r>
      <w:r w:rsidRPr="00D939C4">
        <w:rPr>
          <w:lang w:val="es-ES_tradnl"/>
        </w:rPr>
        <w:t xml:space="preserve"> por lo menos </w:t>
      </w:r>
      <w:r w:rsidR="00E615F4">
        <w:rPr>
          <w:lang w:val="es-ES_tradnl"/>
        </w:rPr>
        <w:t>60</w:t>
      </w:r>
      <w:r w:rsidRPr="00D939C4">
        <w:rPr>
          <w:lang w:val="es-ES_tradnl"/>
        </w:rPr>
        <w:t xml:space="preserve"> días antes del evento.  [Para más información, vea las reglas en FJ y GE.]</w:t>
      </w:r>
    </w:p>
    <w:p w:rsidR="00E90A7F" w:rsidRPr="00D939C4" w:rsidRDefault="00E90A7F" w:rsidP="00E90A7F">
      <w:pPr>
        <w:pStyle w:val="Heading2"/>
        <w:rPr>
          <w:lang w:val="es-ES_tradnl"/>
        </w:rPr>
      </w:pPr>
      <w:bookmarkStart w:id="224" w:name="_Toc257378697"/>
      <w:bookmarkStart w:id="225" w:name="_Toc352091988"/>
      <w:bookmarkStart w:id="226" w:name="_Toc383765941"/>
      <w:r w:rsidRPr="00D939C4">
        <w:rPr>
          <w:lang w:val="es-ES_tradnl"/>
        </w:rPr>
        <w:t>ZONAS SIN PANDILLAS</w:t>
      </w:r>
      <w:bookmarkEnd w:id="224"/>
      <w:bookmarkEnd w:id="225"/>
      <w:bookmarkEnd w:id="226"/>
    </w:p>
    <w:p w:rsidR="00E90A7F" w:rsidRPr="00D939C4" w:rsidRDefault="00E90A7F" w:rsidP="00E90A7F">
      <w:pPr>
        <w:rPr>
          <w:lang w:val="es-ES_tradnl"/>
        </w:rPr>
      </w:pPr>
      <w:r w:rsidRPr="00D939C4">
        <w:rPr>
          <w:lang w:val="es-ES_tradnl"/>
        </w:rPr>
        <w:t>Ciertos delitos criminales, incluso a los que involucran la actividad criminal organizada como crímenes relacionados a pandillas, serán aumentados a la próxima categoría de delito más alta si son cometidos en una zona sin pandillas.  Para los propósitos del distrito, una zona sin pandillas incluye un autobús escolar y cualquier localización en una propiedad que el distrito posee o arrenda, o un patio de recreo de la escuela, o dentro de 1000 pies de estos.</w:t>
      </w:r>
    </w:p>
    <w:p w:rsidR="00E90A7F" w:rsidRPr="00D939C4" w:rsidRDefault="00E90A7F" w:rsidP="00E90A7F">
      <w:pPr>
        <w:pStyle w:val="Heading2"/>
        <w:rPr>
          <w:lang w:val="es-ES_tradnl"/>
        </w:rPr>
      </w:pPr>
      <w:bookmarkStart w:id="227" w:name="_Toc352091989"/>
      <w:bookmarkStart w:id="228" w:name="_Toc383765942"/>
      <w:r w:rsidRPr="00D939C4">
        <w:rPr>
          <w:lang w:val="es-ES_tradnl"/>
        </w:rPr>
        <w:t>ACOSO BASADO EN EL GÉNERO</w:t>
      </w:r>
      <w:bookmarkEnd w:id="227"/>
      <w:bookmarkEnd w:id="228"/>
    </w:p>
    <w:p w:rsidR="00E90A7F" w:rsidRPr="00D939C4" w:rsidRDefault="00E90A7F" w:rsidP="00E90A7F">
      <w:pPr>
        <w:rPr>
          <w:lang w:val="es-ES_tradnl"/>
        </w:rPr>
      </w:pPr>
      <w:r w:rsidRPr="00D939C4">
        <w:rPr>
          <w:lang w:val="es-ES_tradnl"/>
        </w:rPr>
        <w:t xml:space="preserve">[Vea </w:t>
      </w:r>
      <w:r w:rsidRPr="00D939C4">
        <w:rPr>
          <w:b/>
          <w:lang w:val="es-ES_tradnl"/>
        </w:rPr>
        <w:t>Violencia entre parejas, discriminación, acoso, y represalias</w:t>
      </w:r>
      <w:r w:rsidRPr="00D939C4">
        <w:rPr>
          <w:lang w:val="es-ES_tradnl"/>
        </w:rPr>
        <w:t xml:space="preserve"> en la página </w:t>
      </w:r>
      <w:r w:rsidR="00E615F4">
        <w:rPr>
          <w:lang w:val="es-ES_tradnl"/>
        </w:rPr>
        <w:t>24</w:t>
      </w:r>
      <w:r w:rsidRPr="00D939C4">
        <w:rPr>
          <w:lang w:val="es-ES_tradnl"/>
        </w:rPr>
        <w:t>.]</w:t>
      </w:r>
    </w:p>
    <w:p w:rsidR="00E90A7F" w:rsidRPr="00D939C4" w:rsidRDefault="00E90A7F" w:rsidP="00E90A7F">
      <w:pPr>
        <w:pStyle w:val="Heading2"/>
        <w:rPr>
          <w:lang w:val="es-ES_tradnl"/>
        </w:rPr>
      </w:pPr>
      <w:bookmarkStart w:id="229" w:name="_Toc257378699"/>
      <w:bookmarkStart w:id="230" w:name="_Toc352091991"/>
      <w:bookmarkStart w:id="231" w:name="_Toc383765944"/>
      <w:r w:rsidRPr="00D939C4">
        <w:rPr>
          <w:lang w:val="es-ES_tradnl"/>
        </w:rPr>
        <w:t>PAUTAS DE CALIFICACIONES</w:t>
      </w:r>
      <w:bookmarkEnd w:id="229"/>
      <w:bookmarkEnd w:id="230"/>
      <w:bookmarkEnd w:id="231"/>
    </w:p>
    <w:p w:rsidR="00E90A7F" w:rsidRPr="00D939C4" w:rsidRDefault="00E90A7F" w:rsidP="00E90A7F">
      <w:pPr>
        <w:rPr>
          <w:lang w:val="es-ES_tradnl"/>
        </w:rPr>
      </w:pPr>
      <w:r w:rsidRPr="00D939C4">
        <w:rPr>
          <w:lang w:val="es-ES_tradnl"/>
        </w:rPr>
        <w:t>Pautas de calificaciones para cada nivel de grado o curso serán comunicadas y distribuidas a los estudiantes y sus padres por el maestro.  Estas pautas han sido revisadas por cada departamento académico aplicable y han sido aprobadas por el director de la escuela.  Estas pautas establecen el número mínimo de tareas, proyectos, y exámenes requerido en cada período de calificar.  También, estas pautas establecen la manera en que el logro del estudiante será comunicado (en notas de letras o promedios numéricos, por ejemplo).  Las pautas de calificaciones también detallan las circunstancias en que un estudiante será permitido a rehacer una tarea o resacar un examen por los cuales el estudiante originalmente sacó una nota de fracaso.  También se tratan de los procedimientos que debe seguir un estudiante después de una ausencia.</w:t>
      </w:r>
    </w:p>
    <w:p w:rsidR="00E615F4" w:rsidRDefault="00E615F4" w:rsidP="00E615F4">
      <w:pPr>
        <w:rPr>
          <w:lang w:val="es-ES_tradnl"/>
        </w:rPr>
      </w:pPr>
      <w:r>
        <w:rPr>
          <w:lang w:val="es-ES_tradnl"/>
        </w:rPr>
        <w:t xml:space="preserve">Calificaciones </w:t>
      </w:r>
      <w:r w:rsidRPr="000F367E">
        <w:rPr>
          <w:lang w:val="es-ES_tradnl"/>
        </w:rPr>
        <w:t xml:space="preserve"> para</w:t>
      </w:r>
      <w:r>
        <w:rPr>
          <w:lang w:val="es-ES_tradnl"/>
        </w:rPr>
        <w:t xml:space="preserve"> los </w:t>
      </w:r>
      <w:r w:rsidRPr="000F367E">
        <w:rPr>
          <w:lang w:val="es-ES_tradnl"/>
        </w:rPr>
        <w:t>Grados 1 por 5:</w:t>
      </w:r>
    </w:p>
    <w:p w:rsidR="00E615F4" w:rsidRDefault="00E615F4" w:rsidP="00E615F4">
      <w:pPr>
        <w:rPr>
          <w:lang w:val="es-ES_tradnl"/>
        </w:rPr>
      </w:pPr>
      <w:r w:rsidRPr="000F367E">
        <w:rPr>
          <w:lang w:val="es-ES_tradnl"/>
        </w:rPr>
        <w:t xml:space="preserve"> 60% - Participación de Clase, el Trabajo de Clase y </w:t>
      </w:r>
      <w:r>
        <w:rPr>
          <w:lang w:val="es-ES_tradnl"/>
        </w:rPr>
        <w:t>Tarea</w:t>
      </w:r>
    </w:p>
    <w:p w:rsidR="00E615F4" w:rsidRDefault="00E615F4" w:rsidP="00E615F4">
      <w:pPr>
        <w:rPr>
          <w:lang w:val="es-ES_tradnl"/>
        </w:rPr>
      </w:pPr>
      <w:r w:rsidRPr="000F367E">
        <w:rPr>
          <w:lang w:val="es-ES_tradnl"/>
        </w:rPr>
        <w:t xml:space="preserve"> 40% - Pruebas</w:t>
      </w:r>
      <w:r>
        <w:rPr>
          <w:lang w:val="es-ES_tradnl"/>
        </w:rPr>
        <w:t>,y Exámenes &amp; Proyectos</w:t>
      </w:r>
      <w:r w:rsidRPr="000F367E">
        <w:rPr>
          <w:lang w:val="es-ES_tradnl"/>
        </w:rPr>
        <w:t xml:space="preserve"> </w:t>
      </w:r>
    </w:p>
    <w:p w:rsidR="00E615F4" w:rsidRPr="000F367E" w:rsidRDefault="00E615F4" w:rsidP="00E615F4">
      <w:pPr>
        <w:rPr>
          <w:lang w:val="es-ES_tradnl"/>
        </w:rPr>
      </w:pPr>
      <w:r w:rsidRPr="000F367E">
        <w:rPr>
          <w:lang w:val="es-ES_tradnl"/>
        </w:rPr>
        <w:t>= 100% - Grado Cumulativo</w:t>
      </w:r>
    </w:p>
    <w:p w:rsidR="00E615F4" w:rsidRPr="000F367E" w:rsidRDefault="00E615F4" w:rsidP="00E615F4">
      <w:pPr>
        <w:rPr>
          <w:lang w:val="es-ES_tradnl"/>
        </w:rPr>
      </w:pPr>
      <w:r w:rsidRPr="000F367E">
        <w:rPr>
          <w:rFonts w:ascii="Times New Roman" w:hAnsi="Times New Roman" w:cs="Times New Roman"/>
          <w:b/>
          <w:bCs/>
          <w:color w:val="003299"/>
          <w:sz w:val="23"/>
          <w:szCs w:val="23"/>
          <w:lang w:val="es-ES_tradnl"/>
        </w:rPr>
        <w:t>El Trabajo de la clase, la Participación &amp; los Deberes (60% de grado total)</w:t>
      </w:r>
      <w:r w:rsidRPr="000F367E">
        <w:rPr>
          <w:lang w:val="es-ES_tradnl"/>
        </w:rPr>
        <w:t xml:space="preserve">: </w:t>
      </w:r>
      <w:r>
        <w:rPr>
          <w:lang w:val="es-ES_tradnl"/>
        </w:rPr>
        <w:t>Escritura</w:t>
      </w:r>
      <w:r w:rsidRPr="000F367E">
        <w:rPr>
          <w:lang w:val="es-ES_tradnl"/>
        </w:rPr>
        <w:t>; Tareas Diarias de Clase; Actividades</w:t>
      </w:r>
      <w:r>
        <w:rPr>
          <w:lang w:val="es-ES_tradnl"/>
        </w:rPr>
        <w:t xml:space="preserve"> del grupo</w:t>
      </w:r>
      <w:r w:rsidRPr="000F367E">
        <w:rPr>
          <w:lang w:val="es-ES_tradnl"/>
        </w:rPr>
        <w:t xml:space="preserve"> (total, pequeño, cooperativo, flexible, los centros, los pares); Cuadernos; lo</w:t>
      </w:r>
      <w:r>
        <w:rPr>
          <w:lang w:val="es-ES_tradnl"/>
        </w:rPr>
        <w:t>s Diarios; los Discursos</w:t>
      </w:r>
      <w:r w:rsidRPr="000F367E">
        <w:rPr>
          <w:lang w:val="es-ES_tradnl"/>
        </w:rPr>
        <w:t xml:space="preserve">; Participación (observación de maestro, lista de verificación de estudiante/maestro, las discusiones) </w:t>
      </w:r>
      <w:r>
        <w:rPr>
          <w:lang w:val="es-ES_tradnl"/>
        </w:rPr>
        <w:t>las Tareas.</w:t>
      </w:r>
    </w:p>
    <w:p w:rsidR="00E615F4" w:rsidRPr="000F367E" w:rsidRDefault="00E615F4" w:rsidP="00E615F4">
      <w:pPr>
        <w:rPr>
          <w:lang w:val="es-ES_tradnl"/>
        </w:rPr>
      </w:pPr>
      <w:r w:rsidRPr="000F367E">
        <w:rPr>
          <w:rFonts w:ascii="Times New Roman" w:hAnsi="Times New Roman" w:cs="Times New Roman"/>
          <w:b/>
          <w:bCs/>
          <w:color w:val="003299"/>
          <w:sz w:val="23"/>
          <w:szCs w:val="23"/>
          <w:lang w:val="es-ES_tradnl"/>
        </w:rPr>
        <w:t>Las pruebas, los Exámenes &amp; Proyecta (40% de grado total)</w:t>
      </w:r>
      <w:r w:rsidRPr="000F367E">
        <w:rPr>
          <w:lang w:val="es-ES_tradnl"/>
        </w:rPr>
        <w:t>:</w:t>
      </w:r>
      <w:r>
        <w:rPr>
          <w:lang w:val="es-ES_tradnl"/>
        </w:rPr>
        <w:t xml:space="preserve"> examen es, examén oral; respuesta c</w:t>
      </w:r>
      <w:r w:rsidRPr="000F367E">
        <w:rPr>
          <w:lang w:val="es-ES_tradnl"/>
        </w:rPr>
        <w:t>orta; diseñó</w:t>
      </w:r>
      <w:r>
        <w:rPr>
          <w:lang w:val="es-ES_tradnl"/>
        </w:rPr>
        <w:t xml:space="preserve"> por el maestro</w:t>
      </w:r>
      <w:r w:rsidRPr="000F367E">
        <w:rPr>
          <w:lang w:val="es-ES_tradnl"/>
        </w:rPr>
        <w:t xml:space="preserve">; rúbricas diseñó </w:t>
      </w:r>
      <w:r>
        <w:rPr>
          <w:lang w:val="es-ES_tradnl"/>
        </w:rPr>
        <w:t>por el e</w:t>
      </w:r>
      <w:r w:rsidRPr="000F367E">
        <w:rPr>
          <w:lang w:val="es-ES_tradnl"/>
        </w:rPr>
        <w:t xml:space="preserve">studiante/Maestro; prueba de Capítulo; </w:t>
      </w:r>
      <w:r>
        <w:rPr>
          <w:lang w:val="es-ES_tradnl"/>
        </w:rPr>
        <w:t>prueba de Unidad.</w:t>
      </w:r>
    </w:p>
    <w:p w:rsidR="00E615F4" w:rsidRDefault="00E615F4" w:rsidP="00E615F4">
      <w:pPr>
        <w:rPr>
          <w:lang w:val="es-ES_tradnl"/>
        </w:rPr>
      </w:pPr>
      <w:r w:rsidRPr="000F367E">
        <w:rPr>
          <w:lang w:val="es-ES_tradnl"/>
        </w:rPr>
        <w:t>En grados 1-5, los estudiantes reciben g</w:t>
      </w:r>
      <w:r>
        <w:rPr>
          <w:lang w:val="es-ES_tradnl"/>
        </w:rPr>
        <w:t xml:space="preserve">rados numéricos en las áreas de Lenguaje, Lectura, </w:t>
      </w:r>
      <w:r w:rsidRPr="000F367E">
        <w:rPr>
          <w:lang w:val="es-ES_tradnl"/>
        </w:rPr>
        <w:t>las Matemáticas, la Ciencia y estudio</w:t>
      </w:r>
      <w:r>
        <w:rPr>
          <w:lang w:val="es-ES_tradnl"/>
        </w:rPr>
        <w:t>s</w:t>
      </w:r>
      <w:r w:rsidRPr="000F367E">
        <w:rPr>
          <w:lang w:val="es-ES_tradnl"/>
        </w:rPr>
        <w:t xml:space="preserve"> social</w:t>
      </w:r>
      <w:r>
        <w:rPr>
          <w:lang w:val="es-ES_tradnl"/>
        </w:rPr>
        <w:t>es</w:t>
      </w:r>
      <w:r w:rsidRPr="000F367E">
        <w:rPr>
          <w:lang w:val="es-ES_tradnl"/>
        </w:rPr>
        <w:t xml:space="preserve">; y grado asignado para el Arte, para la Música, y para la Educación Física. </w:t>
      </w:r>
    </w:p>
    <w:p w:rsidR="00E615F4" w:rsidRDefault="00E615F4" w:rsidP="00E615F4">
      <w:pPr>
        <w:spacing w:after="0"/>
        <w:rPr>
          <w:lang w:val="es-ES_tradnl"/>
        </w:rPr>
      </w:pPr>
      <w:r w:rsidRPr="000F367E">
        <w:rPr>
          <w:lang w:val="es-ES_tradnl"/>
        </w:rPr>
        <w:t xml:space="preserve">A=90-100 </w:t>
      </w:r>
    </w:p>
    <w:p w:rsidR="00E615F4" w:rsidRDefault="00E615F4" w:rsidP="00E615F4">
      <w:pPr>
        <w:spacing w:after="0"/>
        <w:rPr>
          <w:lang w:val="es-ES_tradnl"/>
        </w:rPr>
      </w:pPr>
      <w:r w:rsidRPr="000F367E">
        <w:rPr>
          <w:lang w:val="es-ES_tradnl"/>
        </w:rPr>
        <w:t xml:space="preserve">B=80-89 </w:t>
      </w:r>
    </w:p>
    <w:p w:rsidR="00E615F4" w:rsidRDefault="00E615F4" w:rsidP="00E615F4">
      <w:pPr>
        <w:spacing w:after="0"/>
        <w:rPr>
          <w:lang w:val="es-ES_tradnl"/>
        </w:rPr>
      </w:pPr>
      <w:r w:rsidRPr="000F367E">
        <w:rPr>
          <w:lang w:val="es-ES_tradnl"/>
        </w:rPr>
        <w:t xml:space="preserve">C=70-79 </w:t>
      </w:r>
    </w:p>
    <w:p w:rsidR="00E615F4" w:rsidRDefault="00E615F4" w:rsidP="00E615F4">
      <w:pPr>
        <w:spacing w:after="0"/>
        <w:rPr>
          <w:lang w:val="es-ES_tradnl"/>
        </w:rPr>
      </w:pPr>
      <w:r w:rsidRPr="000F367E">
        <w:rPr>
          <w:lang w:val="es-ES_tradnl"/>
        </w:rPr>
        <w:t xml:space="preserve">D=60-69 </w:t>
      </w:r>
    </w:p>
    <w:p w:rsidR="00E615F4" w:rsidRDefault="00E615F4" w:rsidP="00E615F4">
      <w:pPr>
        <w:spacing w:after="0"/>
        <w:rPr>
          <w:lang w:val="es-ES_tradnl"/>
        </w:rPr>
      </w:pPr>
      <w:r w:rsidRPr="000F367E">
        <w:rPr>
          <w:lang w:val="es-ES_tradnl"/>
        </w:rPr>
        <w:t xml:space="preserve">F = Debajo de 60 </w:t>
      </w:r>
    </w:p>
    <w:p w:rsidR="00E615F4" w:rsidRPr="009C5A95" w:rsidRDefault="00E615F4" w:rsidP="00E615F4">
      <w:pPr>
        <w:pStyle w:val="Default"/>
        <w:rPr>
          <w:b/>
          <w:bCs/>
          <w:color w:val="auto"/>
          <w:sz w:val="28"/>
          <w:szCs w:val="28"/>
          <w:lang w:val="es-ES_tradnl"/>
        </w:rPr>
      </w:pPr>
      <w:r w:rsidRPr="009C5A95">
        <w:rPr>
          <w:b/>
          <w:bCs/>
          <w:color w:val="auto"/>
          <w:sz w:val="28"/>
          <w:szCs w:val="28"/>
          <w:lang w:val="es-ES_tradnl"/>
        </w:rPr>
        <w:t>Pautas de Trabajo Tarde</w:t>
      </w:r>
    </w:p>
    <w:p w:rsidR="00E615F4" w:rsidRDefault="00E615F4" w:rsidP="00E615F4">
      <w:pPr>
        <w:rPr>
          <w:lang w:val="es-ES_tradnl"/>
        </w:rPr>
      </w:pPr>
      <w:r w:rsidRPr="000F367E">
        <w:rPr>
          <w:lang w:val="es-ES_tradnl"/>
        </w:rPr>
        <w:t xml:space="preserve">Los </w:t>
      </w:r>
      <w:r>
        <w:rPr>
          <w:lang w:val="es-ES_tradnl"/>
        </w:rPr>
        <w:t>e</w:t>
      </w:r>
      <w:r w:rsidRPr="000F367E">
        <w:rPr>
          <w:lang w:val="es-ES_tradnl"/>
        </w:rPr>
        <w:t xml:space="preserve">studiantes que no </w:t>
      </w:r>
      <w:r>
        <w:rPr>
          <w:lang w:val="es-ES_tradnl"/>
        </w:rPr>
        <w:t>hacen las tareas en punto</w:t>
      </w:r>
      <w:r w:rsidRPr="000F367E">
        <w:rPr>
          <w:lang w:val="es-ES_tradnl"/>
        </w:rPr>
        <w:t xml:space="preserve"> serán asignados un </w:t>
      </w:r>
      <w:r>
        <w:rPr>
          <w:lang w:val="es-ES_tradnl"/>
        </w:rPr>
        <w:t>clase</w:t>
      </w:r>
      <w:r w:rsidRPr="000F367E">
        <w:rPr>
          <w:lang w:val="es-ES_tradnl"/>
        </w:rPr>
        <w:t xml:space="preserve"> de estudi</w:t>
      </w:r>
      <w:r>
        <w:rPr>
          <w:lang w:val="es-ES_tradnl"/>
        </w:rPr>
        <w:t>ar</w:t>
      </w:r>
      <w:r w:rsidRPr="000F367E">
        <w:rPr>
          <w:lang w:val="es-ES_tradnl"/>
        </w:rPr>
        <w:t xml:space="preserve"> durant</w:t>
      </w:r>
      <w:r>
        <w:rPr>
          <w:lang w:val="es-ES_tradnl"/>
        </w:rPr>
        <w:t>e recreo para completar para una calificación de 70. Si la tarea no está completada</w:t>
      </w:r>
      <w:r w:rsidRPr="000F367E">
        <w:rPr>
          <w:lang w:val="es-ES_tradnl"/>
        </w:rPr>
        <w:t xml:space="preserve"> en por el segundo día ellos recibirán un 50. En el tercer día el fracaso para </w:t>
      </w:r>
      <w:r>
        <w:rPr>
          <w:lang w:val="es-ES_tradnl"/>
        </w:rPr>
        <w:t xml:space="preserve">no </w:t>
      </w:r>
      <w:r w:rsidRPr="000F367E">
        <w:rPr>
          <w:lang w:val="es-ES_tradnl"/>
        </w:rPr>
        <w:t xml:space="preserve">completar una tarea </w:t>
      </w:r>
      <w:r>
        <w:rPr>
          <w:lang w:val="es-ES_tradnl"/>
        </w:rPr>
        <w:t>será una calificación de</w:t>
      </w:r>
      <w:r w:rsidRPr="000F367E">
        <w:rPr>
          <w:lang w:val="es-ES_tradnl"/>
        </w:rPr>
        <w:t xml:space="preserve"> un cero. </w:t>
      </w:r>
    </w:p>
    <w:p w:rsidR="00E615F4" w:rsidRDefault="00E615F4" w:rsidP="00E615F4">
      <w:pPr>
        <w:rPr>
          <w:lang w:val="es-ES_tradnl"/>
        </w:rPr>
      </w:pPr>
      <w:r w:rsidRPr="000F367E">
        <w:rPr>
          <w:lang w:val="es-ES_tradnl"/>
        </w:rPr>
        <w:t xml:space="preserve">1 día tarde </w:t>
      </w:r>
      <w:r>
        <w:rPr>
          <w:lang w:val="es-ES_tradnl"/>
        </w:rPr>
        <w:t xml:space="preserve"> - </w:t>
      </w:r>
      <w:r w:rsidRPr="000F367E">
        <w:rPr>
          <w:lang w:val="es-ES_tradnl"/>
        </w:rPr>
        <w:t xml:space="preserve">70 </w:t>
      </w:r>
    </w:p>
    <w:p w:rsidR="00E615F4" w:rsidRDefault="00E615F4" w:rsidP="00E615F4">
      <w:pPr>
        <w:rPr>
          <w:lang w:val="es-ES_tradnl"/>
        </w:rPr>
      </w:pPr>
      <w:r w:rsidRPr="000F367E">
        <w:rPr>
          <w:lang w:val="es-ES_tradnl"/>
        </w:rPr>
        <w:t>2 días tarde</w:t>
      </w:r>
      <w:r>
        <w:rPr>
          <w:lang w:val="es-ES_tradnl"/>
        </w:rPr>
        <w:t xml:space="preserve"> - </w:t>
      </w:r>
      <w:r w:rsidRPr="000F367E">
        <w:rPr>
          <w:lang w:val="es-ES_tradnl"/>
        </w:rPr>
        <w:t xml:space="preserve"> 50 </w:t>
      </w:r>
    </w:p>
    <w:p w:rsidR="00E615F4" w:rsidRDefault="00E615F4" w:rsidP="00E615F4">
      <w:pPr>
        <w:rPr>
          <w:lang w:val="es-ES_tradnl"/>
        </w:rPr>
      </w:pPr>
      <w:r w:rsidRPr="000F367E">
        <w:rPr>
          <w:lang w:val="es-ES_tradnl"/>
        </w:rPr>
        <w:t>3 días tarde</w:t>
      </w:r>
      <w:r>
        <w:rPr>
          <w:lang w:val="es-ES_tradnl"/>
        </w:rPr>
        <w:t xml:space="preserve"> UN</w:t>
      </w:r>
      <w:r w:rsidRPr="000F367E">
        <w:rPr>
          <w:lang w:val="es-ES_tradnl"/>
        </w:rPr>
        <w:t xml:space="preserve"> CERO</w:t>
      </w:r>
    </w:p>
    <w:p w:rsidR="00E615F4" w:rsidRPr="000F367E" w:rsidRDefault="00E615F4" w:rsidP="00E615F4">
      <w:pPr>
        <w:rPr>
          <w:lang w:val="es-ES_tradnl"/>
        </w:rPr>
      </w:pPr>
      <w:r w:rsidRPr="000F367E">
        <w:rPr>
          <w:lang w:val="es-ES_tradnl"/>
        </w:rPr>
        <w:t xml:space="preserve"> **** Contacto </w:t>
      </w:r>
      <w:r>
        <w:rPr>
          <w:lang w:val="es-ES_tradnl"/>
        </w:rPr>
        <w:t>con un padre</w:t>
      </w:r>
      <w:r w:rsidRPr="000F367E">
        <w:rPr>
          <w:lang w:val="es-ES_tradnl"/>
        </w:rPr>
        <w:t xml:space="preserve"> debe ser hecho y debe ser</w:t>
      </w:r>
      <w:r>
        <w:rPr>
          <w:lang w:val="es-ES_tradnl"/>
        </w:rPr>
        <w:t xml:space="preserve"> </w:t>
      </w:r>
      <w:r w:rsidRPr="000F367E">
        <w:rPr>
          <w:lang w:val="es-ES_tradnl"/>
        </w:rPr>
        <w:t>apuntado para estudiantes que han recibido 2 o más ceros en un sujeto cada nueve semanas</w:t>
      </w:r>
    </w:p>
    <w:p w:rsidR="00E90A7F" w:rsidRPr="00D939C4" w:rsidRDefault="00E90A7F" w:rsidP="00E90A7F">
      <w:pPr>
        <w:rPr>
          <w:lang w:val="es-ES_tradnl"/>
        </w:rPr>
      </w:pPr>
      <w:r w:rsidRPr="00D939C4">
        <w:rPr>
          <w:lang w:val="es-ES_tradnl"/>
        </w:rPr>
        <w:t xml:space="preserve">También vea </w:t>
      </w:r>
      <w:r w:rsidRPr="00D939C4">
        <w:rPr>
          <w:b/>
          <w:lang w:val="es-ES_tradnl"/>
        </w:rPr>
        <w:t>Boleta de calificaciones/informes de progreso y conferencias</w:t>
      </w:r>
      <w:r w:rsidRPr="00D939C4">
        <w:rPr>
          <w:lang w:val="es-ES_tradnl"/>
        </w:rPr>
        <w:t xml:space="preserve"> en la página </w:t>
      </w:r>
      <w:r w:rsidR="00E615F4">
        <w:rPr>
          <w:lang w:val="es-ES_tradnl"/>
        </w:rPr>
        <w:t>48</w:t>
      </w:r>
      <w:r w:rsidRPr="00D939C4">
        <w:rPr>
          <w:lang w:val="es-ES_tradnl"/>
        </w:rPr>
        <w:t xml:space="preserve"> para más información de pautas de calificaciones. </w:t>
      </w:r>
    </w:p>
    <w:p w:rsidR="00E90A7F" w:rsidRPr="00197596" w:rsidRDefault="00E90A7F" w:rsidP="00E90A7F">
      <w:pPr>
        <w:pStyle w:val="Heading2"/>
        <w:rPr>
          <w:lang w:val="es-ES_tradnl"/>
        </w:rPr>
      </w:pPr>
      <w:bookmarkStart w:id="232" w:name="_Toc257378709"/>
      <w:bookmarkStart w:id="233" w:name="_Toc352092001"/>
      <w:bookmarkStart w:id="234" w:name="_Toc383765959"/>
      <w:r w:rsidRPr="00197596">
        <w:rPr>
          <w:lang w:val="es-ES_tradnl"/>
        </w:rPr>
        <w:t>ACOSO</w:t>
      </w:r>
      <w:bookmarkEnd w:id="232"/>
      <w:bookmarkEnd w:id="233"/>
      <w:bookmarkEnd w:id="234"/>
    </w:p>
    <w:p w:rsidR="00E90A7F" w:rsidRPr="00197596" w:rsidRDefault="00E90A7F" w:rsidP="00E90A7F">
      <w:pPr>
        <w:rPr>
          <w:lang w:val="es-ES_tradnl"/>
        </w:rPr>
      </w:pPr>
      <w:r w:rsidRPr="00197596">
        <w:rPr>
          <w:lang w:val="es-ES_tradnl"/>
        </w:rPr>
        <w:t xml:space="preserve">[Vea </w:t>
      </w:r>
      <w:r w:rsidRPr="00197596">
        <w:rPr>
          <w:b/>
          <w:lang w:val="es-ES_tradnl"/>
        </w:rPr>
        <w:t>Violencia entre parejas, discriminación, acoso y represalias</w:t>
      </w:r>
      <w:r w:rsidRPr="00197596">
        <w:rPr>
          <w:lang w:val="es-ES_tradnl"/>
        </w:rPr>
        <w:t xml:space="preserve"> en la página </w:t>
      </w:r>
      <w:r w:rsidR="00E615F4">
        <w:rPr>
          <w:lang w:val="es-ES_tradnl"/>
        </w:rPr>
        <w:t>24</w:t>
      </w:r>
      <w:r w:rsidRPr="00197596">
        <w:rPr>
          <w:lang w:val="es-ES_tradnl"/>
        </w:rPr>
        <w:t>.]</w:t>
      </w:r>
    </w:p>
    <w:p w:rsidR="00E90A7F" w:rsidRPr="00197596" w:rsidRDefault="00E90A7F" w:rsidP="00E90A7F">
      <w:pPr>
        <w:pStyle w:val="Heading2"/>
        <w:rPr>
          <w:lang w:val="es-ES_tradnl"/>
        </w:rPr>
      </w:pPr>
      <w:bookmarkStart w:id="235" w:name="_Toc352092002"/>
      <w:bookmarkStart w:id="236" w:name="_Toc383765960"/>
      <w:bookmarkStart w:id="237" w:name="_Toc257378710"/>
      <w:r w:rsidRPr="00197596">
        <w:rPr>
          <w:lang w:val="es-ES_tradnl"/>
        </w:rPr>
        <w:t>HOSTIGA</w:t>
      </w:r>
      <w:bookmarkEnd w:id="235"/>
      <w:bookmarkEnd w:id="236"/>
    </w:p>
    <w:p w:rsidR="00E90A7F" w:rsidRPr="00197596" w:rsidRDefault="00E90A7F" w:rsidP="00E90A7F">
      <w:pPr>
        <w:rPr>
          <w:lang w:val="es-ES_tradnl"/>
        </w:rPr>
      </w:pPr>
      <w:r w:rsidRPr="00197596">
        <w:rPr>
          <w:lang w:val="es-ES_tradnl"/>
        </w:rPr>
        <w:t>La hostiga se define como cualquier acto deliberado, imprudente, o cómplice; ocurriendo en o fuera del campo de la escuela; dirigido contra un estudiante; y que pone en peligro la salud mental o la salud física o la seguridad de un estudiante por el propósito de comprometerse a, de estar iniciado a, de afiliarse con, de ocupar una posición en, o mantenerse miembro de cualquier organización del cual los miembros son otros estudiantes o incluyen otros estudiantes.</w:t>
      </w:r>
    </w:p>
    <w:p w:rsidR="00E90A7F" w:rsidRPr="00197596" w:rsidRDefault="00E90A7F" w:rsidP="00E90A7F">
      <w:pPr>
        <w:rPr>
          <w:lang w:val="es-ES_tradnl"/>
        </w:rPr>
      </w:pPr>
      <w:r w:rsidRPr="00197596">
        <w:rPr>
          <w:lang w:val="es-ES_tradnl"/>
        </w:rPr>
        <w:t xml:space="preserve">La hostiga no estará tolerado por el distrito.  Si una incidencia de la hostiga ocurre, las consecuencias disciplinarias se manejará conforme al Código de Conducta Estudiantil.  Es un delito criminal si una persona participa en la hostiga; solicita, promueve, dirige, ayuda, o trata de ayudar a otra persona en la hostiga; o tiene conocimiento de primer mano de una incidencia de la planificación o ocurrencia de la hostiga y no se lo reporte al director o superintendente.  </w:t>
      </w:r>
    </w:p>
    <w:p w:rsidR="00E90A7F" w:rsidRPr="00197596" w:rsidRDefault="00E90A7F" w:rsidP="00E90A7F">
      <w:pPr>
        <w:rPr>
          <w:lang w:val="es-ES_tradnl"/>
        </w:rPr>
      </w:pPr>
      <w:r w:rsidRPr="00197596">
        <w:rPr>
          <w:lang w:val="es-ES_tradnl"/>
        </w:rPr>
        <w:t xml:space="preserve">[También vea </w:t>
      </w:r>
      <w:r w:rsidRPr="00197596">
        <w:rPr>
          <w:b/>
          <w:lang w:val="es-ES_tradnl"/>
        </w:rPr>
        <w:t>Intimidación</w:t>
      </w:r>
      <w:r w:rsidRPr="00197596">
        <w:rPr>
          <w:lang w:val="es-ES_tradnl"/>
        </w:rPr>
        <w:t xml:space="preserve"> en la página </w:t>
      </w:r>
      <w:r w:rsidR="00E615F4">
        <w:rPr>
          <w:lang w:val="es-ES_tradnl"/>
        </w:rPr>
        <w:t>19</w:t>
      </w:r>
      <w:r w:rsidRPr="00197596">
        <w:rPr>
          <w:lang w:val="es-ES_tradnl"/>
        </w:rPr>
        <w:t xml:space="preserve"> y las reglas FFI y FNCC.]</w:t>
      </w:r>
    </w:p>
    <w:p w:rsidR="00E90A7F" w:rsidRPr="00197596" w:rsidRDefault="00E90A7F" w:rsidP="00E90A7F">
      <w:pPr>
        <w:pStyle w:val="Heading2"/>
        <w:rPr>
          <w:lang w:val="es-ES_tradnl"/>
        </w:rPr>
      </w:pPr>
      <w:bookmarkStart w:id="238" w:name="_Toc352092003"/>
      <w:bookmarkStart w:id="239" w:name="_Toc383765961"/>
      <w:r w:rsidRPr="00197596">
        <w:rPr>
          <w:lang w:val="es-ES_tradnl"/>
        </w:rPr>
        <w:t>ASUNTOS RELACIONADOS A LA SALUD</w:t>
      </w:r>
      <w:bookmarkEnd w:id="237"/>
      <w:bookmarkEnd w:id="238"/>
      <w:bookmarkEnd w:id="239"/>
    </w:p>
    <w:p w:rsidR="00E90A7F" w:rsidRPr="00197596" w:rsidRDefault="00E90A7F" w:rsidP="00E90A7F">
      <w:pPr>
        <w:pStyle w:val="Heading3"/>
        <w:rPr>
          <w:lang w:val="es-ES_tradnl"/>
        </w:rPr>
      </w:pPr>
      <w:bookmarkStart w:id="240" w:name="_Toc352092004"/>
      <w:bookmarkStart w:id="241" w:name="_Toc383765962"/>
      <w:bookmarkStart w:id="242" w:name="_Toc257378711"/>
      <w:r w:rsidRPr="00197596">
        <w:rPr>
          <w:lang w:val="es-ES_tradnl"/>
        </w:rPr>
        <w:t>Enfermedades de estudiantes</w:t>
      </w:r>
      <w:bookmarkEnd w:id="240"/>
      <w:bookmarkEnd w:id="241"/>
    </w:p>
    <w:p w:rsidR="00E90A7F" w:rsidRPr="00197596" w:rsidRDefault="00E90A7F" w:rsidP="00E90A7F">
      <w:pPr>
        <w:rPr>
          <w:lang w:val="es-ES_tradnl"/>
        </w:rPr>
      </w:pPr>
      <w:r w:rsidRPr="00197596">
        <w:rPr>
          <w:lang w:val="es-ES_tradnl"/>
        </w:rPr>
        <w:t xml:space="preserve">Cuando su hijo está enfermo, favor de contactar a la escuela para notificarnos que él o ella no asiste ese día.  Es importante recordarse de que las escuelas </w:t>
      </w:r>
      <w:r>
        <w:rPr>
          <w:lang w:val="es-ES_tradnl"/>
        </w:rPr>
        <w:t>están requeridas a</w:t>
      </w:r>
      <w:r w:rsidRPr="00197596">
        <w:rPr>
          <w:lang w:val="es-ES_tradnl"/>
        </w:rPr>
        <w:t xml:space="preserve"> excluir estudiantes con ciertas enfermedades por periodos de tiempo como identificado en las reglas estatales.  Por ejemplo, si su hijo tenga una fiebre más que 100 grados, él o ella debería quedarse fuera de la escuela hasta que haya sido libre de fiebre para 24 horas sin medicamentos que reducen fiebre.  También, estudiantes con enfermedades con diarrea deben quedarse en casa hasta que haya sido libre de diarrea por 24 horas sin medicamentos que reducen la diarrea.  Se puede obtener del enfermero de la escuela una lista entera de las condiciones para las cuales la escuela tiene que excluir los niños.</w:t>
      </w:r>
    </w:p>
    <w:p w:rsidR="00E90A7F" w:rsidRPr="00197596" w:rsidRDefault="00E90A7F" w:rsidP="00E90A7F">
      <w:pPr>
        <w:rPr>
          <w:lang w:val="es-ES_tradnl"/>
        </w:rPr>
      </w:pPr>
      <w:r w:rsidRPr="00197596">
        <w:rPr>
          <w:lang w:val="es-ES_tradnl"/>
        </w:rPr>
        <w:t>Si un estudiante se hace enfermo durante el día escolar, él o ella debe recibir permiso del maestro antes de ir al enfermero de la escuela.  Si el enfermero determina que el hijo debe irse a casa, el enfermero contactará a los padres.</w:t>
      </w:r>
    </w:p>
    <w:p w:rsidR="00E90A7F" w:rsidRPr="00197596" w:rsidRDefault="00E90A7F" w:rsidP="00E90A7F">
      <w:pPr>
        <w:rPr>
          <w:lang w:val="es-ES_tradnl"/>
        </w:rPr>
      </w:pPr>
      <w:r w:rsidRPr="00197596">
        <w:rPr>
          <w:lang w:val="es-ES_tradnl"/>
        </w:rPr>
        <w:t>El distrito también está requerido de reportar ciertas enfermedades contagiosas al Departamento Estatal de Servicios de Salud de Texas (TDSHS) o a nuestra autoridad de salud local/regional.  El enfermero de la escuela se puede proveer información de TDSHS sobre estas condiciones que requieren notificación.</w:t>
      </w:r>
    </w:p>
    <w:p w:rsidR="00E90A7F" w:rsidRPr="00197596" w:rsidRDefault="00E90A7F" w:rsidP="00E90A7F">
      <w:pPr>
        <w:rPr>
          <w:lang w:val="es-ES_tradnl"/>
        </w:rPr>
      </w:pPr>
      <w:r w:rsidRPr="00197596">
        <w:rPr>
          <w:lang w:val="es-ES_tradnl"/>
        </w:rPr>
        <w:t>Contacte al enfermero de la escuela si Ud. tiene preguntas o si está preocupado de que su hijo debe quedarse en casa.</w:t>
      </w:r>
    </w:p>
    <w:p w:rsidR="00E90A7F" w:rsidRPr="00197596" w:rsidRDefault="00E90A7F" w:rsidP="00E90A7F">
      <w:pPr>
        <w:pStyle w:val="Heading3"/>
        <w:rPr>
          <w:lang w:val="es-ES_tradnl"/>
        </w:rPr>
      </w:pPr>
      <w:bookmarkStart w:id="243" w:name="_Toc352092005"/>
      <w:bookmarkStart w:id="244" w:name="_Toc383765963"/>
      <w:r w:rsidRPr="00197596">
        <w:rPr>
          <w:lang w:val="es-ES_tradnl"/>
        </w:rPr>
        <w:t>Meningitis bacteriana</w:t>
      </w:r>
      <w:bookmarkEnd w:id="242"/>
      <w:bookmarkEnd w:id="243"/>
      <w:bookmarkEnd w:id="244"/>
    </w:p>
    <w:p w:rsidR="00E90A7F" w:rsidRPr="00197596" w:rsidRDefault="00E90A7F" w:rsidP="00E90A7F">
      <w:pPr>
        <w:rPr>
          <w:lang w:val="es-ES_tradnl"/>
        </w:rPr>
      </w:pPr>
      <w:r w:rsidRPr="00197596">
        <w:rPr>
          <w:lang w:val="es-ES_tradnl"/>
        </w:rPr>
        <w:t>La ley estatal requiere que el distrito suministre información sobre meningitis bacteriana:</w:t>
      </w:r>
    </w:p>
    <w:p w:rsidR="00E90A7F" w:rsidRPr="00197596" w:rsidRDefault="00E90A7F" w:rsidP="00E90A7F">
      <w:pPr>
        <w:pStyle w:val="BulletList1MSHB"/>
        <w:keepNext/>
        <w:rPr>
          <w:lang w:val="es-ES_tradnl"/>
        </w:rPr>
      </w:pPr>
      <w:r w:rsidRPr="00197596">
        <w:rPr>
          <w:lang w:val="es-ES_tradnl"/>
        </w:rPr>
        <w:t>¿Qué es meningitis?</w:t>
      </w:r>
    </w:p>
    <w:p w:rsidR="00E90A7F" w:rsidRPr="00197596" w:rsidRDefault="00E90A7F" w:rsidP="00E90A7F">
      <w:pPr>
        <w:ind w:left="720"/>
        <w:rPr>
          <w:lang w:val="es-ES_tradnl"/>
        </w:rPr>
      </w:pPr>
      <w:r w:rsidRPr="00197596">
        <w:rPr>
          <w:lang w:val="es-ES_tradnl"/>
        </w:rPr>
        <w:t>La meningitis es la inflamación del revestimiento del cerebro y la médula espinal. Puede ser causada por virus, parásitos, hongos y bacterias.  La meningitis viral es común y la mayoría de las personas recupera totalmente.  La meningitis parásita y la meningitis de fungosidad son muy raras.  La meningitis bacteriana es muy seria y se puede involucrar tratamiento complicado de médico, de cirurgía, de farmacéuticos, y de apoyo de la vida.</w:t>
      </w:r>
    </w:p>
    <w:p w:rsidR="00E90A7F" w:rsidRPr="00197596" w:rsidRDefault="00E90A7F" w:rsidP="00E90A7F">
      <w:pPr>
        <w:pStyle w:val="BulletList1MSHB"/>
        <w:keepNext/>
        <w:rPr>
          <w:lang w:val="es-ES_tradnl"/>
        </w:rPr>
      </w:pPr>
      <w:r w:rsidRPr="00197596">
        <w:rPr>
          <w:lang w:val="es-ES_tradnl"/>
        </w:rPr>
        <w:t>¿Cuáles son los síntomas?</w:t>
      </w:r>
    </w:p>
    <w:p w:rsidR="00E90A7F" w:rsidRPr="00197596" w:rsidRDefault="00E90A7F" w:rsidP="00E90A7F">
      <w:pPr>
        <w:ind w:left="720"/>
        <w:rPr>
          <w:lang w:val="es-ES_tradnl"/>
        </w:rPr>
      </w:pPr>
      <w:r w:rsidRPr="00197596">
        <w:rPr>
          <w:lang w:val="es-ES_tradnl"/>
        </w:rPr>
        <w:t>Una persona con meningitis se enfermará gravemente.  La enfermedad puede desarrollarse en el transcurso de uno o dos días, pero puede progresar rápidamente en cuestión de horas.  No todas las personas con meningitis tendrán los mismos síntomas.</w:t>
      </w:r>
    </w:p>
    <w:p w:rsidR="00E90A7F" w:rsidRPr="00197596" w:rsidRDefault="00E90A7F" w:rsidP="00E90A7F">
      <w:pPr>
        <w:ind w:left="720"/>
        <w:rPr>
          <w:lang w:val="es-ES_tradnl"/>
        </w:rPr>
      </w:pPr>
      <w:r w:rsidRPr="00197596">
        <w:rPr>
          <w:lang w:val="es-ES_tradnl"/>
        </w:rPr>
        <w:t>Los niños (mayores de 2 años de edad) y adultos con meningitis bacteriana normalmente padecen de jaquecas severas, fiebre alta, y entumecimiento en el cuello.  Otras síntomas pueden incluir nausea, vómitos, incomodidad mirar a luces fuertes, confusión, o somnolencia.  En ambos niños y adultos, puede aparecer un sarpullido con manchas pequeñas de color rojo-púrpura.  Éstas pueden aparecer en cualquier parte del cuerpo.</w:t>
      </w:r>
    </w:p>
    <w:p w:rsidR="00E90A7F" w:rsidRPr="00197596" w:rsidRDefault="00E90A7F" w:rsidP="00E90A7F">
      <w:pPr>
        <w:ind w:left="720"/>
        <w:rPr>
          <w:lang w:val="es-ES_tradnl"/>
        </w:rPr>
      </w:pPr>
      <w:r w:rsidRPr="00197596">
        <w:rPr>
          <w:lang w:val="es-ES_tradnl"/>
        </w:rPr>
        <w:t>El diagnóstico de la meningitis bacteriana se basa en la combinación de síntomas y resultados de análisis clínicos.</w:t>
      </w:r>
    </w:p>
    <w:p w:rsidR="00E90A7F" w:rsidRPr="00197596" w:rsidRDefault="00E90A7F" w:rsidP="00E90A7F">
      <w:pPr>
        <w:pStyle w:val="BulletList1MSHB"/>
        <w:keepNext/>
        <w:rPr>
          <w:lang w:val="es-ES_tradnl"/>
        </w:rPr>
      </w:pPr>
      <w:r w:rsidRPr="00197596">
        <w:rPr>
          <w:lang w:val="es-ES_tradnl"/>
        </w:rPr>
        <w:t>¿Cuán grave es la meningitis bacteriana?</w:t>
      </w:r>
    </w:p>
    <w:p w:rsidR="00E90A7F" w:rsidRPr="00197596" w:rsidRDefault="00E90A7F" w:rsidP="00E90A7F">
      <w:pPr>
        <w:ind w:left="720"/>
        <w:rPr>
          <w:lang w:val="es-ES_tradnl"/>
        </w:rPr>
      </w:pPr>
      <w:r w:rsidRPr="00197596">
        <w:rPr>
          <w:lang w:val="es-ES_tradnl"/>
        </w:rPr>
        <w:t>Si se diagnostica en forma temprana y se comienza el tratamiento enseguida, la mayoría de las personas se recuperan completamente.  En algunos casos puede llegar a ser mortal o la persona puede quedar con una discapacidad permanente.</w:t>
      </w:r>
    </w:p>
    <w:p w:rsidR="00E90A7F" w:rsidRPr="00197596" w:rsidRDefault="00E90A7F" w:rsidP="00E90A7F">
      <w:pPr>
        <w:pStyle w:val="BulletList1MSHB"/>
        <w:keepNext/>
        <w:rPr>
          <w:lang w:val="es-ES_tradnl"/>
        </w:rPr>
      </w:pPr>
      <w:r w:rsidRPr="00197596">
        <w:rPr>
          <w:lang w:val="es-ES_tradnl"/>
        </w:rPr>
        <w:t>¿Cómo se transmite la meningitis bacteriana?</w:t>
      </w:r>
    </w:p>
    <w:p w:rsidR="00E90A7F" w:rsidRPr="00197596" w:rsidRDefault="00E90A7F" w:rsidP="00E90A7F">
      <w:pPr>
        <w:ind w:left="720"/>
        <w:rPr>
          <w:lang w:val="es-ES_tradnl"/>
        </w:rPr>
      </w:pPr>
      <w:r w:rsidRPr="00197596">
        <w:rPr>
          <w:lang w:val="es-ES_tradnl"/>
        </w:rPr>
        <w:t>Afortunadamente, ninguna de las bacterias que causan meningitis es tan contagiosa como las del resfrío común o la gripe, y no se transmiten por el contacto casual o simplemente por respirar el aire donde estuvo una persona con meningitis.  Se transmiten cuando personas intercambian secreciones respiratorias o de la garganta (por ejemplo, por besar, toser, o estornudar).</w:t>
      </w:r>
    </w:p>
    <w:p w:rsidR="00E90A7F" w:rsidRPr="00197596" w:rsidRDefault="00E90A7F" w:rsidP="00E90A7F">
      <w:pPr>
        <w:ind w:left="720"/>
        <w:rPr>
          <w:lang w:val="es-ES_tradnl"/>
        </w:rPr>
      </w:pPr>
      <w:r w:rsidRPr="00197596">
        <w:rPr>
          <w:lang w:val="es-ES_tradnl"/>
        </w:rPr>
        <w:t>El microbio no causa la meningitis en la mayoría de las personas.  En vez, las personas se convierten en portadoras de la bacteria por días, semanas o hasta meses.  La bacteria muy raramente vence al sistema inmunitario del cuerpo y causa meningitis u otra enfermedad grave.</w:t>
      </w:r>
    </w:p>
    <w:p w:rsidR="00E90A7F" w:rsidRPr="00197596" w:rsidRDefault="00E90A7F" w:rsidP="00E90A7F">
      <w:pPr>
        <w:pStyle w:val="BulletList1MSHB"/>
        <w:keepNext/>
        <w:rPr>
          <w:lang w:val="es-ES_tradnl"/>
        </w:rPr>
      </w:pPr>
      <w:r w:rsidRPr="00197596">
        <w:rPr>
          <w:lang w:val="es-ES_tradnl"/>
        </w:rPr>
        <w:t>¿Cómo se puede prevenir la meningitis bacteriana?</w:t>
      </w:r>
    </w:p>
    <w:p w:rsidR="00E90A7F" w:rsidRPr="00197596" w:rsidRDefault="00E90A7F" w:rsidP="00E90A7F">
      <w:pPr>
        <w:ind w:left="720"/>
        <w:rPr>
          <w:lang w:val="es-ES_tradnl"/>
        </w:rPr>
      </w:pPr>
      <w:r w:rsidRPr="00197596">
        <w:rPr>
          <w:lang w:val="es-ES_tradnl"/>
        </w:rPr>
        <w:t>Mantener hábitos sanos, como descansar bastante, se puede prevenir la infección.  Usar costumbres sanas como cubriendo la boca y el nariz cuando tose y estornuda y como lavando las manos frecuentemente con agua y jabón se puede ayudar en agarrar la propagación de bacterias.  Es buena idea no compartir alimentos, bebidas, utensilios, cepillos de dientes o cigarrillos.  Limite el número de personas a las que besa.</w:t>
      </w:r>
    </w:p>
    <w:p w:rsidR="00E90A7F" w:rsidRPr="00197596" w:rsidRDefault="00E90A7F" w:rsidP="00E90A7F">
      <w:pPr>
        <w:ind w:left="720"/>
        <w:rPr>
          <w:lang w:val="es-ES_tradnl"/>
        </w:rPr>
      </w:pPr>
      <w:r w:rsidRPr="00197596">
        <w:rPr>
          <w:lang w:val="es-ES_tradnl"/>
        </w:rPr>
        <w:t>Hay vacunas disponibles que ofrecen protección contra alguna de las bacterias que pueden causar la meningitis bacteriana.*  Las vacunas son seguras y efectivas (85 a 90 por ciento).  Pueden causar efectos secundarios leves, como dolor y enrojecimiento en la zona de la inyección por hasta dos días.  Se desarrolla inmunidad de siete a diez días después de recibir la vacuna y dura por hasta cinco años.</w:t>
      </w:r>
    </w:p>
    <w:p w:rsidR="00E90A7F" w:rsidRPr="00197596" w:rsidRDefault="00E90A7F" w:rsidP="00E90A7F">
      <w:pPr>
        <w:pStyle w:val="BulletList1MSHB"/>
        <w:keepNext/>
        <w:rPr>
          <w:lang w:val="es-ES_tradnl"/>
        </w:rPr>
      </w:pPr>
      <w:r w:rsidRPr="00197596">
        <w:rPr>
          <w:lang w:val="es-ES_tradnl"/>
        </w:rPr>
        <w:t>¿Qué debería hacer si piensa que usted o un amigo puede haber contraído meningitis bacteriana?</w:t>
      </w:r>
    </w:p>
    <w:p w:rsidR="00E90A7F" w:rsidRPr="00197596" w:rsidRDefault="00E90A7F" w:rsidP="00E90A7F">
      <w:pPr>
        <w:ind w:left="720"/>
        <w:rPr>
          <w:lang w:val="es-ES_tradnl"/>
        </w:rPr>
      </w:pPr>
      <w:r w:rsidRPr="00197596">
        <w:rPr>
          <w:lang w:val="es-ES_tradnl"/>
        </w:rPr>
        <w:t>Debe consultar a un médico en forma inmediata.</w:t>
      </w:r>
    </w:p>
    <w:p w:rsidR="00E90A7F" w:rsidRPr="00197596" w:rsidRDefault="00E90A7F" w:rsidP="00E90A7F">
      <w:pPr>
        <w:pStyle w:val="BulletList1MSHB"/>
        <w:keepNext/>
        <w:rPr>
          <w:lang w:val="es-ES_tradnl"/>
        </w:rPr>
      </w:pPr>
      <w:r w:rsidRPr="00197596">
        <w:rPr>
          <w:lang w:val="es-ES_tradnl"/>
        </w:rPr>
        <w:t>¿Dónde puede encontrar más información?</w:t>
      </w:r>
    </w:p>
    <w:p w:rsidR="00E90A7F" w:rsidRPr="00197596" w:rsidRDefault="00E90A7F" w:rsidP="00E90A7F">
      <w:pPr>
        <w:ind w:left="720"/>
        <w:rPr>
          <w:lang w:val="es-ES_tradnl"/>
        </w:rPr>
      </w:pPr>
      <w:r w:rsidRPr="00197596">
        <w:rPr>
          <w:lang w:val="es-ES_tradnl"/>
        </w:rPr>
        <w:t xml:space="preserve">El enfermero de su escuela, su médico y el personal del departamento de salud local o regional son fuentes excelentes de información sobre enfermedades contagiosas.  También puede llamar a su departamento de salud local o a la oficina del Departamento Regional de Servicios de Salud del Estado para preguntar acerca de la vacuna meningocócica.  Para más información visite los sitios Web de los Centros de Control y Prevención de Enfermedades, </w:t>
      </w:r>
      <w:hyperlink r:id="rId37" w:history="1">
        <w:r w:rsidRPr="00197596">
          <w:rPr>
            <w:rStyle w:val="Hyperlink"/>
            <w:lang w:val="es-ES_tradnl"/>
          </w:rPr>
          <w:t>http://www.cdc.gov</w:t>
        </w:r>
      </w:hyperlink>
      <w:r w:rsidRPr="00197596">
        <w:rPr>
          <w:lang w:val="es-ES_tradnl"/>
        </w:rPr>
        <w:t xml:space="preserve">, y el Departamento Estatal de Servicios de Salud, </w:t>
      </w:r>
      <w:hyperlink r:id="rId38" w:history="1">
        <w:r w:rsidRPr="00197596">
          <w:rPr>
            <w:rStyle w:val="Hyperlink"/>
            <w:lang w:val="es-ES_tradnl"/>
          </w:rPr>
          <w:t>http://www.dshs.state.tx.us/</w:t>
        </w:r>
      </w:hyperlink>
      <w:r w:rsidRPr="00197596">
        <w:rPr>
          <w:lang w:val="es-ES_tradnl"/>
        </w:rPr>
        <w:t>.</w:t>
      </w:r>
    </w:p>
    <w:p w:rsidR="00E90A7F" w:rsidRPr="00197596" w:rsidRDefault="00E90A7F" w:rsidP="00E90A7F">
      <w:pPr>
        <w:rPr>
          <w:lang w:val="es-ES_tradnl"/>
        </w:rPr>
      </w:pPr>
      <w:r>
        <w:rPr>
          <w:lang w:val="es-ES_tradnl"/>
        </w:rPr>
        <w:t xml:space="preserve">* </w:t>
      </w:r>
      <w:r w:rsidRPr="00197596">
        <w:rPr>
          <w:lang w:val="es-ES_tradnl"/>
        </w:rPr>
        <w:t>Favor de notar que TDSHS requiere por lo menos una vacuna contra la meningitis entre los grados 7 y 10, y las directrices estatales se recomiende que un estudiante recibe la vacuna entre las edades de 11 y 12 años, con una inyección de revacunación en la edad de 16 años.  También note que estudiantes entrando a la universidad tiene que presentar, con excepciones limitadas, comprobante de recibir una vacuna contra la meningitis bacteriana entre un periodo de cinco años antes de matricularse en y asistir a cursos en una institución de educación possecundaria.  Favor de contact</w:t>
      </w:r>
      <w:r>
        <w:rPr>
          <w:lang w:val="es-ES_tradnl"/>
        </w:rPr>
        <w:t>a</w:t>
      </w:r>
      <w:r w:rsidRPr="00197596">
        <w:rPr>
          <w:lang w:val="es-ES_tradnl"/>
        </w:rPr>
        <w:t>r el enfermero de la escuela para más información, a causa de que este requisito puede afectar a un estudiante que quiere matricularse en un curso de crédito doble fuera de la escuela.</w:t>
      </w:r>
    </w:p>
    <w:p w:rsidR="00E90A7F" w:rsidRPr="00197596" w:rsidRDefault="00E90A7F" w:rsidP="00E90A7F">
      <w:pPr>
        <w:rPr>
          <w:lang w:val="es-ES_tradnl"/>
        </w:rPr>
      </w:pPr>
      <w:r w:rsidRPr="00197596">
        <w:rPr>
          <w:lang w:val="es-ES_tradnl"/>
        </w:rPr>
        <w:t xml:space="preserve">También, refiera a </w:t>
      </w:r>
      <w:r w:rsidRPr="00197596">
        <w:rPr>
          <w:b/>
          <w:lang w:val="es-ES_tradnl"/>
        </w:rPr>
        <w:t>Inmunizaciones</w:t>
      </w:r>
      <w:r w:rsidRPr="00197596">
        <w:rPr>
          <w:lang w:val="es-ES_tradnl"/>
        </w:rPr>
        <w:t xml:space="preserve"> en la página </w:t>
      </w:r>
      <w:r w:rsidR="00E615F4">
        <w:rPr>
          <w:lang w:val="es-ES_tradnl"/>
        </w:rPr>
        <w:t>39</w:t>
      </w:r>
      <w:r w:rsidRPr="00197596">
        <w:rPr>
          <w:lang w:val="es-ES_tradnl"/>
        </w:rPr>
        <w:t xml:space="preserve"> para más información.</w:t>
      </w:r>
    </w:p>
    <w:p w:rsidR="00E90A7F" w:rsidRPr="00197596" w:rsidRDefault="00E90A7F" w:rsidP="00E90A7F">
      <w:pPr>
        <w:pStyle w:val="Heading3"/>
        <w:rPr>
          <w:lang w:val="es-ES_tradnl"/>
        </w:rPr>
      </w:pPr>
      <w:bookmarkStart w:id="245" w:name="_Toc352092006"/>
      <w:bookmarkStart w:id="246" w:name="_Toc383765964"/>
      <w:bookmarkStart w:id="247" w:name="_Toc257378712"/>
      <w:r w:rsidRPr="00197596">
        <w:rPr>
          <w:lang w:val="es-ES_tradnl"/>
        </w:rPr>
        <w:t>Alergias de comida</w:t>
      </w:r>
      <w:bookmarkEnd w:id="245"/>
      <w:bookmarkEnd w:id="246"/>
    </w:p>
    <w:p w:rsidR="00E90A7F" w:rsidRDefault="00E90A7F" w:rsidP="00E90A7F">
      <w:pPr>
        <w:rPr>
          <w:lang w:val="es-ES_tradnl"/>
        </w:rPr>
      </w:pPr>
      <w:r w:rsidRPr="00197596">
        <w:rPr>
          <w:lang w:val="es-ES_tradnl"/>
        </w:rPr>
        <w:t>El distrito pide la notificación cuando un estudiante ha sido diagnosticado con una alergia de comida, especialmente esos alergias que pueden resultar en reacciones peligrosas o quizás amenazantes a la vida por la inhalación, la ingestión, o contacte con la piel de la comida.  Es importante desvelar la comida a que el estudiante tiene una alergia, así como el tipo de reacción alérgica.  Favor de contactar a la enfermera o al director de la escuela si Ud. sabe que su niño tiene una alergia de comida o lo pronto que es posible después de un diagnostico de una alergia de comida.</w:t>
      </w:r>
    </w:p>
    <w:p w:rsidR="00B1235C" w:rsidRPr="006A5EEF" w:rsidRDefault="00B1235C" w:rsidP="00B1235C">
      <w:pPr>
        <w:rPr>
          <w:lang w:val="es-US"/>
        </w:rPr>
      </w:pPr>
      <w:r>
        <w:rPr>
          <w:lang w:val="es-ES_tradnl"/>
        </w:rPr>
        <w:t xml:space="preserve">El distrito ha desarrollado y revisa anualmente un plan de gestión de alergias de comida, que se enfrenta al entrenamiento de empleados, el tratamiento de alergias de comida comunes, y estrategias especificas para enfrentarse con estudiantes diagnosticados con alergias de comida severas.  Cuando el distrito recibe información que un estudiante tiene una alergia de comida que pone el estudiante de riesgo de anafilaxia, planes de cuido individuales estarán desarrollados para ayudar al estudiante en acceder al ambiente de la escuela con seguridad.  El plan de gestión de alergias de comida se puede </w:t>
      </w:r>
      <w:r w:rsidR="00564898">
        <w:rPr>
          <w:lang w:val="es-ES_tradnl"/>
        </w:rPr>
        <w:t>acceder</w:t>
      </w:r>
      <w:r>
        <w:rPr>
          <w:lang w:val="es-ES_tradnl"/>
        </w:rPr>
        <w:t xml:space="preserve"> en </w:t>
      </w:r>
      <w:r w:rsidR="00E615F4">
        <w:rPr>
          <w:lang w:val="es-US"/>
        </w:rPr>
        <w:t>la oficina principal del campus.</w:t>
      </w:r>
    </w:p>
    <w:p w:rsidR="00B1235C" w:rsidRPr="005F7B09" w:rsidRDefault="005F7B09" w:rsidP="00B1235C">
      <w:pPr>
        <w:rPr>
          <w:lang w:val="es-US"/>
        </w:rPr>
      </w:pPr>
      <w:r w:rsidRPr="001E0360">
        <w:rPr>
          <w:lang w:val="es-US"/>
        </w:rPr>
        <w:t xml:space="preserve">  También vea la regla FFAF y </w:t>
      </w:r>
      <w:r w:rsidRPr="001E0360">
        <w:rPr>
          <w:b/>
          <w:lang w:val="es-US"/>
        </w:rPr>
        <w:t>Celebraciones</w:t>
      </w:r>
      <w:r w:rsidRPr="001E0360">
        <w:rPr>
          <w:lang w:val="es-US"/>
        </w:rPr>
        <w:t xml:space="preserve"> en la </w:t>
      </w:r>
      <w:r w:rsidR="00564898" w:rsidRPr="001E0360">
        <w:rPr>
          <w:lang w:val="es-US"/>
        </w:rPr>
        <w:t>página</w:t>
      </w:r>
      <w:r w:rsidR="00564898" w:rsidRPr="006A5EEF">
        <w:rPr>
          <w:lang w:val="es-US"/>
        </w:rPr>
        <w:t xml:space="preserve"> </w:t>
      </w:r>
      <w:r w:rsidR="00E615F4">
        <w:rPr>
          <w:lang w:val="es-US"/>
        </w:rPr>
        <w:t>20</w:t>
      </w:r>
      <w:r w:rsidRPr="006A5EEF">
        <w:rPr>
          <w:lang w:val="es-US"/>
        </w:rPr>
        <w:t>.</w:t>
      </w:r>
    </w:p>
    <w:p w:rsidR="00E90A7F" w:rsidRPr="00197596" w:rsidRDefault="00E90A7F" w:rsidP="00E90A7F">
      <w:pPr>
        <w:pStyle w:val="Heading3"/>
        <w:rPr>
          <w:lang w:val="es-ES_tradnl"/>
        </w:rPr>
      </w:pPr>
      <w:bookmarkStart w:id="248" w:name="_Toc352092007"/>
      <w:bookmarkStart w:id="249" w:name="_Toc383765965"/>
      <w:r w:rsidRPr="00197596">
        <w:rPr>
          <w:lang w:val="es-ES_tradnl"/>
        </w:rPr>
        <w:t>Piojos</w:t>
      </w:r>
      <w:bookmarkEnd w:id="248"/>
      <w:bookmarkEnd w:id="249"/>
    </w:p>
    <w:p w:rsidR="00E90A7F" w:rsidRPr="00197596" w:rsidRDefault="00E90A7F" w:rsidP="00E90A7F">
      <w:pPr>
        <w:rPr>
          <w:lang w:val="es-ES_tradnl"/>
        </w:rPr>
      </w:pPr>
      <w:r w:rsidRPr="00197596">
        <w:rPr>
          <w:lang w:val="es-ES_tradnl"/>
        </w:rPr>
        <w:t>Un caso de piojos, aunque no es una enfermedad, es muy común entre los niños y se transmite muy fácilmente por contacte entre cabezas durante los juegos, deportes, o la siesta, y cuando los niños comparten cosas como cepillos, peines, sombreros, y auriculares.</w:t>
      </w:r>
      <w:r w:rsidR="003E3DA2">
        <w:rPr>
          <w:lang w:val="es-ES_tradnl"/>
        </w:rPr>
        <w:t xml:space="preserve">  </w:t>
      </w:r>
      <w:r w:rsidRPr="00197596">
        <w:rPr>
          <w:lang w:val="es-ES_tradnl"/>
        </w:rPr>
        <w:t xml:space="preserve">Si la observación cuidadosa indica que un estudiante tiene piojos, el enfermero de la escuela contactará a los padres del estudiante </w:t>
      </w:r>
      <w:r>
        <w:rPr>
          <w:lang w:val="es-ES_tradnl"/>
        </w:rPr>
        <w:t>para determinar si</w:t>
      </w:r>
      <w:r w:rsidRPr="00197596">
        <w:rPr>
          <w:lang w:val="es-ES_tradnl"/>
        </w:rPr>
        <w:t xml:space="preserve"> el niño debería estar recogido de la escuela y </w:t>
      </w:r>
      <w:r>
        <w:rPr>
          <w:lang w:val="es-ES_tradnl"/>
        </w:rPr>
        <w:t>para discutir un plan para el tratamiento con un champ</w:t>
      </w:r>
      <w:r>
        <w:rPr>
          <w:rFonts w:ascii="Times New Roman" w:hAnsi="Times New Roman"/>
          <w:lang w:val="es-ES_tradnl"/>
        </w:rPr>
        <w:t>ú</w:t>
      </w:r>
      <w:r>
        <w:rPr>
          <w:lang w:val="es-ES_tradnl"/>
        </w:rPr>
        <w:t xml:space="preserve"> o enjuague aprobado por el FDA, lo cual se puede comprar de cualquier farmacia o supermercado</w:t>
      </w:r>
      <w:r w:rsidRPr="00197596">
        <w:rPr>
          <w:lang w:val="es-ES_tradnl"/>
        </w:rPr>
        <w:t>.  Después de que el estudiante haya tenido un tratamiento, el padre deberá contactar al enfermero de la escuela para discutir el tratamiento usado.  El enfermero también se puede ofrecer recomendaciones adicionales, incluso a tratamientos subsiguientes y la manera mejor de eliminar los piojos y prevenir el regreso de ellos.</w:t>
      </w:r>
    </w:p>
    <w:p w:rsidR="00E90A7F" w:rsidRPr="00197596" w:rsidRDefault="00E90A7F" w:rsidP="00E90A7F">
      <w:pPr>
        <w:rPr>
          <w:lang w:val="es-ES_tradnl"/>
        </w:rPr>
      </w:pPr>
      <w:r w:rsidRPr="00197596">
        <w:rPr>
          <w:lang w:val="es-ES_tradnl"/>
        </w:rPr>
        <w:t xml:space="preserve">Se puede obtener más información del sitio Web de TDSHS en </w:t>
      </w:r>
      <w:hyperlink r:id="rId39" w:history="1">
        <w:r w:rsidRPr="00197596">
          <w:rPr>
            <w:rStyle w:val="Hyperlink"/>
            <w:lang w:val="es-ES_tradnl"/>
          </w:rPr>
          <w:t>http://www.dshs.state.tx.us/schoolhealth/lice.shtm</w:t>
        </w:r>
      </w:hyperlink>
      <w:r w:rsidRPr="00197596">
        <w:rPr>
          <w:lang w:val="es-ES_tradnl"/>
        </w:rPr>
        <w:t>.</w:t>
      </w:r>
    </w:p>
    <w:p w:rsidR="00E90A7F" w:rsidRPr="00197596" w:rsidRDefault="00E90A7F" w:rsidP="00E90A7F">
      <w:pPr>
        <w:pStyle w:val="Heading3"/>
        <w:rPr>
          <w:lang w:val="es-ES_tradnl"/>
        </w:rPr>
      </w:pPr>
      <w:bookmarkStart w:id="250" w:name="_Toc352092008"/>
      <w:bookmarkStart w:id="251" w:name="_Toc383765966"/>
      <w:r w:rsidRPr="00197596">
        <w:rPr>
          <w:lang w:val="es-ES_tradnl"/>
        </w:rPr>
        <w:t>Actividad física para estudiantes en la escuela primaria y media</w:t>
      </w:r>
      <w:bookmarkEnd w:id="247"/>
      <w:bookmarkEnd w:id="250"/>
      <w:bookmarkEnd w:id="251"/>
    </w:p>
    <w:p w:rsidR="00E90A7F" w:rsidRPr="00197596" w:rsidRDefault="00E90A7F" w:rsidP="00E90A7F">
      <w:pPr>
        <w:rPr>
          <w:lang w:val="es-ES_tradnl"/>
        </w:rPr>
      </w:pPr>
      <w:r w:rsidRPr="00197596">
        <w:rPr>
          <w:lang w:val="es-ES_tradnl"/>
        </w:rPr>
        <w:t xml:space="preserve">Según las reglas en EHAB, EHAC, EHBG, </w:t>
      </w:r>
      <w:r w:rsidR="00B46E33" w:rsidRPr="00B46E33">
        <w:rPr>
          <w:lang w:val="es-ES_tradnl"/>
        </w:rPr>
        <w:t>y FFA</w:t>
      </w:r>
      <w:r w:rsidRPr="00197596">
        <w:rPr>
          <w:lang w:val="es-ES_tradnl"/>
        </w:rPr>
        <w:t>, el distrito asegurará que los estudiantes de prekindergarten del día entero a grado 5 se involucren en actividades físicas moderadas o vigorosas por lo menos 30 minutos cada día o 135 minutos cada semana.</w:t>
      </w:r>
    </w:p>
    <w:p w:rsidR="00E90A7F" w:rsidRPr="00197596" w:rsidRDefault="00E90A7F" w:rsidP="00E90A7F">
      <w:pPr>
        <w:rPr>
          <w:lang w:val="es-ES_tradnl"/>
        </w:rPr>
      </w:pPr>
      <w:r w:rsidRPr="00197596">
        <w:rPr>
          <w:lang w:val="es-ES_tradnl"/>
        </w:rPr>
        <w:t>Para más información acerca de los requisitos y programas del distrito relacionados a la actividad física de los estudiantes de primaria y escuela media, por favor contacte al director.</w:t>
      </w:r>
    </w:p>
    <w:p w:rsidR="00E90A7F" w:rsidRPr="00197596" w:rsidRDefault="00E90A7F" w:rsidP="00E90A7F">
      <w:pPr>
        <w:pStyle w:val="Heading3"/>
        <w:rPr>
          <w:lang w:val="es-ES_tradnl"/>
        </w:rPr>
      </w:pPr>
      <w:bookmarkStart w:id="252" w:name="_Toc257378713"/>
      <w:bookmarkStart w:id="253" w:name="_Toc352092009"/>
      <w:bookmarkStart w:id="254" w:name="_Toc383765967"/>
      <w:r w:rsidRPr="00197596">
        <w:rPr>
          <w:lang w:val="es-ES_tradnl"/>
        </w:rPr>
        <w:t>Grupo de consejeros de salud de la escuela (SHAC)</w:t>
      </w:r>
      <w:bookmarkEnd w:id="252"/>
      <w:bookmarkEnd w:id="253"/>
      <w:bookmarkEnd w:id="254"/>
      <w:r w:rsidRPr="00197596">
        <w:rPr>
          <w:lang w:val="es-ES_tradnl"/>
        </w:rPr>
        <w:t xml:space="preserve"> </w:t>
      </w:r>
    </w:p>
    <w:p w:rsidR="00E90A7F" w:rsidRPr="00197596" w:rsidRDefault="00E90A7F" w:rsidP="00E90A7F">
      <w:pPr>
        <w:rPr>
          <w:lang w:val="es-ES_tradnl"/>
        </w:rPr>
      </w:pPr>
      <w:r w:rsidRPr="00197596">
        <w:rPr>
          <w:lang w:val="es-ES_tradnl"/>
        </w:rPr>
        <w:t xml:space="preserve">Durante el año escolar previo, el Grupo de consejeros de salud de la escuela tuvo </w:t>
      </w:r>
      <w:r w:rsidR="00B46E33">
        <w:rPr>
          <w:lang w:val="es-ES_tradnl"/>
        </w:rPr>
        <w:t>cuatro</w:t>
      </w:r>
      <w:r w:rsidRPr="00197596">
        <w:rPr>
          <w:lang w:val="es-ES_tradnl"/>
        </w:rPr>
        <w:t xml:space="preserve"> reuniones. Información adicional del Grupo de consejeros de salud de la escuela está disponible del </w:t>
      </w:r>
      <w:r w:rsidR="00B46E33">
        <w:rPr>
          <w:lang w:val="es-ES_tradnl"/>
        </w:rPr>
        <w:t>Thomas O’Neal.</w:t>
      </w:r>
      <w:r w:rsidRPr="00197596">
        <w:rPr>
          <w:lang w:val="es-ES_tradnl"/>
        </w:rPr>
        <w:t xml:space="preserve">  [Vea también las reglas en BDF y EHAA.]</w:t>
      </w:r>
    </w:p>
    <w:p w:rsidR="00E90A7F" w:rsidRPr="00197596" w:rsidRDefault="00E90A7F" w:rsidP="00E90A7F">
      <w:pPr>
        <w:rPr>
          <w:lang w:val="es-ES_tradnl"/>
        </w:rPr>
      </w:pPr>
      <w:r w:rsidRPr="00197596">
        <w:rPr>
          <w:lang w:val="es-ES_tradnl"/>
        </w:rPr>
        <w:t xml:space="preserve">Los deberes del SHAC fluctúan entre la recomendación del currículo y el desarrollo de estrategias para integrar el currículo adentro de un programa coordinada de la salud de la escuela incluyendo </w:t>
      </w:r>
      <w:r>
        <w:rPr>
          <w:lang w:val="es-ES_tradnl"/>
        </w:rPr>
        <w:t xml:space="preserve">asuntos como los </w:t>
      </w:r>
      <w:r w:rsidRPr="00197596">
        <w:rPr>
          <w:lang w:val="es-ES_tradnl"/>
        </w:rPr>
        <w:t xml:space="preserve">servicios de salud de la escuela, servicios de orientación, un ambiente escolar seguro y saludable, recomendaciones del recreo, </w:t>
      </w:r>
      <w:r>
        <w:rPr>
          <w:lang w:val="es-ES_tradnl"/>
        </w:rPr>
        <w:t xml:space="preserve">mejorar el estado físico de los estudiantes, preocupaciones de la salud mental, </w:t>
      </w:r>
      <w:r w:rsidRPr="00197596">
        <w:rPr>
          <w:lang w:val="es-ES_tradnl"/>
        </w:rPr>
        <w:t>y el bienestar de los empleados.  Vea las reglas en BDF y EHAA.</w:t>
      </w:r>
    </w:p>
    <w:p w:rsidR="00E90A7F" w:rsidRPr="00197596" w:rsidRDefault="00E90A7F" w:rsidP="00E90A7F">
      <w:pPr>
        <w:rPr>
          <w:lang w:val="es-ES_tradnl"/>
        </w:rPr>
      </w:pPr>
      <w:r w:rsidRPr="00197596">
        <w:rPr>
          <w:lang w:val="es-ES_tradnl"/>
        </w:rPr>
        <w:t xml:space="preserve">[Vea </w:t>
      </w:r>
      <w:r w:rsidRPr="00197596">
        <w:rPr>
          <w:b/>
          <w:lang w:val="es-ES_tradnl"/>
        </w:rPr>
        <w:t>Sacar a un estudiante de instrucción de la sexualidad humana</w:t>
      </w:r>
      <w:r w:rsidRPr="00197596">
        <w:rPr>
          <w:lang w:val="es-ES_tradnl"/>
        </w:rPr>
        <w:t xml:space="preserve"> en la página </w:t>
      </w:r>
      <w:r w:rsidR="008B494C">
        <w:rPr>
          <w:lang w:val="es-ES_tradnl"/>
        </w:rPr>
        <w:t>7</w:t>
      </w:r>
      <w:r w:rsidRPr="00197596">
        <w:rPr>
          <w:lang w:val="es-ES_tradnl"/>
        </w:rPr>
        <w:t xml:space="preserve"> para más información.]</w:t>
      </w:r>
    </w:p>
    <w:p w:rsidR="00E90A7F" w:rsidRPr="00197596" w:rsidRDefault="00E90A7F" w:rsidP="00E90A7F">
      <w:pPr>
        <w:pStyle w:val="Heading3"/>
        <w:rPr>
          <w:lang w:val="es-ES_tradnl"/>
        </w:rPr>
      </w:pPr>
      <w:bookmarkStart w:id="255" w:name="_Toc257378714"/>
      <w:bookmarkStart w:id="256" w:name="_Toc352092010"/>
      <w:bookmarkStart w:id="257" w:name="_Toc383765968"/>
      <w:r w:rsidRPr="00197596">
        <w:rPr>
          <w:lang w:val="es-ES_tradnl"/>
        </w:rPr>
        <w:t>Otros asuntos relacionados a la salud</w:t>
      </w:r>
      <w:bookmarkEnd w:id="255"/>
      <w:bookmarkEnd w:id="256"/>
      <w:bookmarkEnd w:id="257"/>
    </w:p>
    <w:p w:rsidR="00E90A7F" w:rsidRPr="00197596" w:rsidRDefault="00E90A7F" w:rsidP="00E90A7F">
      <w:pPr>
        <w:pStyle w:val="Heading4"/>
        <w:rPr>
          <w:lang w:val="es-ES_tradnl"/>
        </w:rPr>
      </w:pPr>
      <w:bookmarkStart w:id="258" w:name="_Toc257378715"/>
      <w:bookmarkStart w:id="259" w:name="_Toc352092011"/>
      <w:bookmarkStart w:id="260" w:name="_Toc383765969"/>
      <w:r w:rsidRPr="00197596">
        <w:rPr>
          <w:lang w:val="es-ES_tradnl"/>
        </w:rPr>
        <w:t>Evaluación de la condición física</w:t>
      </w:r>
      <w:bookmarkEnd w:id="258"/>
      <w:bookmarkEnd w:id="259"/>
      <w:bookmarkEnd w:id="260"/>
    </w:p>
    <w:p w:rsidR="00E90A7F" w:rsidRPr="00197596" w:rsidRDefault="00E90A7F" w:rsidP="00E90A7F">
      <w:pPr>
        <w:rPr>
          <w:lang w:val="es-ES_tradnl"/>
        </w:rPr>
      </w:pPr>
      <w:r w:rsidRPr="00197596">
        <w:rPr>
          <w:lang w:val="es-ES_tradnl"/>
        </w:rPr>
        <w:t>Cada año, el distrito realizará una evaluación de la condición física de los estudiantes de grados 3 a 12 que son matriculados en un curso de educación física o en un curso por cual un estudiante puede ganar crédito de educación física.  Al final del año escolar, un padre o madre puede presen</w:t>
      </w:r>
      <w:r w:rsidR="00B46E33">
        <w:rPr>
          <w:lang w:val="es-ES_tradnl"/>
        </w:rPr>
        <w:t xml:space="preserve">tar una solicitud por escrito a. maestro de educación física </w:t>
      </w:r>
      <w:r w:rsidRPr="00197596">
        <w:rPr>
          <w:lang w:val="es-ES_tradnl"/>
        </w:rPr>
        <w:t>para obtener los resultados de la evaluación de la condición física de su hijo(a) realizada durante el año escolar.</w:t>
      </w:r>
    </w:p>
    <w:p w:rsidR="00E90A7F" w:rsidRPr="00197596" w:rsidRDefault="00E90A7F" w:rsidP="00E90A7F">
      <w:pPr>
        <w:pStyle w:val="Heading4"/>
        <w:rPr>
          <w:lang w:val="es-ES_tradnl"/>
        </w:rPr>
      </w:pPr>
      <w:bookmarkStart w:id="261" w:name="_Toc257378716"/>
      <w:bookmarkStart w:id="262" w:name="_Toc352092012"/>
      <w:bookmarkStart w:id="263" w:name="_Toc383765970"/>
      <w:r w:rsidRPr="00197596">
        <w:rPr>
          <w:lang w:val="es-ES_tradnl"/>
        </w:rPr>
        <w:t>Máquinas expendedoras</w:t>
      </w:r>
      <w:bookmarkEnd w:id="261"/>
      <w:bookmarkEnd w:id="262"/>
      <w:bookmarkEnd w:id="263"/>
    </w:p>
    <w:p w:rsidR="00E90A7F" w:rsidRPr="0080058B" w:rsidRDefault="00E90A7F" w:rsidP="00E90A7F">
      <w:pPr>
        <w:rPr>
          <w:lang w:val="es-US"/>
        </w:rPr>
      </w:pPr>
      <w:r w:rsidRPr="0080058B">
        <w:rPr>
          <w:lang w:val="es-US"/>
        </w:rPr>
        <w:t xml:space="preserve">El distrito ha adoptado </w:t>
      </w:r>
      <w:r w:rsidR="00D91442" w:rsidRPr="0080058B">
        <w:rPr>
          <w:lang w:val="es-US"/>
        </w:rPr>
        <w:t xml:space="preserve">e implementado las </w:t>
      </w:r>
      <w:r w:rsidRPr="0080058B">
        <w:rPr>
          <w:lang w:val="es-US"/>
        </w:rPr>
        <w:t xml:space="preserve">reglas </w:t>
      </w:r>
      <w:r w:rsidR="00D91442" w:rsidRPr="0080058B">
        <w:rPr>
          <w:lang w:val="es-US"/>
        </w:rPr>
        <w:t>estatales y federales</w:t>
      </w:r>
      <w:r w:rsidR="0080058B">
        <w:rPr>
          <w:lang w:val="es-US"/>
        </w:rPr>
        <w:t xml:space="preserve"> </w:t>
      </w:r>
      <w:r w:rsidR="00D91442" w:rsidRPr="0080058B">
        <w:rPr>
          <w:lang w:val="es-US"/>
        </w:rPr>
        <w:t xml:space="preserve">y pautas </w:t>
      </w:r>
      <w:r w:rsidRPr="0080058B">
        <w:rPr>
          <w:lang w:val="es-US"/>
        </w:rPr>
        <w:t>de servicio de alimentos</w:t>
      </w:r>
      <w:r w:rsidR="00D91442" w:rsidRPr="0080058B">
        <w:rPr>
          <w:lang w:val="es-US"/>
        </w:rPr>
        <w:t>, incluso a las pautas de</w:t>
      </w:r>
      <w:r w:rsidRPr="0080058B">
        <w:rPr>
          <w:lang w:val="es-US"/>
        </w:rPr>
        <w:t xml:space="preserve"> restringir a los estudiantes el acceso a máquinas expendedoras.  Para más información acerca</w:t>
      </w:r>
      <w:r w:rsidR="00B46E33">
        <w:rPr>
          <w:lang w:val="es-US"/>
        </w:rPr>
        <w:t xml:space="preserve"> de estas reglas y pautas vea al director de nutrición juvenil, Mitchell Burney</w:t>
      </w:r>
      <w:r w:rsidRPr="0080058B">
        <w:rPr>
          <w:lang w:val="es-US"/>
        </w:rPr>
        <w:t>.  [Vea las reglas en CO y FFA.]</w:t>
      </w:r>
    </w:p>
    <w:p w:rsidR="00E90A7F" w:rsidRPr="00197596" w:rsidRDefault="00E90A7F" w:rsidP="00E90A7F">
      <w:pPr>
        <w:pStyle w:val="Heading4"/>
        <w:rPr>
          <w:lang w:val="es-ES_tradnl"/>
        </w:rPr>
      </w:pPr>
      <w:bookmarkStart w:id="264" w:name="_Toc257378717"/>
      <w:bookmarkStart w:id="265" w:name="_Toc352092013"/>
      <w:bookmarkStart w:id="266" w:name="_Toc383765971"/>
      <w:r w:rsidRPr="00197596">
        <w:rPr>
          <w:lang w:val="es-ES_tradnl"/>
        </w:rPr>
        <w:t>Tabaco prohibido</w:t>
      </w:r>
      <w:bookmarkEnd w:id="264"/>
      <w:bookmarkEnd w:id="265"/>
      <w:bookmarkEnd w:id="266"/>
    </w:p>
    <w:p w:rsidR="00E90A7F" w:rsidRPr="006A5EEF" w:rsidRDefault="00E90A7F" w:rsidP="00E90A7F">
      <w:pPr>
        <w:rPr>
          <w:lang w:val="es-US"/>
        </w:rPr>
      </w:pPr>
      <w:r w:rsidRPr="00197596">
        <w:rPr>
          <w:lang w:val="es-ES_tradnl"/>
        </w:rPr>
        <w:t>Se prohíbe que los estudiantes posean o usen cualquier tipo de producto de tabaco, incluso a cigarrillos electrónicos</w:t>
      </w:r>
      <w:r w:rsidR="00D91442">
        <w:rPr>
          <w:lang w:val="es-ES_tradnl"/>
        </w:rPr>
        <w:t xml:space="preserve"> o cualquier otro dispositivo electrónico de </w:t>
      </w:r>
      <w:r w:rsidR="0080058B">
        <w:rPr>
          <w:lang w:val="es-ES_tradnl"/>
        </w:rPr>
        <w:t>vaporización</w:t>
      </w:r>
      <w:r w:rsidRPr="00197596">
        <w:rPr>
          <w:lang w:val="es-ES_tradnl"/>
        </w:rPr>
        <w:t>, mientras están en la propiedad de la escuela o mientras asisten una actividad de la escuela fuera del campus.</w:t>
      </w:r>
    </w:p>
    <w:p w:rsidR="00E90A7F" w:rsidRPr="00197596" w:rsidRDefault="00E90A7F" w:rsidP="00E90A7F">
      <w:pPr>
        <w:rPr>
          <w:lang w:val="es-ES_tradnl"/>
        </w:rPr>
      </w:pPr>
      <w:r w:rsidRPr="00197596">
        <w:rPr>
          <w:lang w:val="es-ES_tradnl"/>
        </w:rPr>
        <w:t>El distrito y su personal respetarán estrictamente las prohibiciones contra el uso de todos productos de tabaquería, incluso cigarrillos electrónicos</w:t>
      </w:r>
      <w:r w:rsidR="00D91442">
        <w:rPr>
          <w:lang w:val="es-ES_tradnl"/>
        </w:rPr>
        <w:t xml:space="preserve"> o cualquier otro dispositivo electrónico de </w:t>
      </w:r>
      <w:r w:rsidR="0080058B">
        <w:rPr>
          <w:lang w:val="es-ES_tradnl"/>
        </w:rPr>
        <w:t>vaporización</w:t>
      </w:r>
      <w:r w:rsidRPr="00197596">
        <w:rPr>
          <w:lang w:val="es-ES_tradnl"/>
        </w:rPr>
        <w:t>, por estudiantes y otros en la escuela y actividades auspiciadas y relacionadas con la escuela.  [Vea el Código de Conducta Estudiantil y reglas en FNCD y GKA.]</w:t>
      </w:r>
    </w:p>
    <w:p w:rsidR="00E90A7F" w:rsidRPr="00197596" w:rsidRDefault="00E90A7F" w:rsidP="00E90A7F">
      <w:pPr>
        <w:pStyle w:val="Heading4"/>
        <w:rPr>
          <w:lang w:val="es-ES_tradnl"/>
        </w:rPr>
      </w:pPr>
      <w:bookmarkStart w:id="267" w:name="_Toc257378718"/>
      <w:bookmarkStart w:id="268" w:name="_Toc352092014"/>
      <w:bookmarkStart w:id="269" w:name="_Toc383765972"/>
      <w:r w:rsidRPr="00197596">
        <w:rPr>
          <w:lang w:val="es-ES_tradnl"/>
        </w:rPr>
        <w:t>Plan de control de asbestos</w:t>
      </w:r>
      <w:bookmarkEnd w:id="267"/>
      <w:bookmarkEnd w:id="268"/>
      <w:bookmarkEnd w:id="269"/>
    </w:p>
    <w:p w:rsidR="00E90A7F" w:rsidRPr="00197596" w:rsidRDefault="00E90A7F" w:rsidP="00E90A7F">
      <w:pPr>
        <w:rPr>
          <w:lang w:val="es-ES_tradnl"/>
        </w:rPr>
      </w:pPr>
      <w:r w:rsidRPr="00197596">
        <w:rPr>
          <w:lang w:val="es-ES_tradnl"/>
        </w:rPr>
        <w:t xml:space="preserve">El distrito es diligente en mantener el cumplimiento con la ley federal y estatal sobre el asbesto en los edificios de la escuela.  Una copia del Plan de control de asbestos del distrito, está disponible en la oficina del superintendente.  Para cualquier pregunta o para examinar el plan con más detalle, contactar a </w:t>
      </w:r>
      <w:r w:rsidR="00B46E33">
        <w:rPr>
          <w:lang w:val="es-ES_tradnl"/>
        </w:rPr>
        <w:t>Kenneth Lindsey,</w:t>
      </w:r>
      <w:r w:rsidRPr="00197596">
        <w:rPr>
          <w:lang w:val="es-ES_tradnl"/>
        </w:rPr>
        <w:t xml:space="preserve"> el coordinador de asbestos designado por el distrito en </w:t>
      </w:r>
      <w:r w:rsidR="00B46E33">
        <w:rPr>
          <w:lang w:val="es-ES_tradnl"/>
        </w:rPr>
        <w:t>972-924-1000.</w:t>
      </w:r>
    </w:p>
    <w:p w:rsidR="00E90A7F" w:rsidRPr="00197596" w:rsidRDefault="00E90A7F" w:rsidP="00E90A7F">
      <w:pPr>
        <w:pStyle w:val="Heading4"/>
        <w:rPr>
          <w:lang w:val="es-ES_tradnl"/>
        </w:rPr>
      </w:pPr>
      <w:bookmarkStart w:id="270" w:name="_Toc257378719"/>
      <w:bookmarkStart w:id="271" w:name="_Toc352092015"/>
      <w:bookmarkStart w:id="272" w:name="_Toc383765973"/>
      <w:r w:rsidRPr="00197596">
        <w:rPr>
          <w:lang w:val="es-ES_tradnl"/>
        </w:rPr>
        <w:t>Plan de control de plagas</w:t>
      </w:r>
      <w:bookmarkEnd w:id="270"/>
      <w:bookmarkEnd w:id="271"/>
      <w:bookmarkEnd w:id="272"/>
    </w:p>
    <w:p w:rsidR="00E90A7F" w:rsidRPr="00197596" w:rsidRDefault="00E90A7F" w:rsidP="00E90A7F">
      <w:pPr>
        <w:rPr>
          <w:lang w:val="es-ES_tradnl"/>
        </w:rPr>
      </w:pPr>
      <w:r w:rsidRPr="00197596">
        <w:rPr>
          <w:lang w:val="es-ES_tradnl"/>
        </w:rPr>
        <w:t xml:space="preserve">Es requerido que el distrito cumple con procedimientos de control integrado de insectos (IPM) para control los insectos en los áreas de la escuela.  Aunque el distrito hace cada esfuerzo para usar los métodos más seguros y efectivos en controlar los insectos, incluyendo una variedad de medidas sin químicas, a veces el uso de los pesticidas es necesario para mantener control adecuado de los insectos y asegurar un ambiente escolar seguro y sin insectos.  </w:t>
      </w:r>
    </w:p>
    <w:p w:rsidR="00E90A7F" w:rsidRPr="00197596" w:rsidRDefault="00E90A7F" w:rsidP="00E90A7F">
      <w:pPr>
        <w:rPr>
          <w:lang w:val="es-ES_tradnl"/>
        </w:rPr>
      </w:pPr>
      <w:r w:rsidRPr="00197596">
        <w:rPr>
          <w:lang w:val="es-ES_tradnl"/>
        </w:rPr>
        <w:t xml:space="preserve">Todas las pesticidas usadas son registrados por su uso pretendido por el Agencia de la protección del ambiente de los Estados Unidos y solamente son aplicados por un aplicador de pesticidas certificado.  Excepto en el caso de una emergencia, se exhibirán letreros 48 horas antes de una aplicación en el interior de una escuela.  Todas las aplicaciones en el exterior de la escuela serán documentados al tiempo del tratamiento, y los carteles permanecerán hasta que este seguro entrar en el área.  Los padres con más preguntas o que desean ser notificados antes de una aplicación de pesticidas dentro del área asignada a su hijo(a) puede contactar a </w:t>
      </w:r>
      <w:r w:rsidR="00B46E33">
        <w:rPr>
          <w:lang w:val="es-ES_tradnl"/>
        </w:rPr>
        <w:t>Kenneth Lindsey,</w:t>
      </w:r>
      <w:r w:rsidRPr="00197596">
        <w:rPr>
          <w:lang w:val="es-ES_tradnl"/>
        </w:rPr>
        <w:t xml:space="preserve"> el coordinador de IPM, en </w:t>
      </w:r>
      <w:r w:rsidR="00B46E33">
        <w:rPr>
          <w:lang w:val="es-ES_tradnl"/>
        </w:rPr>
        <w:t>972-924-1000.</w:t>
      </w:r>
    </w:p>
    <w:p w:rsidR="00E90A7F" w:rsidRPr="00197596" w:rsidRDefault="00E90A7F" w:rsidP="00E90A7F">
      <w:pPr>
        <w:pStyle w:val="Heading2"/>
        <w:rPr>
          <w:lang w:val="es-ES_tradnl"/>
        </w:rPr>
      </w:pPr>
      <w:bookmarkStart w:id="273" w:name="_Toc257378720"/>
      <w:bookmarkStart w:id="274" w:name="_Toc352092016"/>
      <w:bookmarkStart w:id="275" w:name="_Toc383765974"/>
      <w:r w:rsidRPr="00197596">
        <w:rPr>
          <w:lang w:val="es-ES_tradnl"/>
        </w:rPr>
        <w:t>ESTUDIANTES SIN HOGAR</w:t>
      </w:r>
      <w:bookmarkEnd w:id="273"/>
      <w:bookmarkEnd w:id="274"/>
      <w:bookmarkEnd w:id="275"/>
    </w:p>
    <w:p w:rsidR="00E90A7F" w:rsidRPr="00197596" w:rsidRDefault="00E90A7F" w:rsidP="00E90A7F">
      <w:pPr>
        <w:rPr>
          <w:lang w:val="es-ES_tradnl"/>
        </w:rPr>
      </w:pPr>
      <w:r w:rsidRPr="000B7531">
        <w:rPr>
          <w:lang w:val="es-ES_tradnl"/>
        </w:rPr>
        <w:t>Para más información acerca de los servicios para estudiantes sin hogar, contacte al Enlace para Niños y Jóvenes sin Hogar del distrito,</w:t>
      </w:r>
      <w:r w:rsidR="000B7531" w:rsidRPr="000B7531">
        <w:rPr>
          <w:lang w:val="es-US"/>
        </w:rPr>
        <w:t xml:space="preserve"> </w:t>
      </w:r>
      <w:r w:rsidR="00B46E33" w:rsidRPr="000B7531">
        <w:rPr>
          <w:lang w:val="es-US"/>
        </w:rPr>
        <w:t>Terri Frazier</w:t>
      </w:r>
      <w:r w:rsidRPr="000B7531">
        <w:rPr>
          <w:lang w:val="es-ES_tradnl"/>
        </w:rPr>
        <w:t xml:space="preserve">, en </w:t>
      </w:r>
      <w:r w:rsidR="000B7531" w:rsidRPr="000B7531">
        <w:rPr>
          <w:lang w:val="es-US"/>
        </w:rPr>
        <w:t>972-924-1400</w:t>
      </w:r>
      <w:r w:rsidRPr="000B7531">
        <w:rPr>
          <w:lang w:val="es-ES_tradnl"/>
        </w:rPr>
        <w:t>.</w:t>
      </w:r>
    </w:p>
    <w:p w:rsidR="00E90A7F" w:rsidRPr="00197596" w:rsidRDefault="00E90A7F" w:rsidP="00E90A7F">
      <w:pPr>
        <w:pStyle w:val="Heading2"/>
        <w:rPr>
          <w:lang w:val="es-ES_tradnl"/>
        </w:rPr>
      </w:pPr>
      <w:bookmarkStart w:id="276" w:name="_Toc257378721"/>
      <w:bookmarkStart w:id="277" w:name="_Toc352092017"/>
      <w:bookmarkStart w:id="278" w:name="_Toc383765975"/>
      <w:r w:rsidRPr="00197596">
        <w:rPr>
          <w:lang w:val="es-ES_tradnl"/>
        </w:rPr>
        <w:t>TAREAS</w:t>
      </w:r>
      <w:bookmarkEnd w:id="276"/>
      <w:bookmarkEnd w:id="277"/>
      <w:bookmarkEnd w:id="278"/>
    </w:p>
    <w:p w:rsidR="000B7531" w:rsidRDefault="000B7531" w:rsidP="000B7531">
      <w:pPr>
        <w:rPr>
          <w:lang w:val="es-ES_tradnl"/>
        </w:rPr>
      </w:pPr>
      <w:r>
        <w:rPr>
          <w:lang w:val="es-ES_tradnl"/>
        </w:rPr>
        <w:t>Las tareas</w:t>
      </w:r>
      <w:r w:rsidRPr="00D81876">
        <w:rPr>
          <w:lang w:val="es-ES_tradnl"/>
        </w:rPr>
        <w:t xml:space="preserve"> so</w:t>
      </w:r>
      <w:r>
        <w:rPr>
          <w:lang w:val="es-ES_tradnl"/>
        </w:rPr>
        <w:t xml:space="preserve">n utilizados como una revisión </w:t>
      </w:r>
      <w:r w:rsidRPr="00D81876">
        <w:rPr>
          <w:lang w:val="es-ES_tradnl"/>
        </w:rPr>
        <w:t xml:space="preserve">o la extensión de habilidades enseñaron anteriormente en el </w:t>
      </w:r>
      <w:r>
        <w:rPr>
          <w:lang w:val="es-ES_tradnl"/>
        </w:rPr>
        <w:t>salón</w:t>
      </w:r>
      <w:r w:rsidRPr="00D81876">
        <w:rPr>
          <w:lang w:val="es-ES_tradnl"/>
        </w:rPr>
        <w:t xml:space="preserve">. La duración diaria recomendado </w:t>
      </w:r>
      <w:r>
        <w:rPr>
          <w:lang w:val="es-ES_tradnl"/>
        </w:rPr>
        <w:t xml:space="preserve">para hacer las tareas es </w:t>
      </w:r>
      <w:r w:rsidRPr="00D81876">
        <w:rPr>
          <w:lang w:val="es-ES_tradnl"/>
        </w:rPr>
        <w:t>de compromiso de estudiante en actividades de deberes (</w:t>
      </w:r>
      <w:r>
        <w:rPr>
          <w:lang w:val="es-ES_tradnl"/>
        </w:rPr>
        <w:t>más</w:t>
      </w:r>
      <w:r w:rsidRPr="00D81876">
        <w:rPr>
          <w:lang w:val="es-ES_tradnl"/>
        </w:rPr>
        <w:t xml:space="preserve"> 20 minutos de Leer Diariamente Sostenido) :</w:t>
      </w:r>
    </w:p>
    <w:p w:rsidR="000B7531" w:rsidRDefault="000B7531" w:rsidP="000B7531">
      <w:pPr>
        <w:spacing w:after="0"/>
        <w:rPr>
          <w:lang w:val="es-ES_tradnl"/>
        </w:rPr>
      </w:pPr>
      <w:r>
        <w:rPr>
          <w:lang w:val="es-ES_tradnl"/>
        </w:rPr>
        <w:t>Kinder: 10 minutos</w:t>
      </w:r>
    </w:p>
    <w:p w:rsidR="000B7531" w:rsidRDefault="000B7531" w:rsidP="000B7531">
      <w:pPr>
        <w:spacing w:after="0"/>
        <w:rPr>
          <w:lang w:val="es-ES_tradnl"/>
        </w:rPr>
      </w:pPr>
      <w:r>
        <w:rPr>
          <w:lang w:val="es-ES_tradnl"/>
        </w:rPr>
        <w:t>1Grado: 10 minutos</w:t>
      </w:r>
    </w:p>
    <w:p w:rsidR="000B7531" w:rsidRDefault="000B7531" w:rsidP="000B7531">
      <w:pPr>
        <w:spacing w:after="0"/>
        <w:rPr>
          <w:lang w:val="es-ES_tradnl"/>
        </w:rPr>
      </w:pPr>
      <w:r>
        <w:rPr>
          <w:lang w:val="es-ES_tradnl"/>
        </w:rPr>
        <w:t>2º Grado: 20 minutos</w:t>
      </w:r>
    </w:p>
    <w:p w:rsidR="000B7531" w:rsidRDefault="000B7531" w:rsidP="000B7531">
      <w:pPr>
        <w:spacing w:after="0"/>
        <w:rPr>
          <w:lang w:val="es-ES_tradnl"/>
        </w:rPr>
      </w:pPr>
      <w:r>
        <w:rPr>
          <w:lang w:val="es-ES_tradnl"/>
        </w:rPr>
        <w:t>3 Grado: 30 minutos</w:t>
      </w:r>
    </w:p>
    <w:p w:rsidR="000B7531" w:rsidRDefault="000B7531" w:rsidP="000B7531">
      <w:pPr>
        <w:spacing w:after="0"/>
        <w:rPr>
          <w:lang w:val="es-ES_tradnl"/>
        </w:rPr>
      </w:pPr>
      <w:r>
        <w:rPr>
          <w:lang w:val="es-ES_tradnl"/>
        </w:rPr>
        <w:t>4º Grado: 40 minutos</w:t>
      </w:r>
    </w:p>
    <w:p w:rsidR="000B7531" w:rsidRDefault="000B7531" w:rsidP="000B7531">
      <w:pPr>
        <w:spacing w:after="0"/>
        <w:rPr>
          <w:lang w:val="es-ES_tradnl"/>
        </w:rPr>
      </w:pPr>
      <w:r>
        <w:rPr>
          <w:lang w:val="es-ES_tradnl"/>
        </w:rPr>
        <w:t>5º Grado: 50 minutos</w:t>
      </w:r>
    </w:p>
    <w:p w:rsidR="000B7531" w:rsidRDefault="000B7531" w:rsidP="000B7531">
      <w:pPr>
        <w:spacing w:after="0"/>
        <w:rPr>
          <w:lang w:val="es-ES_tradnl"/>
        </w:rPr>
      </w:pPr>
    </w:p>
    <w:p w:rsidR="00E90A7F" w:rsidRPr="00197596" w:rsidRDefault="000B7531" w:rsidP="000B7531">
      <w:pPr>
        <w:spacing w:after="0"/>
        <w:rPr>
          <w:lang w:val="es-ES_tradnl"/>
        </w:rPr>
      </w:pPr>
      <w:r>
        <w:rPr>
          <w:lang w:val="es-ES_tradnl"/>
        </w:rPr>
        <w:t>A veces, un niño/a podría tener un proyecto especial que se requiere más tiempo.</w:t>
      </w:r>
    </w:p>
    <w:p w:rsidR="00E90A7F" w:rsidRPr="00197596" w:rsidRDefault="00E90A7F" w:rsidP="00E90A7F">
      <w:pPr>
        <w:pStyle w:val="Heading2"/>
        <w:rPr>
          <w:lang w:val="es-ES_tradnl"/>
        </w:rPr>
      </w:pPr>
      <w:bookmarkStart w:id="279" w:name="_Toc352092018"/>
      <w:bookmarkStart w:id="280" w:name="_Toc383765976"/>
      <w:bookmarkStart w:id="281" w:name="_Toc257378722"/>
      <w:r w:rsidRPr="00197596">
        <w:rPr>
          <w:lang w:val="es-ES_tradnl"/>
        </w:rPr>
        <w:t>ENFERMEDAD</w:t>
      </w:r>
      <w:bookmarkEnd w:id="279"/>
      <w:bookmarkEnd w:id="280"/>
    </w:p>
    <w:p w:rsidR="00E90A7F" w:rsidRPr="00197596" w:rsidRDefault="00E90A7F" w:rsidP="00E90A7F">
      <w:pPr>
        <w:rPr>
          <w:lang w:val="es-ES_tradnl"/>
        </w:rPr>
      </w:pPr>
      <w:r w:rsidRPr="00197596">
        <w:rPr>
          <w:lang w:val="es-ES_tradnl"/>
        </w:rPr>
        <w:t xml:space="preserve">[Vea </w:t>
      </w:r>
      <w:r w:rsidRPr="00197596">
        <w:rPr>
          <w:b/>
          <w:lang w:val="es-ES_tradnl"/>
        </w:rPr>
        <w:t>Enfermedades de estudiantes</w:t>
      </w:r>
      <w:r w:rsidRPr="00197596">
        <w:rPr>
          <w:lang w:val="es-ES_tradnl"/>
        </w:rPr>
        <w:t xml:space="preserve"> en </w:t>
      </w:r>
      <w:r w:rsidRPr="00197596">
        <w:rPr>
          <w:b/>
          <w:lang w:val="es-ES_tradnl"/>
        </w:rPr>
        <w:t>Asuntos relacionados a la salud</w:t>
      </w:r>
      <w:r w:rsidRPr="00197596">
        <w:rPr>
          <w:lang w:val="es-ES_tradnl"/>
        </w:rPr>
        <w:t xml:space="preserve"> en la página </w:t>
      </w:r>
      <w:r w:rsidR="000B7531">
        <w:rPr>
          <w:lang w:val="es-ES_tradnl"/>
        </w:rPr>
        <w:t>35</w:t>
      </w:r>
      <w:r w:rsidRPr="00197596">
        <w:rPr>
          <w:lang w:val="es-ES_tradnl"/>
        </w:rPr>
        <w:t>.]</w:t>
      </w:r>
    </w:p>
    <w:p w:rsidR="00E90A7F" w:rsidRPr="00197596" w:rsidRDefault="00E90A7F" w:rsidP="00E90A7F">
      <w:pPr>
        <w:pStyle w:val="Heading2"/>
        <w:rPr>
          <w:lang w:val="es-ES_tradnl"/>
        </w:rPr>
      </w:pPr>
      <w:bookmarkStart w:id="282" w:name="_Toc352092019"/>
      <w:bookmarkStart w:id="283" w:name="_Toc383765977"/>
      <w:r w:rsidRPr="00197596">
        <w:rPr>
          <w:lang w:val="es-ES_tradnl"/>
        </w:rPr>
        <w:t>INMUNIZACIONES</w:t>
      </w:r>
      <w:bookmarkEnd w:id="281"/>
      <w:bookmarkEnd w:id="282"/>
      <w:bookmarkEnd w:id="283"/>
    </w:p>
    <w:p w:rsidR="00E90A7F" w:rsidRPr="00197596" w:rsidRDefault="00E90A7F" w:rsidP="00E90A7F">
      <w:pPr>
        <w:rPr>
          <w:lang w:val="es-ES_tradnl"/>
        </w:rPr>
      </w:pPr>
      <w:r w:rsidRPr="00197596">
        <w:rPr>
          <w:lang w:val="es-ES_tradnl"/>
        </w:rPr>
        <w:t xml:space="preserve">Un estudiante debe estar totalmente inmunizado contra ciertas enfermedades o debe presentar un certificado o declaración que, por razones médicas o razones de conciencia, incluyendo creencias religiosas, el estudiante no será vacunado.  Para exenciones basadas en razones de conciencia, se honrarán únicamente formularios oficiales otorgados por el Departamento Estatal de Servicios de Salud de Texas (TDSHS), Ramo Inmunizaciones.  Este formulario puede obtenerse escribiendo al TDSHS </w:t>
      </w:r>
      <w:r w:rsidRPr="006A5EEF">
        <w:rPr>
          <w:lang w:val="es-US"/>
        </w:rPr>
        <w:t>Immunization Branch</w:t>
      </w:r>
      <w:r w:rsidRPr="00197596">
        <w:rPr>
          <w:lang w:val="es-ES_tradnl"/>
        </w:rPr>
        <w:t xml:space="preserve"> (MC 1946), P.O. Box 149347, Austin, Texas 78714-9347; o en línea en </w:t>
      </w:r>
      <w:hyperlink r:id="rId40" w:history="1">
        <w:r w:rsidRPr="00197596">
          <w:rPr>
            <w:rStyle w:val="Hyperlink"/>
            <w:lang w:val="es-ES_tradnl"/>
          </w:rPr>
          <w:t>https://webds.dshs.state.tx.us/immco/affidavit.shtm</w:t>
        </w:r>
      </w:hyperlink>
      <w:r w:rsidRPr="00197596">
        <w:rPr>
          <w:lang w:val="es-ES_tradnl"/>
        </w:rPr>
        <w:t>.  El formulario debe ser notariado y presentado al director o enfermero de la escuela dentro de los 90 días de la firma del notario.  Si el padre o la madre están solicitando una exención para más de un estudiante en la familia, se debe presentar un formulario para cada estudiante.</w:t>
      </w:r>
    </w:p>
    <w:p w:rsidR="00E90A7F" w:rsidRPr="00197596" w:rsidRDefault="00E90A7F" w:rsidP="00E90A7F">
      <w:pPr>
        <w:rPr>
          <w:lang w:val="es-ES_tradnl"/>
        </w:rPr>
      </w:pPr>
      <w:r w:rsidRPr="00197596">
        <w:rPr>
          <w:lang w:val="es-ES_tradnl"/>
        </w:rPr>
        <w:t>Las vacunas requeridas son: difteria, tétano, y tos ferina; sarampión, paperas, y rubéola;polio; hepatitis A; hepatitis B; varicela; y meningocócica.  El enfermero de la escuela puede suministrar información de las dosis apropiadas para cada edad o de un historial de enfermedades aceptable y validado por un médico requerido por el TDSHS.  El comprobante de inmunización puede establecerse con documentación de parte de un médico o una clínica pública con una validación firmada o con sello de goma.</w:t>
      </w:r>
    </w:p>
    <w:p w:rsidR="00E90A7F" w:rsidRPr="00197596" w:rsidRDefault="00E90A7F" w:rsidP="00E90A7F">
      <w:pPr>
        <w:rPr>
          <w:lang w:val="es-ES_tradnl"/>
        </w:rPr>
      </w:pPr>
      <w:r w:rsidRPr="00197596">
        <w:rPr>
          <w:lang w:val="es-ES_tradnl"/>
        </w:rPr>
        <w:t xml:space="preserve">Si el estudiante no deberá ser inmunizado por razones médicas, el estudiante o padres deberán presentar un certificado firmado por un médico con licencia de Estados Unidos, declarando que, en opinión del médico, la inmunización requerida impone un riesgo significativo a la salud y bienestar del estudiante o de un miembro del hogar del estudiante.  Este certificado debe renovarse cada año a menos que el médico especifique una condición a largo plazo.  </w:t>
      </w:r>
    </w:p>
    <w:p w:rsidR="00E90A7F" w:rsidRPr="00197596" w:rsidRDefault="00E90A7F" w:rsidP="00E90A7F">
      <w:pPr>
        <w:rPr>
          <w:lang w:val="es-ES_tradnl"/>
        </w:rPr>
      </w:pPr>
      <w:r w:rsidRPr="00197596">
        <w:rPr>
          <w:lang w:val="es-ES_tradnl"/>
        </w:rPr>
        <w:t xml:space="preserve">Como ha sido notado en </w:t>
      </w:r>
      <w:r w:rsidRPr="00197596">
        <w:rPr>
          <w:b/>
          <w:lang w:val="es-ES_tradnl"/>
        </w:rPr>
        <w:t>Meningitis bacteriana</w:t>
      </w:r>
      <w:r w:rsidRPr="00197596">
        <w:rPr>
          <w:lang w:val="es-ES_tradnl"/>
        </w:rPr>
        <w:t>, estudiantes entrando a la universidad debe también presentar, con excepción limitada, comprobante de recibir una vacuna de meningitis bacteriana entre los cinco años antes de matricularse en y asistir a clases en una institución de educación possecundaria.  Un estudiante que se quiere matricular en un curso de crédito doble fuera de la escuela puede estar sujeto a este requisito.</w:t>
      </w:r>
    </w:p>
    <w:p w:rsidR="00E90A7F" w:rsidRPr="00197596" w:rsidRDefault="00E90A7F" w:rsidP="00E90A7F">
      <w:pPr>
        <w:rPr>
          <w:lang w:val="es-ES_tradnl"/>
        </w:rPr>
      </w:pPr>
      <w:r w:rsidRPr="00197596">
        <w:rPr>
          <w:lang w:val="es-ES_tradnl"/>
        </w:rPr>
        <w:t xml:space="preserve">[Para más información, vea la regla FFAB(LEGAL) y el sitio Web deTDSHS: </w:t>
      </w:r>
      <w:hyperlink r:id="rId41" w:history="1">
        <w:r w:rsidRPr="00197596">
          <w:rPr>
            <w:rStyle w:val="Hyperlink"/>
            <w:lang w:val="es-ES_tradnl"/>
          </w:rPr>
          <w:t>http://www.dshs.state.tx.us/immunize/school/default.shtm</w:t>
        </w:r>
      </w:hyperlink>
      <w:r w:rsidRPr="00197596">
        <w:rPr>
          <w:lang w:val="es-ES_tradnl"/>
        </w:rPr>
        <w:t>.]</w:t>
      </w:r>
    </w:p>
    <w:p w:rsidR="00E90A7F" w:rsidRPr="00197596" w:rsidRDefault="00E90A7F" w:rsidP="00E90A7F">
      <w:pPr>
        <w:pStyle w:val="Heading2"/>
        <w:rPr>
          <w:lang w:val="es-ES_tradnl"/>
        </w:rPr>
      </w:pPr>
      <w:bookmarkStart w:id="284" w:name="_Toc257378723"/>
      <w:bookmarkStart w:id="285" w:name="_Toc352092020"/>
      <w:bookmarkStart w:id="286" w:name="_Toc383765978"/>
      <w:r w:rsidRPr="00197596">
        <w:rPr>
          <w:lang w:val="es-ES_tradnl"/>
        </w:rPr>
        <w:t>AGENCIAS ENCARGADAS DEL CUMPLIMIENTO DE LA LEY</w:t>
      </w:r>
      <w:bookmarkEnd w:id="284"/>
      <w:bookmarkEnd w:id="285"/>
      <w:bookmarkEnd w:id="286"/>
    </w:p>
    <w:p w:rsidR="00E90A7F" w:rsidRPr="00197596" w:rsidRDefault="00E90A7F" w:rsidP="00E90A7F">
      <w:pPr>
        <w:pStyle w:val="Heading3"/>
        <w:rPr>
          <w:lang w:val="es-ES_tradnl"/>
        </w:rPr>
      </w:pPr>
      <w:bookmarkStart w:id="287" w:name="_Toc257378724"/>
      <w:bookmarkStart w:id="288" w:name="_Toc352092021"/>
      <w:bookmarkStart w:id="289" w:name="_Toc383765979"/>
      <w:r w:rsidRPr="00197596">
        <w:rPr>
          <w:lang w:val="es-ES_tradnl"/>
        </w:rPr>
        <w:t>Interrogación de estudiantes</w:t>
      </w:r>
      <w:bookmarkEnd w:id="287"/>
      <w:bookmarkEnd w:id="288"/>
      <w:bookmarkEnd w:id="289"/>
    </w:p>
    <w:p w:rsidR="00E90A7F" w:rsidRPr="00197596" w:rsidRDefault="00E90A7F" w:rsidP="00E90A7F">
      <w:pPr>
        <w:rPr>
          <w:lang w:val="es-ES_tradnl"/>
        </w:rPr>
      </w:pPr>
      <w:r w:rsidRPr="00197596">
        <w:rPr>
          <w:lang w:val="es-ES_tradnl"/>
        </w:rPr>
        <w:t>Cuando oficiales de agencias de cumplimiento de la ley u otras autoridades legítimas deseen interrogar o entrevistar a un estudiante en la escuela, el director cooperará completamente con las condiciones de la entrevista, si el interrogatorio o entrevista es parte de una investigación de maltrato de niños.  En otras circunstancias:</w:t>
      </w:r>
    </w:p>
    <w:p w:rsidR="00E90A7F" w:rsidRPr="00197596" w:rsidRDefault="00E90A7F" w:rsidP="00E90A7F">
      <w:pPr>
        <w:pStyle w:val="BulletList1MSHB"/>
        <w:rPr>
          <w:lang w:val="es-ES_tradnl"/>
        </w:rPr>
      </w:pPr>
      <w:r w:rsidRPr="00197596">
        <w:rPr>
          <w:lang w:val="es-ES_tradnl"/>
        </w:rPr>
        <w:t>El director verificará y anotará la identidad del oficial u otra autoridad y pedirá una explicación de la necesidad de interrogar o entrevistar al estudiante en la escuela.</w:t>
      </w:r>
    </w:p>
    <w:p w:rsidR="00E90A7F" w:rsidRPr="00197596" w:rsidRDefault="00E90A7F" w:rsidP="00E90A7F">
      <w:pPr>
        <w:pStyle w:val="BulletList1MSHB"/>
        <w:rPr>
          <w:lang w:val="es-ES_tradnl"/>
        </w:rPr>
      </w:pPr>
      <w:r w:rsidRPr="00197596">
        <w:rPr>
          <w:lang w:val="es-ES_tradnl"/>
        </w:rPr>
        <w:t>El director normalmente hará esfuerzos razonables para notificar a los padres a menos que el interrogador tenga una objeción que el director considere válida.</w:t>
      </w:r>
    </w:p>
    <w:p w:rsidR="00E90A7F" w:rsidRPr="00197596" w:rsidRDefault="00E90A7F" w:rsidP="00E90A7F">
      <w:pPr>
        <w:pStyle w:val="BulletList1MSHB"/>
        <w:rPr>
          <w:lang w:val="es-ES_tradnl"/>
        </w:rPr>
      </w:pPr>
      <w:r w:rsidRPr="00197596">
        <w:rPr>
          <w:lang w:val="es-ES_tradnl"/>
        </w:rPr>
        <w:t>El director normalmente estará presente a menos que el interrogador tenga una objeción que el director considere válida.</w:t>
      </w:r>
    </w:p>
    <w:p w:rsidR="00E90A7F" w:rsidRPr="00197596" w:rsidRDefault="00E90A7F" w:rsidP="00E90A7F">
      <w:pPr>
        <w:pStyle w:val="Heading3"/>
        <w:rPr>
          <w:lang w:val="es-ES_tradnl"/>
        </w:rPr>
      </w:pPr>
      <w:bookmarkStart w:id="290" w:name="_Toc257378725"/>
      <w:bookmarkStart w:id="291" w:name="_Toc352092022"/>
      <w:bookmarkStart w:id="292" w:name="_Toc383765980"/>
      <w:r w:rsidRPr="00197596">
        <w:rPr>
          <w:lang w:val="es-ES_tradnl"/>
        </w:rPr>
        <w:t>Detención de estudiantes</w:t>
      </w:r>
      <w:bookmarkEnd w:id="290"/>
      <w:bookmarkEnd w:id="291"/>
      <w:bookmarkEnd w:id="292"/>
    </w:p>
    <w:p w:rsidR="00E90A7F" w:rsidRPr="00197596" w:rsidRDefault="00E90A7F" w:rsidP="00E90A7F">
      <w:pPr>
        <w:rPr>
          <w:lang w:val="es-ES_tradnl"/>
        </w:rPr>
      </w:pPr>
      <w:r w:rsidRPr="00197596">
        <w:rPr>
          <w:lang w:val="es-ES_tradnl"/>
        </w:rPr>
        <w:t>La ley estatal requiere que el distrito permita la detención legal de un estudiante:</w:t>
      </w:r>
    </w:p>
    <w:p w:rsidR="00E90A7F" w:rsidRPr="00197596" w:rsidRDefault="00E90A7F" w:rsidP="00E90A7F">
      <w:pPr>
        <w:pStyle w:val="BulletList1MSHB"/>
        <w:rPr>
          <w:lang w:val="es-ES_tradnl"/>
        </w:rPr>
      </w:pPr>
      <w:r w:rsidRPr="00197596">
        <w:rPr>
          <w:lang w:val="es-ES_tradnl"/>
        </w:rPr>
        <w:t>Para cumplir con una orden del juzgado de menores.</w:t>
      </w:r>
    </w:p>
    <w:p w:rsidR="00E90A7F" w:rsidRPr="00197596" w:rsidRDefault="00E90A7F" w:rsidP="00E90A7F">
      <w:pPr>
        <w:pStyle w:val="BulletList1MSHB"/>
        <w:rPr>
          <w:lang w:val="es-ES_tradnl"/>
        </w:rPr>
      </w:pPr>
      <w:r w:rsidRPr="00197596">
        <w:rPr>
          <w:lang w:val="es-ES_tradnl"/>
        </w:rPr>
        <w:t>Para cumplir con las leyes de arresto.</w:t>
      </w:r>
    </w:p>
    <w:p w:rsidR="00E90A7F" w:rsidRPr="00197596" w:rsidRDefault="00E90A7F" w:rsidP="00E90A7F">
      <w:pPr>
        <w:pStyle w:val="BulletList1MSHB"/>
        <w:rPr>
          <w:lang w:val="es-ES_tradnl"/>
        </w:rPr>
      </w:pPr>
      <w:r w:rsidRPr="00197596">
        <w:rPr>
          <w:lang w:val="es-ES_tradnl"/>
        </w:rPr>
        <w:t>Por un oficial de la ley si existe una causa probable de que un estudiante esté involucrado en una conducta delincuente o una conducta que necesite supervisión.</w:t>
      </w:r>
    </w:p>
    <w:p w:rsidR="00E90A7F" w:rsidRPr="00197596" w:rsidRDefault="00E90A7F" w:rsidP="00E90A7F">
      <w:pPr>
        <w:pStyle w:val="BulletList1MSHB"/>
        <w:rPr>
          <w:lang w:val="es-ES_tradnl"/>
        </w:rPr>
      </w:pPr>
      <w:r w:rsidRPr="00197596">
        <w:rPr>
          <w:lang w:val="es-ES_tradnl"/>
        </w:rPr>
        <w:t>Por un oficial de libertad condicional si existe una causa probable para creer que el estudiante ha violado su condición de libertad provisional impuesta por el juzgado de menores.</w:t>
      </w:r>
    </w:p>
    <w:p w:rsidR="00E90A7F" w:rsidRPr="00197596" w:rsidRDefault="00E90A7F" w:rsidP="00E90A7F">
      <w:pPr>
        <w:pStyle w:val="BulletList1MSHB"/>
        <w:rPr>
          <w:lang w:val="es-ES_tradnl"/>
        </w:rPr>
      </w:pPr>
      <w:r w:rsidRPr="00197596">
        <w:rPr>
          <w:lang w:val="es-ES_tradnl"/>
        </w:rPr>
        <w:t>Por un representante autorizado de los Servicios de Protección de Menores, el Departamento de Servicios para la Familia y de Protección de Texas, un oficial de agencias de cumplimiento de la ley o un oficial de libertad condicional de menores, sin una orden de la corte, bajo las condiciones establecidas en el Código de Familia relacionadas a la salud o seguridad física del estudiante.</w:t>
      </w:r>
    </w:p>
    <w:p w:rsidR="00E90A7F" w:rsidRPr="00197596" w:rsidRDefault="00E90A7F" w:rsidP="00E90A7F">
      <w:pPr>
        <w:pStyle w:val="BulletList1MSHB"/>
        <w:rPr>
          <w:lang w:val="es-ES_tradnl"/>
        </w:rPr>
      </w:pPr>
      <w:r w:rsidRPr="00197596">
        <w:rPr>
          <w:lang w:val="es-ES_tradnl"/>
        </w:rPr>
        <w:t>Para cumplir con una directiva correctamente dictada para poner a un estudiante en custodia.</w:t>
      </w:r>
    </w:p>
    <w:p w:rsidR="00E90A7F" w:rsidRPr="00197596" w:rsidRDefault="00E90A7F" w:rsidP="00E90A7F">
      <w:pPr>
        <w:rPr>
          <w:lang w:val="es-ES_tradnl"/>
        </w:rPr>
      </w:pPr>
      <w:r w:rsidRPr="00197596">
        <w:rPr>
          <w:lang w:val="es-ES_tradnl"/>
        </w:rPr>
        <w:t>Antes que el oficial de cumplimiento de la ley u otra persona legalmente autorizada se lleve al estudiante, el director verificará la identidad del oficial y, hasta donde él pueda, verificará la autoridad del oficial para llevarse en custodia al estudiante.</w:t>
      </w:r>
    </w:p>
    <w:p w:rsidR="00E90A7F" w:rsidRPr="00197596" w:rsidRDefault="00E90A7F" w:rsidP="00E90A7F">
      <w:pPr>
        <w:rPr>
          <w:lang w:val="es-ES_tradnl"/>
        </w:rPr>
      </w:pPr>
      <w:r w:rsidRPr="00197596">
        <w:rPr>
          <w:lang w:val="es-ES_tradnl"/>
        </w:rPr>
        <w:t>El director inmediatamente notificará al superintendente y normalmente intentará notificar a los padres a menos que el oficial o la otra persona autorizada tengan una objeción considerada válida por el director.  Debido a que el director no tiene la autoridad de prevenir o retrasar la entrega del estudiante a un oficial en el cumplimiento de la ley, cualquier notificación será, con más seguridad, después del acontecimiento.</w:t>
      </w:r>
    </w:p>
    <w:p w:rsidR="00E90A7F" w:rsidRPr="00197596" w:rsidRDefault="00E90A7F" w:rsidP="00E90A7F">
      <w:pPr>
        <w:pStyle w:val="Heading3"/>
        <w:rPr>
          <w:lang w:val="es-ES_tradnl"/>
        </w:rPr>
      </w:pPr>
      <w:bookmarkStart w:id="293" w:name="_Toc257378726"/>
      <w:bookmarkStart w:id="294" w:name="_Toc352092023"/>
      <w:bookmarkStart w:id="295" w:name="_Toc383765981"/>
      <w:r w:rsidRPr="00197596">
        <w:rPr>
          <w:lang w:val="es-ES_tradnl"/>
        </w:rPr>
        <w:t>Notificación de quebrantamiento de la ley</w:t>
      </w:r>
      <w:bookmarkEnd w:id="293"/>
      <w:bookmarkEnd w:id="294"/>
      <w:bookmarkEnd w:id="295"/>
    </w:p>
    <w:p w:rsidR="00E90A7F" w:rsidRPr="00197596" w:rsidRDefault="00E90A7F" w:rsidP="00E90A7F">
      <w:pPr>
        <w:rPr>
          <w:lang w:val="es-ES_tradnl"/>
        </w:rPr>
      </w:pPr>
      <w:r w:rsidRPr="00197596">
        <w:rPr>
          <w:lang w:val="es-ES_tradnl"/>
        </w:rPr>
        <w:t>El distrito debe, en cumplimiento de la ley estatal, notificar:</w:t>
      </w:r>
    </w:p>
    <w:p w:rsidR="00E90A7F" w:rsidRPr="00197596" w:rsidRDefault="00E90A7F" w:rsidP="00E90A7F">
      <w:pPr>
        <w:pStyle w:val="BulletList1MSHB"/>
        <w:rPr>
          <w:lang w:val="es-ES_tradnl"/>
        </w:rPr>
      </w:pPr>
      <w:r w:rsidRPr="00197596">
        <w:rPr>
          <w:lang w:val="es-ES_tradnl"/>
        </w:rPr>
        <w:t>A todo el personal de enseñanza y apoyo que tiene la responsabilidad de supervisar a un estudiante que ha sido detenido, arrestado, o referido a un juzgado de menores por cualquier delito grave o ciertos delitos menores.</w:t>
      </w:r>
    </w:p>
    <w:p w:rsidR="00E90A7F" w:rsidRPr="00197596" w:rsidRDefault="00E90A7F" w:rsidP="00E90A7F">
      <w:pPr>
        <w:pStyle w:val="BulletList1MSHB"/>
        <w:rPr>
          <w:lang w:val="es-ES_tradnl"/>
        </w:rPr>
      </w:pPr>
      <w:r w:rsidRPr="00197596">
        <w:rPr>
          <w:lang w:val="es-ES_tradnl"/>
        </w:rPr>
        <w:t>A todo el personal de enseñanza y apoyo que tiene contacto regularmente con un estudiante que está considerado a haber cometido ciertos delitos o que fue declarado culpable, recibió un arbitraje diferido, recibió una sentencia diferida o fue sentenciado por conducta delincuente de cualquier delito grave o ciertos delitos menores.</w:t>
      </w:r>
    </w:p>
    <w:p w:rsidR="00E90A7F" w:rsidRPr="00197596" w:rsidRDefault="00E90A7F" w:rsidP="00E90A7F">
      <w:pPr>
        <w:pStyle w:val="BulletList1MSHB"/>
        <w:rPr>
          <w:lang w:val="es-ES_tradnl"/>
        </w:rPr>
      </w:pPr>
      <w:r w:rsidRPr="00197596">
        <w:rPr>
          <w:lang w:val="es-ES_tradnl"/>
        </w:rPr>
        <w:t>A todo el personal apropiado del distrito en cuanto a un estudiante que está obligado a registrarse como un delincuente sexual.</w:t>
      </w:r>
    </w:p>
    <w:p w:rsidR="00E90A7F" w:rsidRPr="00197596" w:rsidRDefault="00E90A7F" w:rsidP="00E90A7F">
      <w:pPr>
        <w:rPr>
          <w:lang w:val="es-ES_tradnl"/>
        </w:rPr>
      </w:pPr>
      <w:r w:rsidRPr="00197596">
        <w:rPr>
          <w:lang w:val="es-ES_tradnl"/>
        </w:rPr>
        <w:t>[Para más información, vea las reglas FL(LEGAL) y GRA(LEGAL).]</w:t>
      </w:r>
    </w:p>
    <w:p w:rsidR="00E90A7F" w:rsidRPr="00197596" w:rsidRDefault="00E90A7F" w:rsidP="00E90A7F">
      <w:pPr>
        <w:pStyle w:val="Heading2"/>
        <w:rPr>
          <w:lang w:val="es-ES_tradnl"/>
        </w:rPr>
      </w:pPr>
      <w:bookmarkStart w:id="296" w:name="_Toc352092024"/>
      <w:bookmarkStart w:id="297" w:name="_Toc383765982"/>
      <w:bookmarkStart w:id="298" w:name="_Toc257378727"/>
      <w:r w:rsidRPr="00197596">
        <w:rPr>
          <w:lang w:val="es-ES_tradnl"/>
        </w:rPr>
        <w:t>SALIR DE CAMPUS</w:t>
      </w:r>
      <w:bookmarkEnd w:id="296"/>
      <w:bookmarkEnd w:id="297"/>
    </w:p>
    <w:p w:rsidR="00E90A7F" w:rsidRPr="00197596" w:rsidRDefault="00E90A7F" w:rsidP="00E90A7F">
      <w:pPr>
        <w:rPr>
          <w:lang w:val="es-ES_tradnl"/>
        </w:rPr>
      </w:pPr>
      <w:r w:rsidRPr="00197596">
        <w:rPr>
          <w:lang w:val="es-ES_tradnl"/>
        </w:rPr>
        <w:t>Favor de recordarse de que la asistencia de los estudiantes es crucial al aprendizaje.  Pedimos que se hagan las citas fuera de las horas escolares lo tanto posible.  También, note que recoger un  hijo(a) temprano de la escuela de modo regular resulta en oportunidades perdidas del aprendizaje.  A menos que el director lo haya autorizado a causa de circunstancias atenuantes, no se dejará a salir a un estudiante antes del fin del día escolar de modo regular.</w:t>
      </w:r>
    </w:p>
    <w:p w:rsidR="00E90A7F" w:rsidRPr="00197596" w:rsidRDefault="00E90A7F" w:rsidP="00E90A7F">
      <w:pPr>
        <w:rPr>
          <w:lang w:val="es-ES_tradnl"/>
        </w:rPr>
      </w:pPr>
      <w:r w:rsidRPr="00197596">
        <w:rPr>
          <w:lang w:val="es-ES_tradnl"/>
        </w:rPr>
        <w:t>Las reglas estatales requieren obtener el consentimiento de los padres antes de que se permitan a cualquier estudiante salir del campus por cualquier parte del día escolar.  El distrito ha impuesto los procedimientos siguientes para documentar el consentimiento de los padres:</w:t>
      </w:r>
    </w:p>
    <w:p w:rsidR="00E90A7F" w:rsidRPr="00197596" w:rsidRDefault="00E90A7F" w:rsidP="00E90A7F">
      <w:pPr>
        <w:pStyle w:val="BulletList1MSHB"/>
        <w:rPr>
          <w:lang w:val="es-ES_tradnl"/>
        </w:rPr>
      </w:pPr>
      <w:r w:rsidRPr="00197596">
        <w:rPr>
          <w:lang w:val="es-ES_tradnl"/>
        </w:rPr>
        <w:t>Para los estudiantes de escuela primaria y de escuela media, un padre o una madre u otro adulto autorizado debe venir a la oficina para firmar y autorizar que el estudiante se puede salir.  Favor de estar preparado a demostrar la identificación.  Al verificar la identidad, una representativa del campus llamará por el estudiante o recogerá al estudiante y le traerá a la oficina.  Por razones de seguridad y por la estabilidad del ambiente de aprendizaje, no podemos permitirle a Ud. ir al salón de clase u otra área sin acompañante para recoger al estudiante.  Si el estudiante regresa al campus en el mismo día, el padre o madre u otro adulto autorizado debe present</w:t>
      </w:r>
      <w:r>
        <w:rPr>
          <w:lang w:val="es-ES_tradnl"/>
        </w:rPr>
        <w:t>a</w:t>
      </w:r>
      <w:r w:rsidRPr="00197596">
        <w:rPr>
          <w:lang w:val="es-ES_tradnl"/>
        </w:rPr>
        <w:t>r el estudiante en la oficina y firmar por su regreso.  Documentación para la razón de la ausencia también se requerirá.</w:t>
      </w:r>
    </w:p>
    <w:p w:rsidR="00E90A7F" w:rsidRPr="00197596" w:rsidRDefault="00E90A7F" w:rsidP="00E90A7F">
      <w:pPr>
        <w:pStyle w:val="BulletList1MSHB"/>
        <w:rPr>
          <w:lang w:val="es-ES_tradnl"/>
        </w:rPr>
      </w:pPr>
      <w:r w:rsidRPr="00197596">
        <w:rPr>
          <w:lang w:val="es-ES_tradnl"/>
        </w:rPr>
        <w:t>Si un estudiante se pone enfermo durante el día escolar y un enfermero de la escuela u otro personal del distrito determina que el estudiante debe irse a casa, el enfermero contactará a los padres del estudiante y documentará las preferencias de los padres relato a salir de la escuela.  A menos que el padre le dirija a la escuela permitir salir al estudiante sin acompañante, el padre o madre u otro adulto autorizado debe seguir los procedimientos de salir de campus como listados arriba.  Si se permitirá a un estudiante salir de campus solo, como permitido por el padre o madre de estudiante, o si el estudiante tiene 18 años o es un menor emancipado, el enfermero hará documentación de la hora del día en que el estudiante sale.  En ninguna circunstancia se permitirá salir sin acompañante del padre o madre u otro adulto autorizado a un estudiante de escuela primaria o escuela media.</w:t>
      </w:r>
    </w:p>
    <w:p w:rsidR="00E90A7F" w:rsidRPr="00197596" w:rsidRDefault="00E90A7F" w:rsidP="00E90A7F">
      <w:pPr>
        <w:pStyle w:val="Heading3"/>
        <w:rPr>
          <w:lang w:val="es-ES_tradnl"/>
        </w:rPr>
      </w:pPr>
      <w:bookmarkStart w:id="299" w:name="_Toc352092026"/>
      <w:bookmarkStart w:id="300" w:name="_Toc383765984"/>
      <w:r w:rsidRPr="00197596">
        <w:rPr>
          <w:lang w:val="es-ES_tradnl"/>
        </w:rPr>
        <w:t>Durante cualquier otra hora en el día escolar</w:t>
      </w:r>
      <w:bookmarkEnd w:id="299"/>
      <w:bookmarkEnd w:id="300"/>
    </w:p>
    <w:p w:rsidR="00E90A7F" w:rsidRPr="00197596" w:rsidRDefault="00E90A7F" w:rsidP="00E90A7F">
      <w:pPr>
        <w:rPr>
          <w:lang w:val="es-ES_tradnl"/>
        </w:rPr>
      </w:pPr>
      <w:r w:rsidRPr="00197596">
        <w:rPr>
          <w:lang w:val="es-ES_tradnl"/>
        </w:rPr>
        <w:t>Los estudiantes no están autorizados a salir de campus durante horas escolares normales para cualquier otra razón, al menos que obtengan el permiso del director.</w:t>
      </w:r>
    </w:p>
    <w:p w:rsidR="00E90A7F" w:rsidRPr="00197596" w:rsidRDefault="00E90A7F" w:rsidP="00E90A7F">
      <w:pPr>
        <w:rPr>
          <w:lang w:val="es-ES_tradnl"/>
        </w:rPr>
      </w:pPr>
      <w:r w:rsidRPr="00197596">
        <w:rPr>
          <w:lang w:val="es-ES_tradnl"/>
        </w:rPr>
        <w:t>Los estudiantes que salen de campus en violación de estas reglas están sujetos a acción disciplinaria en concordancia con el Código de Conducta Estudiantil.</w:t>
      </w:r>
    </w:p>
    <w:p w:rsidR="00E90A7F" w:rsidRPr="00197596" w:rsidRDefault="00E90A7F" w:rsidP="00E90A7F">
      <w:pPr>
        <w:pStyle w:val="Heading2"/>
        <w:rPr>
          <w:lang w:val="es-ES_tradnl"/>
        </w:rPr>
      </w:pPr>
      <w:bookmarkStart w:id="301" w:name="_Toc352092027"/>
      <w:bookmarkStart w:id="302" w:name="_Toc383765985"/>
      <w:r w:rsidRPr="00197596">
        <w:rPr>
          <w:lang w:val="es-ES_tradnl"/>
        </w:rPr>
        <w:t>ESTUDIANTES DE COMPETENCIA LIMITADA EN I</w:t>
      </w:r>
      <w:bookmarkEnd w:id="301"/>
      <w:r w:rsidRPr="00197596">
        <w:rPr>
          <w:lang w:val="es-ES_tradnl"/>
        </w:rPr>
        <w:t>NGL</w:t>
      </w:r>
      <w:r>
        <w:rPr>
          <w:rFonts w:cstheme="minorHAnsi"/>
          <w:lang w:val="es-ES_tradnl"/>
        </w:rPr>
        <w:t>É</w:t>
      </w:r>
      <w:r w:rsidRPr="00197596">
        <w:rPr>
          <w:lang w:val="es-ES_tradnl"/>
        </w:rPr>
        <w:t>S</w:t>
      </w:r>
      <w:bookmarkEnd w:id="302"/>
    </w:p>
    <w:p w:rsidR="00E90A7F" w:rsidRPr="00197596" w:rsidRDefault="00E90A7F" w:rsidP="00E90A7F">
      <w:pPr>
        <w:rPr>
          <w:lang w:val="es-ES_tradnl"/>
        </w:rPr>
      </w:pPr>
      <w:r w:rsidRPr="00197596">
        <w:rPr>
          <w:lang w:val="es-ES_tradnl"/>
        </w:rPr>
        <w:t>Un estudiante de competencia limitada en inglés (LEP), a veces llamado un principiante del lenguaje inglés (ELL) en ciertos leyes y reglas estatales, tiene el derecho de recibir servicios especializados del distrito.  Para determinar si un estudiante sea elegible para servicios, un Comité de evaluación de competencia en lenguaje (LPAC) estará convocado, que contendrá empleados del distrito y por lo menos una representativa de los padres.  Los padres del estudiante tienen que consentir a cualquier servicio recomendado por el LPAC para un estudiante LEP.</w:t>
      </w:r>
      <w:r w:rsidR="00D91442">
        <w:rPr>
          <w:lang w:val="es-ES_tradnl"/>
        </w:rPr>
        <w:t xml:space="preserve">  Sin embargo, pendiente el recibo del consentimiento o negación de servicios de los padres, un estudiante elegible recibirá servicios a que el estudiante es intitulado y elegible.</w:t>
      </w:r>
    </w:p>
    <w:p w:rsidR="00E90A7F" w:rsidRPr="00197596" w:rsidRDefault="00E90A7F" w:rsidP="00E90A7F">
      <w:pPr>
        <w:rPr>
          <w:lang w:val="es-ES_tradnl"/>
        </w:rPr>
      </w:pPr>
      <w:r w:rsidRPr="00197596">
        <w:rPr>
          <w:lang w:val="es-ES_tradnl"/>
        </w:rPr>
        <w:t>Para determinar el nivel de competencia en inglés de un estudiante, el LPAC usará información de una variedad de evaluaciones.  Si el estudiante sea elegible para servicios y cuando un nivel de competencia haya sido establecido, el LPAC designará adaptaciones académicos o programas especiales adicionales requerido por el estudiante para, eventualmente, llegar a un nivel de competencia en inglés apropiada para el grado del estudiante.  Se hará evaluaciones continuas para determinar la elegibilidad continuada del estudiante para el programa.</w:t>
      </w:r>
    </w:p>
    <w:p w:rsidR="00E90A7F" w:rsidRPr="00197596" w:rsidRDefault="00E90A7F" w:rsidP="00E90A7F">
      <w:pPr>
        <w:rPr>
          <w:lang w:val="es-ES_tradnl"/>
        </w:rPr>
      </w:pPr>
      <w:r w:rsidRPr="00197596">
        <w:rPr>
          <w:lang w:val="es-ES_tradnl"/>
        </w:rPr>
        <w:t xml:space="preserve">El LPAC también determinará si ciertas adaptaciones están necesarias para cualquier evaluación requerida por el estado.  La evaluación STAAR-L, mencionada en </w:t>
      </w:r>
      <w:r w:rsidRPr="00197596">
        <w:rPr>
          <w:b/>
          <w:lang w:val="es-ES_tradnl"/>
        </w:rPr>
        <w:t>Pruebas estandarizadas</w:t>
      </w:r>
      <w:r w:rsidRPr="00197596">
        <w:rPr>
          <w:lang w:val="es-ES_tradnl"/>
        </w:rPr>
        <w:t xml:space="preserve"> en la página </w:t>
      </w:r>
      <w:r w:rsidR="000B7531">
        <w:rPr>
          <w:lang w:val="es-ES_tradnl"/>
        </w:rPr>
        <w:t xml:space="preserve">52, </w:t>
      </w:r>
      <w:r w:rsidRPr="00197596">
        <w:rPr>
          <w:lang w:val="es-ES_tradnl"/>
        </w:rPr>
        <w:t xml:space="preserve"> se puede administrar a un estudiante LEP, o, para un estudiante hasta el nivel de grado 5, una versión español del STAAR.  En circunstancias limitadas, el LPAC de un estudiante puede eximir al estudiante de una evaluación normalmente requerida por el estado o puede determinar que no aplican ciertos requisitos de graduación relacionados a los exámenes EOC de Inglés I e Inglés II.  El Sistema de Texas de evaluación de competencia en lenguaje inglés (TELPAS) también se administrará a los estudiantes LEP que estén elegibles para servicios.</w:t>
      </w:r>
    </w:p>
    <w:p w:rsidR="00E90A7F" w:rsidRPr="00197596" w:rsidRDefault="00E90A7F" w:rsidP="00E90A7F">
      <w:pPr>
        <w:rPr>
          <w:lang w:val="es-ES_tradnl"/>
        </w:rPr>
      </w:pPr>
      <w:r w:rsidRPr="00197596">
        <w:rPr>
          <w:lang w:val="es-ES_tradnl"/>
        </w:rPr>
        <w:t xml:space="preserve">Si un estudiante está considerado LEP y recibe servicios de la educación especial, el comité ARD del estudiante hará </w:t>
      </w:r>
      <w:r w:rsidR="00D91442">
        <w:rPr>
          <w:lang w:val="es-ES_tradnl"/>
        </w:rPr>
        <w:t>las</w:t>
      </w:r>
      <w:r w:rsidR="00D91442" w:rsidRPr="00197596">
        <w:rPr>
          <w:lang w:val="es-ES_tradnl"/>
        </w:rPr>
        <w:t xml:space="preserve"> </w:t>
      </w:r>
      <w:r w:rsidRPr="00197596">
        <w:rPr>
          <w:lang w:val="es-ES_tradnl"/>
        </w:rPr>
        <w:t xml:space="preserve">decisiones </w:t>
      </w:r>
      <w:r w:rsidR="00D91442">
        <w:rPr>
          <w:lang w:val="es-ES_tradnl"/>
        </w:rPr>
        <w:t xml:space="preserve">de instrucción y evaluación </w:t>
      </w:r>
      <w:r w:rsidRPr="00197596">
        <w:rPr>
          <w:lang w:val="es-ES_tradnl"/>
        </w:rPr>
        <w:t>conjunto con el LPAC.</w:t>
      </w:r>
    </w:p>
    <w:p w:rsidR="00E90A7F" w:rsidRPr="00197596" w:rsidRDefault="00E90A7F" w:rsidP="00E90A7F">
      <w:pPr>
        <w:pStyle w:val="Heading2"/>
        <w:rPr>
          <w:lang w:val="es-ES_tradnl"/>
        </w:rPr>
      </w:pPr>
      <w:bookmarkStart w:id="303" w:name="_Toc352092028"/>
      <w:bookmarkStart w:id="304" w:name="_Toc383765986"/>
      <w:r w:rsidRPr="00197596">
        <w:rPr>
          <w:lang w:val="es-ES_tradnl"/>
        </w:rPr>
        <w:t>AREA DE OBJETOS PERDIDOS</w:t>
      </w:r>
      <w:bookmarkEnd w:id="303"/>
      <w:bookmarkEnd w:id="304"/>
    </w:p>
    <w:p w:rsidR="00E90A7F" w:rsidRPr="00197596" w:rsidRDefault="00E90A7F" w:rsidP="00E90A7F">
      <w:pPr>
        <w:rPr>
          <w:lang w:val="es-ES_tradnl"/>
        </w:rPr>
      </w:pPr>
      <w:r w:rsidRPr="00197596">
        <w:rPr>
          <w:lang w:val="es-ES_tradnl"/>
        </w:rPr>
        <w:t xml:space="preserve">Una caja de objetos perdidos está en la oficina de la escuela.  Si su hijo haya perdido un objeto, favor de animar a él o ella buscarlo en la caja de objetos perdidos.  El distrito disuade a los estudiantes de traer objetos personales de alto valor monetario, a causa de que el distrito no </w:t>
      </w:r>
      <w:r w:rsidR="00D91442">
        <w:rPr>
          <w:lang w:val="es-ES_tradnl"/>
        </w:rPr>
        <w:t>es</w:t>
      </w:r>
      <w:r w:rsidRPr="00197596">
        <w:rPr>
          <w:lang w:val="es-ES_tradnl"/>
        </w:rPr>
        <w:t xml:space="preserve"> responsable por objetos perdidos o robados.  El campus se deshará de los objetos perdidos al fin de cada semestre.</w:t>
      </w:r>
    </w:p>
    <w:p w:rsidR="00E90A7F" w:rsidRPr="00197596" w:rsidRDefault="00E90A7F" w:rsidP="00E90A7F">
      <w:pPr>
        <w:pStyle w:val="Heading2"/>
        <w:rPr>
          <w:lang w:val="es-ES_tradnl"/>
        </w:rPr>
      </w:pPr>
      <w:bookmarkStart w:id="305" w:name="_Toc352092029"/>
      <w:bookmarkStart w:id="306" w:name="_Toc383765987"/>
      <w:r w:rsidRPr="00197596">
        <w:rPr>
          <w:lang w:val="es-ES_tradnl"/>
        </w:rPr>
        <w:t>TAREAS DE RECUPERACIÓN</w:t>
      </w:r>
      <w:bookmarkEnd w:id="298"/>
      <w:bookmarkEnd w:id="305"/>
      <w:bookmarkEnd w:id="306"/>
    </w:p>
    <w:p w:rsidR="00E90A7F" w:rsidRPr="00197596" w:rsidRDefault="00E90A7F" w:rsidP="00E90A7F">
      <w:pPr>
        <w:pStyle w:val="Heading3"/>
        <w:rPr>
          <w:lang w:val="es-ES_tradnl"/>
        </w:rPr>
      </w:pPr>
      <w:bookmarkStart w:id="307" w:name="_Toc257378728"/>
      <w:bookmarkStart w:id="308" w:name="_Toc352092030"/>
      <w:bookmarkStart w:id="309" w:name="_Toc383765988"/>
      <w:r w:rsidRPr="00197596">
        <w:rPr>
          <w:lang w:val="es-ES_tradnl"/>
        </w:rPr>
        <w:t>Tareas de recuperación a causa de ausencia</w:t>
      </w:r>
      <w:bookmarkEnd w:id="307"/>
      <w:bookmarkEnd w:id="308"/>
      <w:bookmarkEnd w:id="309"/>
    </w:p>
    <w:p w:rsidR="00E90A7F" w:rsidRPr="00197596" w:rsidRDefault="00E90A7F" w:rsidP="00E90A7F">
      <w:pPr>
        <w:rPr>
          <w:lang w:val="es-ES_tradnl"/>
        </w:rPr>
      </w:pPr>
      <w:r w:rsidRPr="00197596">
        <w:rPr>
          <w:lang w:val="es-ES_tradnl"/>
        </w:rPr>
        <w:t>Por cualquier clase que el estudiante pierda, el maestro puede asignar al estudiante tareas de recuperación basadas en objetivos de instrucción para la materia o curso y las necesidades individuales del estudiante para dominar el conocimiento y las aptitudes esenciales o el cumplimiento de requisitos de la materia o curso.</w:t>
      </w:r>
    </w:p>
    <w:p w:rsidR="00E90A7F" w:rsidRPr="00197596" w:rsidRDefault="00E90A7F" w:rsidP="00E90A7F">
      <w:pPr>
        <w:rPr>
          <w:lang w:val="es-ES_tradnl"/>
        </w:rPr>
      </w:pPr>
      <w:r w:rsidRPr="00197596">
        <w:rPr>
          <w:lang w:val="es-ES_tradnl"/>
        </w:rPr>
        <w:t>El estudiante será responsable de obtener y completar las tareas de recuperación de una manera satisfactoria y dentro del tiempo especificado por el maestro.  Un estudiante que no realiza las tareas de recuperación dentro del tiempo estipulado por el maestro recibirá un cero en la tarea asignada.</w:t>
      </w:r>
    </w:p>
    <w:p w:rsidR="00E90A7F" w:rsidRPr="00197596" w:rsidRDefault="00E90A7F" w:rsidP="00E90A7F">
      <w:pPr>
        <w:rPr>
          <w:lang w:val="es-ES_tradnl"/>
        </w:rPr>
      </w:pPr>
      <w:r w:rsidRPr="00197596">
        <w:rPr>
          <w:lang w:val="es-ES_tradnl"/>
        </w:rPr>
        <w:t>Se anima a los estudiantes hablar con su maestro si el estudiante es consciente de una ausencia de antemano, para que el maestro y el estudiante puedan planear cualquier tarea que se puede completar antes de o poco tiempo después de la ausencia.  Favor de recordar la importancia de la asistencia de los estudiantes en la escuela y que, aunque las ausencias pueden ser excusadas o inexcusadas, todas las ausencias cuentan por el límite de 90 por ciento relacionado a las leyes estatales de “asistencia por crédito</w:t>
      </w:r>
      <w:r>
        <w:rPr>
          <w:lang w:val="es-ES_tradnl"/>
        </w:rPr>
        <w:t xml:space="preserve"> o nota final</w:t>
      </w:r>
      <w:r w:rsidRPr="00197596">
        <w:rPr>
          <w:lang w:val="es-ES_tradnl"/>
        </w:rPr>
        <w:t xml:space="preserve">”.  [También vea </w:t>
      </w:r>
      <w:r w:rsidRPr="00197596">
        <w:rPr>
          <w:b/>
          <w:lang w:val="es-ES_tradnl"/>
        </w:rPr>
        <w:t>Asistencia por crédito</w:t>
      </w:r>
      <w:r>
        <w:rPr>
          <w:b/>
          <w:lang w:val="es-ES_tradnl"/>
        </w:rPr>
        <w:t xml:space="preserve"> o nota final</w:t>
      </w:r>
      <w:r w:rsidRPr="00197596">
        <w:rPr>
          <w:lang w:val="es-ES_tradnl"/>
        </w:rPr>
        <w:t xml:space="preserve"> en la página </w:t>
      </w:r>
      <w:r w:rsidR="000B7531">
        <w:rPr>
          <w:lang w:val="es-ES_tradnl"/>
        </w:rPr>
        <w:t>17</w:t>
      </w:r>
      <w:r w:rsidRPr="00197596">
        <w:rPr>
          <w:lang w:val="es-ES_tradnl"/>
        </w:rPr>
        <w:t>.]</w:t>
      </w:r>
    </w:p>
    <w:p w:rsidR="00E90A7F" w:rsidRPr="00197596" w:rsidRDefault="00E90A7F" w:rsidP="00E90A7F">
      <w:pPr>
        <w:rPr>
          <w:lang w:val="es-ES_tradnl"/>
        </w:rPr>
      </w:pPr>
      <w:r w:rsidRPr="00197596">
        <w:rPr>
          <w:lang w:val="es-ES_tradnl"/>
        </w:rPr>
        <w:t xml:space="preserve">Un estudiante que participa en una actividad extraescolar debe notificar a sus maestros de </w:t>
      </w:r>
      <w:r>
        <w:rPr>
          <w:lang w:val="es-ES_tradnl"/>
        </w:rPr>
        <w:t>las</w:t>
      </w:r>
      <w:r w:rsidRPr="00197596">
        <w:rPr>
          <w:lang w:val="es-ES_tradnl"/>
        </w:rPr>
        <w:t xml:space="preserve"> ausencias de antemano.</w:t>
      </w:r>
    </w:p>
    <w:p w:rsidR="00E90A7F" w:rsidRPr="00197596" w:rsidRDefault="00E90A7F" w:rsidP="00E90A7F">
      <w:pPr>
        <w:rPr>
          <w:lang w:val="es-ES_tradnl"/>
        </w:rPr>
      </w:pPr>
      <w:r w:rsidRPr="00197596">
        <w:rPr>
          <w:lang w:val="es-ES_tradnl"/>
        </w:rPr>
        <w:t>Se le permitirá a un estudiante tomar exámenes de recuperación y entregar proyectos vencidos para cualquier clase debido a una ausencia.  Los maestros pueden asignar una penalidad por entrega tarde de cualquier proyecto de largo plazo según las fechas de entrega aprobadas por el director y que antes han sido comunicadas a los estudiantes.</w:t>
      </w:r>
    </w:p>
    <w:p w:rsidR="00E90A7F" w:rsidRPr="00197596" w:rsidRDefault="00E90A7F" w:rsidP="00E90A7F">
      <w:pPr>
        <w:pStyle w:val="Heading3"/>
        <w:rPr>
          <w:lang w:val="es-ES_tradnl"/>
        </w:rPr>
      </w:pPr>
      <w:bookmarkStart w:id="310" w:name="_Toc257378729"/>
      <w:bookmarkStart w:id="311" w:name="_Toc352092031"/>
      <w:bookmarkStart w:id="312" w:name="_Toc383765989"/>
      <w:r w:rsidRPr="00197596">
        <w:rPr>
          <w:lang w:val="es-ES_tradnl"/>
        </w:rPr>
        <w:t>Tareas de recuperación de DAEP</w:t>
      </w:r>
      <w:bookmarkEnd w:id="310"/>
      <w:bookmarkEnd w:id="311"/>
      <w:bookmarkEnd w:id="312"/>
    </w:p>
    <w:p w:rsidR="00E90A7F" w:rsidRPr="00197596" w:rsidRDefault="00E90A7F" w:rsidP="00E90A7F">
      <w:pPr>
        <w:rPr>
          <w:lang w:val="es-ES_tradnl"/>
        </w:rPr>
      </w:pPr>
      <w:r w:rsidRPr="00197596">
        <w:rPr>
          <w:lang w:val="es-ES_tradnl"/>
        </w:rPr>
        <w:t>Un estudiante enviado a un programa alternativo de enseñanza por proceso disciplinario (DAEP) durante el año escolar tendrá la oportunidad de completar, antes del próximo año escolar, un curso preparatorio del currículo en el cual el estudiante estaba inscripto en el momento del retiro de clase regular.  El distrito puede suministrar la oportunidad de completar el curso a través de un método alternativo, incluyendo un curso por correspondencia, otra opción de aprendizaje a distancia o escuela de verano.  El distrito no cobrará al estudiante por cualquier método de finalización suministrado por el distrito.  [Vea la regla FOCA(LEGAL).]</w:t>
      </w:r>
    </w:p>
    <w:p w:rsidR="00E90A7F" w:rsidRPr="00197596" w:rsidRDefault="00E90A7F" w:rsidP="00E90A7F">
      <w:pPr>
        <w:pStyle w:val="Heading3"/>
        <w:rPr>
          <w:lang w:val="es-ES_tradnl"/>
        </w:rPr>
      </w:pPr>
      <w:bookmarkStart w:id="313" w:name="_Toc257378730"/>
      <w:bookmarkStart w:id="314" w:name="_Toc352092032"/>
      <w:bookmarkStart w:id="315" w:name="_Toc383765990"/>
      <w:r w:rsidRPr="00197596">
        <w:rPr>
          <w:lang w:val="es-ES_tradnl"/>
        </w:rPr>
        <w:t>Tareas de recuperación por suspensión dentro de la escuela (ISS)</w:t>
      </w:r>
      <w:bookmarkEnd w:id="313"/>
      <w:bookmarkEnd w:id="314"/>
      <w:bookmarkEnd w:id="315"/>
    </w:p>
    <w:p w:rsidR="00E90A7F" w:rsidRPr="00197596" w:rsidRDefault="00E90A7F" w:rsidP="00E90A7F">
      <w:pPr>
        <w:rPr>
          <w:lang w:val="es-ES_tradnl"/>
        </w:rPr>
      </w:pPr>
      <w:r w:rsidRPr="00197596">
        <w:rPr>
          <w:lang w:val="es-ES_tradnl"/>
        </w:rPr>
        <w:t>Un estudiante que es retirado de la clase regular a una suspensión dentro de la escuela u otro entorno, aparte de un DAEP, tendrá la oportunidad de completar, antes del comienzo del próximo año, cada curso en el que el estudiante estaba inscripto en el momento del retiro del salón de clases regulares.  El distrito puede suministrar la oportunidad de completar el curso a través de un método alternativo, incluyendo un curso por correspondencia, otra opción de aprendizaje a distancia o escuela de verano.  El distrito no cobrará al estudiante por cualquier método de finalización suministrado por el distrito. [Vea la regla FO(LEGAL).]</w:t>
      </w:r>
    </w:p>
    <w:p w:rsidR="00E90A7F" w:rsidRPr="00197596" w:rsidRDefault="00E90A7F" w:rsidP="00E90A7F">
      <w:pPr>
        <w:pStyle w:val="Heading2"/>
        <w:rPr>
          <w:lang w:val="es-ES_tradnl"/>
        </w:rPr>
      </w:pPr>
      <w:bookmarkStart w:id="316" w:name="_Toc257378731"/>
      <w:bookmarkStart w:id="317" w:name="_Toc352092033"/>
      <w:bookmarkStart w:id="318" w:name="_Toc383765991"/>
      <w:r w:rsidRPr="00197596">
        <w:rPr>
          <w:lang w:val="es-ES_tradnl"/>
        </w:rPr>
        <w:t>MEDICAMENTOS EN LA ESCUELA</w:t>
      </w:r>
      <w:bookmarkEnd w:id="316"/>
      <w:bookmarkEnd w:id="317"/>
      <w:bookmarkEnd w:id="318"/>
    </w:p>
    <w:p w:rsidR="00E90A7F" w:rsidRPr="00197596" w:rsidRDefault="00E90A7F" w:rsidP="00E90A7F">
      <w:pPr>
        <w:rPr>
          <w:lang w:val="es-ES_tradnl"/>
        </w:rPr>
      </w:pPr>
      <w:r w:rsidRPr="00197596">
        <w:rPr>
          <w:lang w:val="es-ES_tradnl"/>
        </w:rPr>
        <w:t>El distrito no comprará medicamentos para dar a un estudiante.  Los empleados del distrito no darán a un estudiante ninguna medicación bajo receta, de venta libre, sustancias herbales, esteroides anabólicos o suplementos dietéticos, con las siguientes excepciones:</w:t>
      </w:r>
    </w:p>
    <w:p w:rsidR="00E90A7F" w:rsidRPr="00197596" w:rsidRDefault="00E90A7F" w:rsidP="00E90A7F">
      <w:pPr>
        <w:pStyle w:val="BulletList1MSHB"/>
        <w:rPr>
          <w:lang w:val="es-ES_tradnl"/>
        </w:rPr>
      </w:pPr>
      <w:r w:rsidRPr="00197596">
        <w:rPr>
          <w:lang w:val="es-ES_tradnl"/>
        </w:rPr>
        <w:t>Solamente empleados autorizados, de acuerdo con la regla FFAC, pueden administrar:</w:t>
      </w:r>
    </w:p>
    <w:p w:rsidR="00E90A7F" w:rsidRPr="00197596" w:rsidRDefault="00E90A7F" w:rsidP="00E90A7F">
      <w:pPr>
        <w:pStyle w:val="BulletList2MSHB"/>
        <w:rPr>
          <w:lang w:val="es-ES_tradnl"/>
        </w:rPr>
      </w:pPr>
      <w:r w:rsidRPr="00197596">
        <w:rPr>
          <w:lang w:val="es-ES_tradnl"/>
        </w:rPr>
        <w:t>Medicamentos bajo receta, en el contenedor original adecuadamente etiquetado, suministrado por los padres junto con un pedido escrito.</w:t>
      </w:r>
    </w:p>
    <w:p w:rsidR="00E90A7F" w:rsidRPr="00197596" w:rsidRDefault="00E90A7F" w:rsidP="00E90A7F">
      <w:pPr>
        <w:pStyle w:val="BulletList2MSHB"/>
        <w:rPr>
          <w:lang w:val="es-ES_tradnl"/>
        </w:rPr>
      </w:pPr>
      <w:r w:rsidRPr="00197596">
        <w:rPr>
          <w:lang w:val="es-ES_tradnl"/>
        </w:rPr>
        <w:t>Medicamentos bajo receta en un contenedor adecuadamente etiquetado con unidades de dosificación, llenados por un enfermero certificado u otro empleado del distrito calificado, del contenedor original adecuadamente etiquetado.</w:t>
      </w:r>
    </w:p>
    <w:p w:rsidR="00E90A7F" w:rsidRPr="00197596" w:rsidRDefault="00E90A7F" w:rsidP="00E90A7F">
      <w:pPr>
        <w:pStyle w:val="BulletList2MSHB"/>
        <w:rPr>
          <w:lang w:val="es-ES_tradnl"/>
        </w:rPr>
      </w:pPr>
      <w:r w:rsidRPr="00197596">
        <w:rPr>
          <w:lang w:val="es-ES_tradnl"/>
        </w:rPr>
        <w:t>Medicamentos de venta libre, en el contenedor original adecuadamente etiquetado, suministrado por los padres con un pedido escrito.</w:t>
      </w:r>
    </w:p>
    <w:p w:rsidR="00E90A7F" w:rsidRPr="00197596" w:rsidRDefault="00E90A7F" w:rsidP="00E90A7F">
      <w:pPr>
        <w:pStyle w:val="BulletList2MSHB"/>
        <w:rPr>
          <w:lang w:val="es-ES_tradnl"/>
        </w:rPr>
      </w:pPr>
      <w:r w:rsidRPr="00197596">
        <w:rPr>
          <w:lang w:val="es-ES_tradnl"/>
        </w:rPr>
        <w:t>Suplementos herbales o dietéticos suministrados por los padres solamente si es requerido por un programa de educación personalizada (IEP) o por el plan de Sección 504 para un estudiante con discapacidades.</w:t>
      </w:r>
    </w:p>
    <w:p w:rsidR="00D91442" w:rsidRPr="001E0360" w:rsidRDefault="00D91442" w:rsidP="00E90A7F">
      <w:pPr>
        <w:rPr>
          <w:lang w:val="es-ES_tradnl"/>
        </w:rPr>
      </w:pPr>
      <w:r w:rsidRPr="001E0360">
        <w:rPr>
          <w:lang w:val="es-ES_tradnl"/>
        </w:rPr>
        <w:t xml:space="preserve">Estudiantes quienes horarios les dan tiempo regular al aire libre, incluso al recreo y clases de educación física, deben ponerse protector solar antes de venir a la escuela.  </w:t>
      </w:r>
    </w:p>
    <w:p w:rsidR="00D91442" w:rsidRPr="001E0360" w:rsidRDefault="00D91442" w:rsidP="00E90A7F">
      <w:pPr>
        <w:rPr>
          <w:lang w:val="es-ES_tradnl"/>
        </w:rPr>
      </w:pPr>
      <w:r w:rsidRPr="001E0360">
        <w:rPr>
          <w:lang w:val="es-ES_tradnl"/>
        </w:rPr>
        <w:t xml:space="preserve">Para estudiantes al nivel primario, el maestro del estudiante u otro personal del distrito aplicará el protector solar a piel expuesto si el estudiante trae el protector solar a la escuela y pide ayuda con la aplicación del protector solar.  Nada prohíbe a un estudiante aplicarse el protector solar a </w:t>
      </w:r>
      <w:r w:rsidR="0080058B" w:rsidRPr="001E0360">
        <w:rPr>
          <w:lang w:val="es-ES_tradnl"/>
        </w:rPr>
        <w:t>sí</w:t>
      </w:r>
      <w:r w:rsidRPr="001E0360">
        <w:rPr>
          <w:lang w:val="es-ES_tradnl"/>
        </w:rPr>
        <w:t xml:space="preserve"> mismo si el estudiante puede hacerlo.</w:t>
      </w:r>
    </w:p>
    <w:p w:rsidR="00D91442" w:rsidRPr="001E0360" w:rsidRDefault="00D91442" w:rsidP="00E90A7F">
      <w:pPr>
        <w:rPr>
          <w:lang w:val="es-ES_tradnl"/>
        </w:rPr>
      </w:pPr>
      <w:r w:rsidRPr="001E0360">
        <w:rPr>
          <w:lang w:val="es-ES_tradnl"/>
        </w:rPr>
        <w:t>Para estudiantes al nivel secundario, un estudiante puede poseer y aplicar el protector solar cuando sea necesario.  Si el estudiante necesitará ayuda con la aplicación, favor de discutir la necesidad por ayuda con el enfermero de escuela.</w:t>
      </w:r>
    </w:p>
    <w:p w:rsidR="00C81ED4" w:rsidRPr="001E0360" w:rsidRDefault="00C81ED4" w:rsidP="00E90A7F">
      <w:pPr>
        <w:rPr>
          <w:lang w:val="es-ES_tradnl"/>
        </w:rPr>
      </w:pPr>
      <w:r w:rsidRPr="001E0360">
        <w:rPr>
          <w:lang w:val="es-ES_tradnl"/>
        </w:rPr>
        <w:t xml:space="preserve">Si un estudiante está al nivel primario o </w:t>
      </w:r>
      <w:r w:rsidR="0080058B" w:rsidRPr="001E0360">
        <w:rPr>
          <w:lang w:val="es-ES_tradnl"/>
        </w:rPr>
        <w:t xml:space="preserve">al nivel </w:t>
      </w:r>
      <w:r w:rsidRPr="001E0360">
        <w:rPr>
          <w:lang w:val="es-ES_tradnl"/>
        </w:rPr>
        <w:t>secundario, si el protector solar se requiere administrar para tratar cualquier tipo de condición médica, esto debe ser manejado por comunicación con el enfermero de e</w:t>
      </w:r>
      <w:r w:rsidR="0080058B" w:rsidRPr="001E0360">
        <w:rPr>
          <w:lang w:val="es-ES_tradnl"/>
        </w:rPr>
        <w:t>scuela para que el distrito esté</w:t>
      </w:r>
      <w:r w:rsidRPr="001E0360">
        <w:rPr>
          <w:lang w:val="es-ES_tradnl"/>
        </w:rPr>
        <w:t xml:space="preserve"> consciente de cualquier </w:t>
      </w:r>
      <w:r w:rsidR="0080058B" w:rsidRPr="001E0360">
        <w:rPr>
          <w:lang w:val="es-ES_tradnl"/>
        </w:rPr>
        <w:t>asunto médico</w:t>
      </w:r>
      <w:r w:rsidRPr="001E0360">
        <w:rPr>
          <w:lang w:val="es-ES_tradnl"/>
        </w:rPr>
        <w:t xml:space="preserve"> o de seguridad.</w:t>
      </w:r>
    </w:p>
    <w:p w:rsidR="00E90A7F" w:rsidRPr="00197596" w:rsidRDefault="00E90A7F" w:rsidP="00E90A7F">
      <w:pPr>
        <w:rPr>
          <w:lang w:val="es-ES_tradnl"/>
        </w:rPr>
      </w:pPr>
      <w:r w:rsidRPr="00197596">
        <w:rPr>
          <w:lang w:val="es-ES_tradnl"/>
        </w:rPr>
        <w:t>Un estudiante con asma o una reacción alérgica severa (anafilaxia) puede obtener permiso para poseer y usar medicamentos bajo receta contra el asma o anafilaxia en la escuela o eventos relacionados con la escuela, solamente si el estudiante tiene autorización escrita de su padre o madre y un médico u otro profesional de la salud certificado.  El estudiante también debe demostrar a su médico o profesional de la salu</w:t>
      </w:r>
      <w:r w:rsidRPr="000B7531">
        <w:rPr>
          <w:lang w:val="es-ES_tradnl"/>
        </w:rPr>
        <w:t xml:space="preserve">d </w:t>
      </w:r>
      <w:r w:rsidR="000B7531" w:rsidRPr="000B7531">
        <w:rPr>
          <w:lang w:val="es-ES_tradnl"/>
        </w:rPr>
        <w:t>al enfermero de la escuela</w:t>
      </w:r>
      <w:r w:rsidRPr="00197596">
        <w:rPr>
          <w:lang w:val="es-ES_tradnl"/>
        </w:rPr>
        <w:t xml:space="preserve"> su habilidad de usar el medicamento recetado, incluyendo cualquier dispositivo para administrar el medicamento.</w:t>
      </w:r>
    </w:p>
    <w:p w:rsidR="00E90A7F" w:rsidRPr="00197596" w:rsidRDefault="00E90A7F" w:rsidP="00E90A7F">
      <w:pPr>
        <w:rPr>
          <w:lang w:val="es-ES_tradnl"/>
        </w:rPr>
      </w:pPr>
      <w:r w:rsidRPr="000B7531">
        <w:rPr>
          <w:lang w:val="es-ES_tradnl"/>
        </w:rPr>
        <w:t xml:space="preserve">Si el estudiante fue recetado con medicamentos contra el asma o anafilaxia para uso durante el día escolar, el estudiante y sus padres deberían discutirlo con el </w:t>
      </w:r>
      <w:r w:rsidR="000B7531" w:rsidRPr="000B7531">
        <w:rPr>
          <w:lang w:val="es-ES_tradnl"/>
        </w:rPr>
        <w:t>enfermero de la escuela o</w:t>
      </w:r>
      <w:r w:rsidRPr="000B7531">
        <w:rPr>
          <w:lang w:val="es-ES_tradnl"/>
        </w:rPr>
        <w:t xml:space="preserve"> director.</w:t>
      </w:r>
    </w:p>
    <w:p w:rsidR="00E90A7F" w:rsidRPr="00197596" w:rsidRDefault="00E90A7F" w:rsidP="00E90A7F">
      <w:pPr>
        <w:rPr>
          <w:lang w:val="es-ES_tradnl"/>
        </w:rPr>
      </w:pPr>
      <w:r w:rsidRPr="00197596">
        <w:rPr>
          <w:lang w:val="es-ES_tradnl"/>
        </w:rPr>
        <w:t>Según el plan de salud personalizado del estudiante para el manejo de la diabetes, un estudiante con diabetes tendrá permiso de poseer y usar los insumos y equipo de monitoreo y tratamiento mientras esté e</w:t>
      </w:r>
      <w:r w:rsidRPr="000B7531">
        <w:rPr>
          <w:lang w:val="es-ES_tradnl"/>
        </w:rPr>
        <w:t xml:space="preserve">n la escuela o en una actividad relacionada con la escuela.  Contacte al </w:t>
      </w:r>
      <w:r w:rsidR="000B7531" w:rsidRPr="000B7531">
        <w:rPr>
          <w:lang w:val="es-ES_tradnl"/>
        </w:rPr>
        <w:t>enfermero de la escuela o</w:t>
      </w:r>
      <w:r w:rsidRPr="00197596">
        <w:rPr>
          <w:lang w:val="es-ES_tradnl"/>
        </w:rPr>
        <w:t xml:space="preserve"> director para más información.  [Vea la regla FFAF(LEGAL).]</w:t>
      </w:r>
    </w:p>
    <w:p w:rsidR="00E90A7F" w:rsidRPr="00197596" w:rsidRDefault="00E90A7F" w:rsidP="00E90A7F">
      <w:pPr>
        <w:pStyle w:val="Heading3"/>
        <w:rPr>
          <w:lang w:val="es-ES_tradnl"/>
        </w:rPr>
      </w:pPr>
      <w:bookmarkStart w:id="319" w:name="_Toc257378732"/>
      <w:bookmarkStart w:id="320" w:name="_Toc352092034"/>
      <w:bookmarkStart w:id="321" w:name="_Toc383765992"/>
      <w:r w:rsidRPr="00197596">
        <w:rPr>
          <w:lang w:val="es-ES_tradnl"/>
        </w:rPr>
        <w:t>Psicofármacos</w:t>
      </w:r>
      <w:bookmarkEnd w:id="319"/>
      <w:bookmarkEnd w:id="320"/>
      <w:bookmarkEnd w:id="321"/>
    </w:p>
    <w:p w:rsidR="00E90A7F" w:rsidRPr="00197596" w:rsidRDefault="00E90A7F" w:rsidP="00E90A7F">
      <w:pPr>
        <w:rPr>
          <w:lang w:val="es-ES_tradnl"/>
        </w:rPr>
      </w:pPr>
      <w:r w:rsidRPr="00197596">
        <w:rPr>
          <w:lang w:val="es-ES_tradnl"/>
        </w:rPr>
        <w:t>Un psicofármaco es una sustancia usada en el diagnóstico, tratamiento o prevención de una enfermedad o como un componente de un medicamento.  Su intención es tener un efecto de alteración en la percepción, emoción o conducta y se describe comúnmente como una sustancia que altera el humor o la conducta.</w:t>
      </w:r>
    </w:p>
    <w:p w:rsidR="00E90A7F" w:rsidRPr="00197596" w:rsidRDefault="00E90A7F" w:rsidP="00E90A7F">
      <w:pPr>
        <w:rPr>
          <w:lang w:val="es-ES_tradnl"/>
        </w:rPr>
      </w:pPr>
      <w:r w:rsidRPr="00197596">
        <w:rPr>
          <w:lang w:val="es-ES_tradnl"/>
        </w:rPr>
        <w:t>Los maestros y otros empleados del distrito pueden discutir el progreso académico de un estudiante o su conducta con los padres del estudiante u otro empleado según corresponda; sin embargo, no tienen autorización para recomendar el uso de psicofármacos.  Un empleado del distrito que es un enfermero certificado, practicante de enfermería avanzada, un médico o un profesional de salud mental certificado puede recomendar que un estudiante sea evaluado por un profesional médico apropiado, según corresponda.  [Para más información, vea la regla FFAC.]</w:t>
      </w:r>
    </w:p>
    <w:p w:rsidR="00E90A7F" w:rsidRPr="00197596" w:rsidRDefault="00E90A7F" w:rsidP="00E90A7F">
      <w:pPr>
        <w:pStyle w:val="Heading2"/>
        <w:rPr>
          <w:lang w:val="es-ES_tradnl"/>
        </w:rPr>
      </w:pPr>
      <w:bookmarkStart w:id="322" w:name="_Toc257378733"/>
      <w:bookmarkStart w:id="323" w:name="_Toc352092035"/>
      <w:bookmarkStart w:id="324" w:name="_Toc383765993"/>
      <w:r w:rsidRPr="00197596">
        <w:rPr>
          <w:lang w:val="es-ES_tradnl"/>
        </w:rPr>
        <w:t>DECLARACIÓN DE NO DISCRIMINAR</w:t>
      </w:r>
      <w:bookmarkEnd w:id="322"/>
      <w:bookmarkEnd w:id="323"/>
      <w:bookmarkEnd w:id="324"/>
    </w:p>
    <w:p w:rsidR="00E90A7F" w:rsidRPr="00197596" w:rsidRDefault="00E90A7F" w:rsidP="00E90A7F">
      <w:pPr>
        <w:rPr>
          <w:lang w:val="es-ES_tradnl"/>
        </w:rPr>
      </w:pPr>
      <w:r w:rsidRPr="00197596">
        <w:rPr>
          <w:lang w:val="es-ES_tradnl"/>
        </w:rPr>
        <w:t xml:space="preserve">En sus esfuerzos para no promover la discriminación, </w:t>
      </w:r>
      <w:r w:rsidR="000B7531">
        <w:rPr>
          <w:lang w:val="es-US"/>
        </w:rPr>
        <w:t>Anna ISD</w:t>
      </w:r>
      <w:r w:rsidRPr="00197596">
        <w:rPr>
          <w:lang w:val="es-ES_tradnl"/>
        </w:rPr>
        <w:t xml:space="preserve"> no discrimina en base a raza, religión, color, nacionalidad, sexo, discapacidad</w:t>
      </w:r>
      <w:r w:rsidR="006A4FAA">
        <w:rPr>
          <w:lang w:val="es-ES_tradnl"/>
        </w:rPr>
        <w:t>, o cualquier otro base prohibido por la ley,</w:t>
      </w:r>
      <w:r w:rsidRPr="00197596">
        <w:rPr>
          <w:lang w:val="es-ES_tradnl"/>
        </w:rPr>
        <w:t xml:space="preserve"> en el suministro de servicios y programas educativos, incluyendo programas de CTE, según el siguiente: </w:t>
      </w:r>
      <w:r w:rsidRPr="006A5EEF">
        <w:rPr>
          <w:lang w:val="es-US"/>
        </w:rPr>
        <w:t>Title VI of the Civil Rights Act of 1964</w:t>
      </w:r>
      <w:r w:rsidRPr="00197596">
        <w:rPr>
          <w:lang w:val="es-ES_tradnl"/>
        </w:rPr>
        <w:t xml:space="preserve">, como enmendado; </w:t>
      </w:r>
      <w:r w:rsidRPr="006A5EEF">
        <w:rPr>
          <w:lang w:val="es-US"/>
        </w:rPr>
        <w:t>Title IX of the Educational Amendments of 1972</w:t>
      </w:r>
      <w:r w:rsidRPr="00197596">
        <w:rPr>
          <w:lang w:val="es-ES_tradnl"/>
        </w:rPr>
        <w:t xml:space="preserve">; </w:t>
      </w:r>
      <w:r w:rsidRPr="006A5EEF">
        <w:rPr>
          <w:lang w:val="es-US"/>
        </w:rPr>
        <w:t>and Title II of the Americans with Disabilities Act of 1990 (ADA)</w:t>
      </w:r>
      <w:r w:rsidRPr="00197596">
        <w:rPr>
          <w:lang w:val="es-ES_tradnl"/>
        </w:rPr>
        <w:t xml:space="preserve">, como enmendado, que incorpora y extiende los requisitos de la </w:t>
      </w:r>
      <w:r w:rsidRPr="006A5EEF">
        <w:rPr>
          <w:lang w:val="es-US"/>
        </w:rPr>
        <w:t>Section 504 of the Rehabilitation Act of 1973</w:t>
      </w:r>
      <w:r w:rsidRPr="00197596">
        <w:rPr>
          <w:lang w:val="es-ES_tradnl"/>
        </w:rPr>
        <w:t>, como enmendado.</w:t>
      </w:r>
    </w:p>
    <w:p w:rsidR="00E90A7F" w:rsidRPr="00197596" w:rsidRDefault="00E90A7F" w:rsidP="00E90A7F">
      <w:pPr>
        <w:rPr>
          <w:lang w:val="es-ES_tradnl"/>
        </w:rPr>
      </w:pPr>
      <w:r w:rsidRPr="00197596">
        <w:rPr>
          <w:lang w:val="es-ES_tradnl"/>
        </w:rPr>
        <w:t>Los siguientes miembros del distrito han sido designados para coordinar el cumplimiento con estos requisitos legales:</w:t>
      </w:r>
    </w:p>
    <w:p w:rsidR="007637B6" w:rsidRDefault="00E90A7F" w:rsidP="007637B6">
      <w:pPr>
        <w:pStyle w:val="ListBullet"/>
      </w:pPr>
      <w:r w:rsidRPr="00197596">
        <w:rPr>
          <w:lang w:val="es-ES_tradnl"/>
        </w:rPr>
        <w:t xml:space="preserve">Coordinador de </w:t>
      </w:r>
      <w:r w:rsidRPr="006A5EEF">
        <w:rPr>
          <w:lang w:val="es-US"/>
        </w:rPr>
        <w:t>Title IX</w:t>
      </w:r>
      <w:r w:rsidRPr="00197596">
        <w:rPr>
          <w:lang w:val="es-ES_tradnl"/>
        </w:rPr>
        <w:t>, para preguntas relacionadas a la discriminación en base al sexo</w:t>
      </w:r>
      <w:r w:rsidR="006A4FAA">
        <w:rPr>
          <w:lang w:val="es-ES_tradnl"/>
        </w:rPr>
        <w:t>, incluso a acoso sexual o acoso basado en el género</w:t>
      </w:r>
      <w:r w:rsidR="007637B6">
        <w:t>: Thomas O’Neal, Assistant Superintendent of Administrative Services, 501 S. Sherley, Anna, Texas 75409, 972-924-1000.</w:t>
      </w:r>
    </w:p>
    <w:p w:rsidR="007637B6" w:rsidRDefault="00E90A7F" w:rsidP="007637B6">
      <w:pPr>
        <w:pStyle w:val="ListBullet"/>
      </w:pPr>
      <w:r w:rsidRPr="007637B6">
        <w:rPr>
          <w:lang w:val="es-ES_tradnl"/>
        </w:rPr>
        <w:t xml:space="preserve">Coordinador de </w:t>
      </w:r>
      <w:r w:rsidRPr="007637B6">
        <w:rPr>
          <w:lang w:val="es-US"/>
        </w:rPr>
        <w:t>ADA/Section 504</w:t>
      </w:r>
      <w:r w:rsidRPr="007637B6">
        <w:rPr>
          <w:lang w:val="es-ES_tradnl"/>
        </w:rPr>
        <w:t xml:space="preserve">, para preguntas relacionadas a la discriminación en base a discapacidad:  </w:t>
      </w:r>
      <w:r w:rsidR="007637B6">
        <w:t xml:space="preserve">Staci Prier, Director of Special Education, 501 S. Sherley, Anna, Texas 75409, 972-924-1000. </w:t>
      </w:r>
    </w:p>
    <w:p w:rsidR="00E90A7F" w:rsidRPr="007637B6" w:rsidRDefault="00E90A7F" w:rsidP="007637B6">
      <w:pPr>
        <w:pStyle w:val="ListBullet"/>
      </w:pPr>
      <w:r w:rsidRPr="007637B6">
        <w:rPr>
          <w:lang w:val="es-ES_tradnl"/>
        </w:rPr>
        <w:t xml:space="preserve">Para cualquier otra pregunta relacionada a la discriminación:  Contacte al superintendente, </w:t>
      </w:r>
      <w:r w:rsidR="007637B6">
        <w:t xml:space="preserve">, </w:t>
      </w:r>
      <w:r w:rsidR="007637B6">
        <w:rPr>
          <w:sz w:val="23"/>
          <w:szCs w:val="23"/>
        </w:rPr>
        <w:t>Pete Slaughter, 501 S. Sherley, Anna, Texas 75409, 972-924-1000</w:t>
      </w:r>
      <w:r w:rsidR="007637B6">
        <w:t>.</w:t>
      </w:r>
    </w:p>
    <w:p w:rsidR="00E90A7F" w:rsidRPr="00197596" w:rsidRDefault="00E90A7F" w:rsidP="00E90A7F">
      <w:pPr>
        <w:rPr>
          <w:lang w:val="es-ES_tradnl"/>
        </w:rPr>
      </w:pPr>
      <w:r w:rsidRPr="00197596">
        <w:rPr>
          <w:lang w:val="es-ES_tradnl"/>
        </w:rPr>
        <w:t>[Vea las reglas FB(LOCAL) y FFH(LOCAL)]</w:t>
      </w:r>
    </w:p>
    <w:p w:rsidR="00E90A7F" w:rsidRPr="00197596" w:rsidRDefault="00E90A7F" w:rsidP="00E90A7F">
      <w:pPr>
        <w:pStyle w:val="Heading2"/>
        <w:rPr>
          <w:lang w:val="es-ES_tradnl"/>
        </w:rPr>
      </w:pPr>
      <w:bookmarkStart w:id="325" w:name="_Toc257378736"/>
      <w:bookmarkStart w:id="326" w:name="_Toc352092038"/>
      <w:bookmarkStart w:id="327" w:name="_Toc383765996"/>
      <w:r w:rsidRPr="00197596">
        <w:rPr>
          <w:lang w:val="es-ES_tradnl"/>
        </w:rPr>
        <w:t>JURAMENTOS A LAS BANDERAS Y UN MINUTO DE SILENCIO</w:t>
      </w:r>
      <w:bookmarkEnd w:id="325"/>
      <w:bookmarkEnd w:id="326"/>
      <w:bookmarkEnd w:id="327"/>
    </w:p>
    <w:p w:rsidR="00E90A7F" w:rsidRPr="00197596" w:rsidRDefault="00E90A7F" w:rsidP="00E90A7F">
      <w:pPr>
        <w:rPr>
          <w:lang w:val="es-ES_tradnl"/>
        </w:rPr>
      </w:pPr>
      <w:r w:rsidRPr="00197596">
        <w:rPr>
          <w:lang w:val="es-ES_tradnl"/>
        </w:rPr>
        <w:t xml:space="preserve">Cada día escolar, los estudiantes recitarán el Juramento a la bandera de Estados Unidos y el Juramento a la bandera de Texas.  Los padres pueden solicitar por escrito al director que exima a su hijo(a) de recitar un juramento.  [Vea </w:t>
      </w:r>
      <w:r w:rsidRPr="00197596">
        <w:rPr>
          <w:b/>
          <w:lang w:val="es-ES_tradnl"/>
        </w:rPr>
        <w:t>Eximir a un estudiante de recitar los juramentos a las banderas de EE.UU. y Texas</w:t>
      </w:r>
      <w:r w:rsidRPr="00197596">
        <w:rPr>
          <w:lang w:val="es-ES_tradnl"/>
        </w:rPr>
        <w:t xml:space="preserve"> en la página </w:t>
      </w:r>
      <w:r w:rsidR="007637B6">
        <w:rPr>
          <w:lang w:val="es-ES_tradnl"/>
        </w:rPr>
        <w:t>8</w:t>
      </w:r>
      <w:r w:rsidRPr="00197596">
        <w:rPr>
          <w:lang w:val="es-ES_tradnl"/>
        </w:rPr>
        <w:t>.]</w:t>
      </w:r>
    </w:p>
    <w:p w:rsidR="0042378A" w:rsidRDefault="00E90A7F" w:rsidP="00E90A7F">
      <w:pPr>
        <w:rPr>
          <w:lang w:val="es-ES_tradnl"/>
        </w:rPr>
      </w:pPr>
      <w:r w:rsidRPr="00197596">
        <w:rPr>
          <w:lang w:val="es-ES_tradnl"/>
        </w:rPr>
        <w:t xml:space="preserve">La ley estatal requiere que un minuto de silencio sigue a la recitación de los juramentos.  Cada alumno puede elegir reflexionar, rezar, meditar o realizar cualquier otra actividad silenciosa durante ese minuto mientras la actividad silenciosa no interfiera o distraiga a otros.  </w:t>
      </w:r>
      <w:r>
        <w:rPr>
          <w:lang w:val="es-ES_tradnl"/>
        </w:rPr>
        <w:t>Tambi</w:t>
      </w:r>
      <w:r>
        <w:rPr>
          <w:rFonts w:ascii="Times New Roman" w:hAnsi="Times New Roman"/>
          <w:lang w:val="es-ES_tradnl"/>
        </w:rPr>
        <w:t>é</w:t>
      </w:r>
      <w:r>
        <w:rPr>
          <w:lang w:val="es-ES_tradnl"/>
        </w:rPr>
        <w:t>n, la ley estatal requiere que cada campus toma medidas por observar un minuto de silencio al principio del primer periodo de clase cuando el 11 de septiembre se pone en un d</w:t>
      </w:r>
      <w:r>
        <w:rPr>
          <w:rFonts w:ascii="Times New Roman" w:hAnsi="Times New Roman"/>
          <w:lang w:val="es-ES_tradnl"/>
        </w:rPr>
        <w:t>í</w:t>
      </w:r>
      <w:r>
        <w:rPr>
          <w:lang w:val="es-ES_tradnl"/>
        </w:rPr>
        <w:t>a escolar regular en conmemoración de las personas que se perdieron las vidas e</w:t>
      </w:r>
      <w:r w:rsidR="0042378A">
        <w:rPr>
          <w:lang w:val="es-ES_tradnl"/>
        </w:rPr>
        <w:t>n el 11 de septiembre de 2001.</w:t>
      </w:r>
    </w:p>
    <w:p w:rsidR="00E90A7F" w:rsidRPr="00197596" w:rsidRDefault="00E90A7F" w:rsidP="00E90A7F">
      <w:pPr>
        <w:rPr>
          <w:lang w:val="es-ES_tradnl"/>
        </w:rPr>
      </w:pPr>
      <w:r w:rsidRPr="00197596">
        <w:rPr>
          <w:lang w:val="es-ES_tradnl"/>
        </w:rPr>
        <w:t>[Para más información, vea la regla EC.]</w:t>
      </w:r>
    </w:p>
    <w:p w:rsidR="00E90A7F" w:rsidRPr="00197596" w:rsidRDefault="00E90A7F" w:rsidP="00E90A7F">
      <w:pPr>
        <w:pStyle w:val="Heading2"/>
        <w:rPr>
          <w:lang w:val="es-ES_tradnl"/>
        </w:rPr>
      </w:pPr>
      <w:bookmarkStart w:id="328" w:name="_Toc257378737"/>
      <w:bookmarkStart w:id="329" w:name="_Toc352092039"/>
      <w:bookmarkStart w:id="330" w:name="_Toc383765997"/>
      <w:r w:rsidRPr="00197596">
        <w:rPr>
          <w:lang w:val="es-ES_tradnl"/>
        </w:rPr>
        <w:t>ORACIÓN</w:t>
      </w:r>
      <w:bookmarkEnd w:id="328"/>
      <w:bookmarkEnd w:id="329"/>
      <w:bookmarkEnd w:id="330"/>
    </w:p>
    <w:p w:rsidR="00E90A7F" w:rsidRPr="00197596" w:rsidRDefault="00E90A7F" w:rsidP="00E90A7F">
      <w:pPr>
        <w:rPr>
          <w:lang w:val="es-ES_tradnl"/>
        </w:rPr>
      </w:pPr>
      <w:r w:rsidRPr="00197596">
        <w:rPr>
          <w:lang w:val="es-ES_tradnl"/>
        </w:rPr>
        <w:t>Cada estudiante tiene el derecho a rezar o meditar en forma individual, voluntaria y silenciosa en la escuela de manera que no interrumpa la enseñanza u otras actividades en la escuela.  La escuela no promocionará, requerirá o coaccionará a un estudiante para que se una o abstenga de tal oración o meditación durante una actividad escolar.</w:t>
      </w:r>
    </w:p>
    <w:p w:rsidR="00E90A7F" w:rsidRPr="00197596" w:rsidRDefault="00E90A7F" w:rsidP="00E90A7F">
      <w:pPr>
        <w:pStyle w:val="Heading2"/>
        <w:rPr>
          <w:lang w:val="es-ES_tradnl"/>
        </w:rPr>
      </w:pPr>
      <w:bookmarkStart w:id="331" w:name="_Toc257378738"/>
      <w:bookmarkStart w:id="332" w:name="_Toc352092040"/>
      <w:bookmarkStart w:id="333" w:name="_Toc383765998"/>
      <w:r w:rsidRPr="00197596">
        <w:rPr>
          <w:lang w:val="es-ES_tradnl"/>
        </w:rPr>
        <w:t>PROMOCIÓN Y REPETICIÓN DE GRADO</w:t>
      </w:r>
      <w:bookmarkEnd w:id="331"/>
      <w:bookmarkEnd w:id="332"/>
      <w:bookmarkEnd w:id="333"/>
    </w:p>
    <w:p w:rsidR="00E90A7F" w:rsidRPr="00197596" w:rsidRDefault="00E90A7F" w:rsidP="00E90A7F">
      <w:pPr>
        <w:rPr>
          <w:lang w:val="es-ES_tradnl"/>
        </w:rPr>
      </w:pPr>
      <w:r w:rsidRPr="00197596">
        <w:rPr>
          <w:lang w:val="es-ES_tradnl"/>
        </w:rPr>
        <w:t>Un estudiante será ascendido al siguiente nivel de grado solamente en base a sus logros académicos o eficacia demostrada en la materia del curso o nivel de grado, la recomendación del maestro del estudiante, el puntaje recibido en cualquier prueba obligatoria del estado o prueba de referencia del criterio, y cualquier otra información académica determinada a ser necesaria por el distrito.  Para obtener crédito en un curso, el estudiante tiene que recibir una calificación de por lo menos 70 basada en los estándares del nivel del curso o del grado.</w:t>
      </w:r>
    </w:p>
    <w:p w:rsidR="00E90A7F" w:rsidRPr="00197596" w:rsidRDefault="00E90A7F" w:rsidP="00E90A7F">
      <w:pPr>
        <w:rPr>
          <w:lang w:val="es-ES_tradnl"/>
        </w:rPr>
      </w:pPr>
      <w:r w:rsidRPr="00197596">
        <w:rPr>
          <w:lang w:val="es-ES_tradnl"/>
        </w:rPr>
        <w:t>Además, en ciertos niveles de grado se le requerirá a un estudiante —con excepciones limitadas— que pase las evaluaciones de la preparación académica del estado de Texas (STAAR), si el estudiante está inscripto en una escuela pública de Texas cualquier día entre el 1 de enero y la fecha en que se realiza el STAAR por primera vez.</w:t>
      </w:r>
    </w:p>
    <w:p w:rsidR="00E90A7F" w:rsidRPr="00197596" w:rsidRDefault="00E90A7F" w:rsidP="00E90A7F">
      <w:pPr>
        <w:pStyle w:val="BulletList1MSHB"/>
        <w:rPr>
          <w:lang w:val="es-ES_tradnl"/>
        </w:rPr>
      </w:pPr>
      <w:r w:rsidRPr="00197596">
        <w:rPr>
          <w:lang w:val="es-ES_tradnl"/>
        </w:rPr>
        <w:t>Para ser promovidos al grado 6, los estudiantes inscriptos en grado 5 deben tener un rendimiento satisfactorio en las secciones de matemáticas y lectura, de la evaluación del grado 5 en inglés o español.</w:t>
      </w:r>
    </w:p>
    <w:p w:rsidR="00E90A7F" w:rsidRPr="00197596" w:rsidRDefault="00E90A7F" w:rsidP="00E90A7F">
      <w:pPr>
        <w:pStyle w:val="BulletList1MSHB"/>
        <w:rPr>
          <w:lang w:val="es-ES_tradnl"/>
        </w:rPr>
      </w:pPr>
      <w:r w:rsidRPr="00197596">
        <w:rPr>
          <w:lang w:val="es-ES_tradnl"/>
        </w:rPr>
        <w:t>Para ser promovidos al grado 9, los estudiantes en grado 8 deben tener un rendimiento satisfactorio en las secciones de matemáticas y lectura, de la evaluación del grado 8 en inglés.</w:t>
      </w:r>
    </w:p>
    <w:p w:rsidR="00E90A7F" w:rsidRPr="00197596" w:rsidRDefault="00E90A7F" w:rsidP="00E90A7F">
      <w:pPr>
        <w:rPr>
          <w:lang w:val="es-ES_tradnl"/>
        </w:rPr>
      </w:pPr>
      <w:r w:rsidRPr="00197596">
        <w:rPr>
          <w:lang w:val="es-ES_tradnl"/>
        </w:rPr>
        <w:t>Si un estudiante en el grado 5 o 8 esté matriculado en un curso que gana crédito para la graduación y por cual se administrará una evaluación del fin de curso, el estudiante no estará sujeto a los requisitos de promoción descrito por arriba sobre las evaluaciones relevantes del grado 5 o 8.</w:t>
      </w:r>
      <w:r w:rsidR="00CD075D">
        <w:rPr>
          <w:lang w:val="es-ES_tradnl"/>
        </w:rPr>
        <w:t xml:space="preserve">  Sin embargo, para los propósitos de evaluación federal, el estudiante puede estar requerido a tomar la evaluación de nivel de grado y la evaluación EOC.</w:t>
      </w:r>
    </w:p>
    <w:p w:rsidR="00E90A7F" w:rsidRPr="00197596" w:rsidRDefault="00E90A7F" w:rsidP="00E90A7F">
      <w:pPr>
        <w:rPr>
          <w:lang w:val="es-ES_tradnl"/>
        </w:rPr>
      </w:pPr>
      <w:r w:rsidRPr="00197596">
        <w:rPr>
          <w:lang w:val="es-ES_tradnl"/>
        </w:rPr>
        <w:t>Si un estudiante en los grados 3 a 8 esté matriculado en un curso intentado para estudiantes de nivel de grado más alto en cual se administrará una evaluación obligatoria del estado al estudiante, el estudiante está requerido tomar una evaluación obligatoria del estado para el curso en cual él o ella está matriculado</w:t>
      </w:r>
      <w:r>
        <w:rPr>
          <w:lang w:val="es-ES_tradnl"/>
        </w:rPr>
        <w:t>, a menos que est</w:t>
      </w:r>
      <w:r>
        <w:rPr>
          <w:rFonts w:ascii="Times New Roman" w:hAnsi="Times New Roman"/>
          <w:lang w:val="es-ES_tradnl"/>
        </w:rPr>
        <w:t>é</w:t>
      </w:r>
      <w:r>
        <w:rPr>
          <w:lang w:val="es-ES_tradnl"/>
        </w:rPr>
        <w:t xml:space="preserve"> requerido de otra manera por la ley federal</w:t>
      </w:r>
      <w:r w:rsidRPr="00197596">
        <w:rPr>
          <w:lang w:val="es-ES_tradnl"/>
        </w:rPr>
        <w:t>.</w:t>
      </w:r>
    </w:p>
    <w:p w:rsidR="00E90A7F" w:rsidRPr="00197596" w:rsidRDefault="00E90A7F" w:rsidP="00E90A7F">
      <w:pPr>
        <w:rPr>
          <w:lang w:val="es-ES_tradnl"/>
        </w:rPr>
      </w:pPr>
      <w:r w:rsidRPr="00197596">
        <w:rPr>
          <w:lang w:val="es-ES_tradnl"/>
        </w:rPr>
        <w:t xml:space="preserve">[Vea </w:t>
      </w:r>
      <w:r w:rsidRPr="00197596">
        <w:rPr>
          <w:b/>
          <w:lang w:val="es-ES_tradnl"/>
        </w:rPr>
        <w:t>Pruebas estandarizadas</w:t>
      </w:r>
      <w:r w:rsidRPr="00197596">
        <w:rPr>
          <w:lang w:val="es-ES_tradnl"/>
        </w:rPr>
        <w:t xml:space="preserve"> en la página </w:t>
      </w:r>
      <w:r w:rsidR="007637B6">
        <w:rPr>
          <w:lang w:val="es-ES_tradnl"/>
        </w:rPr>
        <w:t>53</w:t>
      </w:r>
      <w:r w:rsidRPr="00197596">
        <w:rPr>
          <w:lang w:val="es-ES_tradnl"/>
        </w:rPr>
        <w:t>.]</w:t>
      </w:r>
    </w:p>
    <w:p w:rsidR="00E90A7F" w:rsidRPr="00197596" w:rsidRDefault="00E90A7F" w:rsidP="00E90A7F">
      <w:pPr>
        <w:rPr>
          <w:lang w:val="es-ES_tradnl"/>
        </w:rPr>
      </w:pPr>
      <w:r w:rsidRPr="00197596">
        <w:rPr>
          <w:lang w:val="es-ES_tradnl"/>
        </w:rPr>
        <w:t xml:space="preserve">Los padres de un estudiante </w:t>
      </w:r>
      <w:r w:rsidR="00CD075D">
        <w:rPr>
          <w:lang w:val="es-ES_tradnl"/>
        </w:rPr>
        <w:t xml:space="preserve">en cualquier nivel de grado 3 o más </w:t>
      </w:r>
      <w:r w:rsidR="0032537E">
        <w:rPr>
          <w:lang w:val="es-ES_tradnl"/>
        </w:rPr>
        <w:t xml:space="preserve">adelante </w:t>
      </w:r>
      <w:r w:rsidRPr="00197596">
        <w:rPr>
          <w:lang w:val="es-ES_tradnl"/>
        </w:rPr>
        <w:t xml:space="preserve">que no rinde satisfactoriamente en sus exámenes </w:t>
      </w:r>
      <w:r w:rsidR="00CD075D">
        <w:rPr>
          <w:lang w:val="es-ES_tradnl"/>
        </w:rPr>
        <w:t xml:space="preserve">obligatorios por el estado </w:t>
      </w:r>
      <w:r w:rsidRPr="00197596">
        <w:rPr>
          <w:lang w:val="es-ES_tradnl"/>
        </w:rPr>
        <w:t>serán notificados que su hijo(a) participará en programas educativos especiales diseñados para mejorar el rendimiento.  El estudiante puede ser requerido a participar en los programas antes o después de las horas normales de escuela o fuera del año escolar normal.  El fallo de un estudiante de asistir a estos programas puede resultar en violaciones de la asistencia requerida tal como el repetición del grado.</w:t>
      </w:r>
    </w:p>
    <w:p w:rsidR="00E90A7F" w:rsidRPr="00197596" w:rsidRDefault="00E90A7F" w:rsidP="00E90A7F">
      <w:pPr>
        <w:rPr>
          <w:lang w:val="es-ES_tradnl"/>
        </w:rPr>
      </w:pPr>
      <w:r w:rsidRPr="00197596">
        <w:rPr>
          <w:lang w:val="es-ES_tradnl"/>
        </w:rPr>
        <w:t>Un estudiante en el grado 5 o 8 tendrá dos oportunidades adicionales para realizar la prueba fallada.  Si un estudiante falla por segunda vez, el comité de colocación de grado, constituido por el director o su persona designada, el maestro, y los padres del estudiante, determinarán la instrucción especial adicional que el estudiante recibirá.  Después que falle por tercera vez, el estudiante repetirá; sin embargo, el padre o la madre puede apelar la decisión del comité.  Para que el estudiante sea promovido, en base a los estándares previamente establecidos por el distrito, la decisión del comité debe ser unánime y el estudiante tiene que completar instrucción especial y adicional antes de empezar el próximo nivel de grado.  En todo caso, se diseñará un plan personalizado para el estudiante para que sea capaz de rendir al nivel del grado al final del próximo año escolar.  [Vea la regla EIE.]</w:t>
      </w:r>
    </w:p>
    <w:p w:rsidR="00E90A7F" w:rsidRPr="00197596" w:rsidRDefault="00E90A7F" w:rsidP="00E90A7F">
      <w:pPr>
        <w:rPr>
          <w:lang w:val="es-ES_tradnl"/>
        </w:rPr>
      </w:pPr>
      <w:r w:rsidRPr="00197596">
        <w:rPr>
          <w:lang w:val="es-ES_tradnl"/>
        </w:rPr>
        <w:t xml:space="preserve">Los estudiantes también tendrán oportunidades múltiples de tomar de nuevo evaluaciones EOC.  [Vea </w:t>
      </w:r>
      <w:r w:rsidRPr="00197596">
        <w:rPr>
          <w:b/>
          <w:lang w:val="es-ES_tradnl"/>
        </w:rPr>
        <w:t>Evaluaciones estandarizadas</w:t>
      </w:r>
      <w:r w:rsidRPr="00197596">
        <w:rPr>
          <w:lang w:val="es-ES_tradnl"/>
        </w:rPr>
        <w:t xml:space="preserve"> en la página </w:t>
      </w:r>
      <w:r w:rsidR="007637B6">
        <w:rPr>
          <w:lang w:val="es-ES_tradnl"/>
        </w:rPr>
        <w:t>53</w:t>
      </w:r>
      <w:r w:rsidRPr="00197596">
        <w:rPr>
          <w:lang w:val="es-ES_tradnl"/>
        </w:rPr>
        <w:t xml:space="preserve"> para más información de evaluaciones EOC.]</w:t>
      </w:r>
    </w:p>
    <w:p w:rsidR="00E90A7F" w:rsidRPr="00197596" w:rsidRDefault="00E90A7F" w:rsidP="00E90A7F">
      <w:pPr>
        <w:rPr>
          <w:lang w:val="es-ES_tradnl"/>
        </w:rPr>
      </w:pPr>
      <w:r w:rsidRPr="00197596">
        <w:rPr>
          <w:lang w:val="es-ES_tradnl"/>
        </w:rPr>
        <w:t xml:space="preserve">Ciertos estudiantes —algunos con discapacidades y otros con un bajo nivel de inglés— pueden ser elegibles para exenciones, acomodaciones o postergación de pruebas.  Para más información, vea al director, consejero </w:t>
      </w:r>
      <w:r>
        <w:rPr>
          <w:lang w:val="es-ES_tradnl"/>
        </w:rPr>
        <w:t xml:space="preserve">de la escuela </w:t>
      </w:r>
      <w:r w:rsidRPr="00197596">
        <w:rPr>
          <w:lang w:val="es-ES_tradnl"/>
        </w:rPr>
        <w:t>o director de educación especial.</w:t>
      </w:r>
    </w:p>
    <w:p w:rsidR="00E90A7F" w:rsidRPr="00197596" w:rsidRDefault="00E90A7F" w:rsidP="00E90A7F">
      <w:pPr>
        <w:pStyle w:val="Heading2"/>
        <w:rPr>
          <w:lang w:val="es-ES_tradnl"/>
        </w:rPr>
      </w:pPr>
      <w:bookmarkStart w:id="334" w:name="_Toc257378739"/>
      <w:bookmarkStart w:id="335" w:name="_Toc352092041"/>
      <w:bookmarkStart w:id="336" w:name="_Toc383765999"/>
      <w:r w:rsidRPr="00197596">
        <w:rPr>
          <w:lang w:val="es-ES_tradnl"/>
        </w:rPr>
        <w:t>RETIRO DE ESTUDIANTES DE LA ESCUELA</w:t>
      </w:r>
      <w:bookmarkEnd w:id="334"/>
      <w:bookmarkEnd w:id="335"/>
      <w:bookmarkEnd w:id="336"/>
    </w:p>
    <w:p w:rsidR="007637B6" w:rsidRPr="00BA2A7B" w:rsidRDefault="007637B6" w:rsidP="007637B6">
      <w:pPr>
        <w:pStyle w:val="Heading3"/>
        <w:rPr>
          <w:lang w:val="es-ES_tradnl"/>
        </w:rPr>
      </w:pPr>
      <w:r w:rsidRPr="00BA2A7B">
        <w:rPr>
          <w:lang w:val="es-ES_tradnl"/>
        </w:rPr>
        <w:t>Procedimientos para Recoger/Dejar 201</w:t>
      </w:r>
      <w:r>
        <w:rPr>
          <w:lang w:val="es-ES_tradnl"/>
        </w:rPr>
        <w:t>3</w:t>
      </w:r>
      <w:r w:rsidRPr="00BA2A7B">
        <w:rPr>
          <w:lang w:val="es-ES_tradnl"/>
        </w:rPr>
        <w:t>-201</w:t>
      </w:r>
      <w:r>
        <w:rPr>
          <w:lang w:val="es-ES_tradnl"/>
        </w:rPr>
        <w:t>4</w:t>
      </w:r>
    </w:p>
    <w:p w:rsidR="007637B6" w:rsidRPr="00BA2A7B" w:rsidRDefault="007637B6" w:rsidP="007637B6">
      <w:pPr>
        <w:pStyle w:val="Heading3"/>
        <w:rPr>
          <w:lang w:val="es-ES_tradnl"/>
        </w:rPr>
      </w:pPr>
      <w:r w:rsidRPr="00BA2A7B">
        <w:rPr>
          <w:lang w:val="es-ES_tradnl"/>
        </w:rPr>
        <w:t xml:space="preserve">Llegada– Dejar </w:t>
      </w:r>
    </w:p>
    <w:p w:rsidR="007637B6" w:rsidRDefault="007637B6" w:rsidP="007637B6">
      <w:pPr>
        <w:spacing w:before="100" w:beforeAutospacing="1" w:after="240" w:line="210" w:lineRule="atLeast"/>
        <w:ind w:right="-180"/>
        <w:rPr>
          <w:rFonts w:cstheme="minorHAnsi"/>
          <w:color w:val="000000"/>
          <w:lang w:val="es-PE"/>
        </w:rPr>
      </w:pPr>
      <w:r>
        <w:rPr>
          <w:rFonts w:cstheme="minorHAnsi"/>
          <w:color w:val="000000"/>
          <w:lang w:val="es-PE"/>
        </w:rPr>
        <w:t xml:space="preserve">Favor de seguir las instrucciones para dejar y recoger su niño/a para ayudar a proporcionar un ambiente seguro. </w:t>
      </w:r>
    </w:p>
    <w:p w:rsidR="007637B6" w:rsidRPr="00BA2A7B" w:rsidRDefault="007637B6" w:rsidP="007637B6">
      <w:pPr>
        <w:spacing w:before="100" w:beforeAutospacing="1" w:after="240" w:line="210" w:lineRule="atLeast"/>
        <w:ind w:right="-180"/>
        <w:rPr>
          <w:rFonts w:cstheme="minorHAnsi"/>
          <w:color w:val="000000"/>
          <w:lang w:val="es-PE"/>
        </w:rPr>
      </w:pPr>
      <w:r w:rsidRPr="00BA2A7B">
        <w:rPr>
          <w:rFonts w:cstheme="minorHAnsi"/>
          <w:color w:val="000000"/>
          <w:lang w:val="es-PE"/>
        </w:rPr>
        <w:t xml:space="preserve">La clase comienza a las 7:45. </w:t>
      </w:r>
      <w:r>
        <w:rPr>
          <w:rFonts w:cstheme="minorHAnsi"/>
          <w:color w:val="000000"/>
          <w:lang w:val="es-PE"/>
        </w:rPr>
        <w:t xml:space="preserve">Puedan dejar los estudiantes después de las 7:20am. Favor de dejar los estudiantes en las áreas de dejar. </w:t>
      </w:r>
      <w:r w:rsidRPr="00BA2A7B">
        <w:rPr>
          <w:rFonts w:cstheme="minorHAnsi"/>
          <w:b/>
          <w:color w:val="000000"/>
          <w:lang w:val="es-PE"/>
        </w:rPr>
        <w:t>Interesados en la seguridad del estudiante, dejar a los estudiante en el área de estacionamiento de carros es estrictamente prohibido.</w:t>
      </w:r>
      <w:r>
        <w:rPr>
          <w:rFonts w:cstheme="minorHAnsi"/>
          <w:b/>
          <w:color w:val="000000"/>
          <w:lang w:val="es-PE"/>
        </w:rPr>
        <w:t xml:space="preserve"> </w:t>
      </w:r>
      <w:r>
        <w:rPr>
          <w:rFonts w:cstheme="minorHAnsi"/>
          <w:color w:val="000000"/>
          <w:lang w:val="es-PE"/>
        </w:rPr>
        <w:t xml:space="preserve">La primera campana llama a las 7:40am.  </w:t>
      </w:r>
      <w:r w:rsidRPr="00BA2A7B">
        <w:rPr>
          <w:rFonts w:cstheme="minorHAnsi"/>
          <w:color w:val="000000"/>
          <w:lang w:val="es-PE"/>
        </w:rPr>
        <w:t>7:18 – 7:25 Los estudiantes son dejados en el lado sur del edificio por el gimnasio. Después</w:t>
      </w:r>
      <w:r w:rsidRPr="00BA2A7B">
        <w:rPr>
          <w:rFonts w:cstheme="minorHAnsi"/>
          <w:color w:val="000000"/>
          <w:lang w:val="es-ES_tradnl"/>
        </w:rPr>
        <w:t xml:space="preserve"> de </w:t>
      </w:r>
      <w:r w:rsidRPr="00BA2A7B">
        <w:rPr>
          <w:rFonts w:cstheme="minorHAnsi"/>
          <w:color w:val="000000"/>
          <w:lang w:val="es-PE"/>
        </w:rPr>
        <w:t>las</w:t>
      </w:r>
      <w:r w:rsidRPr="00BA2A7B">
        <w:rPr>
          <w:rFonts w:cstheme="minorHAnsi"/>
          <w:color w:val="000000"/>
          <w:lang w:val="es-ES_tradnl"/>
        </w:rPr>
        <w:t xml:space="preserve">7:25 se </w:t>
      </w:r>
      <w:r w:rsidRPr="00BA2A7B">
        <w:rPr>
          <w:rFonts w:cstheme="minorHAnsi"/>
          <w:color w:val="000000"/>
          <w:lang w:val="es-PE"/>
        </w:rPr>
        <w:t>va</w:t>
      </w:r>
      <w:r w:rsidRPr="00BA2A7B">
        <w:rPr>
          <w:rFonts w:cstheme="minorHAnsi"/>
          <w:color w:val="000000"/>
          <w:lang w:val="es-ES_tradnl"/>
        </w:rPr>
        <w:t xml:space="preserve"> a </w:t>
      </w:r>
      <w:r w:rsidRPr="00BA2A7B">
        <w:rPr>
          <w:rFonts w:cstheme="minorHAnsi"/>
          <w:color w:val="000000"/>
          <w:lang w:val="es-PE"/>
        </w:rPr>
        <w:t>abrir</w:t>
      </w:r>
      <w:r w:rsidRPr="00BA2A7B">
        <w:rPr>
          <w:rFonts w:cstheme="minorHAnsi"/>
          <w:color w:val="000000"/>
          <w:lang w:val="es-ES_tradnl"/>
        </w:rPr>
        <w:t xml:space="preserve"> </w:t>
      </w:r>
      <w:r w:rsidRPr="00BA2A7B">
        <w:rPr>
          <w:rFonts w:cstheme="minorHAnsi"/>
          <w:color w:val="000000"/>
          <w:lang w:val="es-PE"/>
        </w:rPr>
        <w:t>una</w:t>
      </w:r>
      <w:r w:rsidRPr="00BA2A7B">
        <w:rPr>
          <w:rFonts w:cstheme="minorHAnsi"/>
          <w:color w:val="000000"/>
          <w:lang w:val="es-ES_tradnl"/>
        </w:rPr>
        <w:t xml:space="preserve"> </w:t>
      </w:r>
      <w:r w:rsidRPr="00BA2A7B">
        <w:rPr>
          <w:rFonts w:cstheme="minorHAnsi"/>
          <w:color w:val="000000"/>
          <w:lang w:val="es-PE"/>
        </w:rPr>
        <w:t>línea</w:t>
      </w:r>
      <w:r w:rsidRPr="00BA2A7B">
        <w:rPr>
          <w:rFonts w:cstheme="minorHAnsi"/>
          <w:color w:val="000000"/>
          <w:lang w:val="es-ES_tradnl"/>
        </w:rPr>
        <w:t xml:space="preserve"> </w:t>
      </w:r>
      <w:r w:rsidRPr="00BA2A7B">
        <w:rPr>
          <w:rFonts w:cstheme="minorHAnsi"/>
          <w:color w:val="000000"/>
          <w:lang w:val="es-PE"/>
        </w:rPr>
        <w:t>adicional</w:t>
      </w:r>
      <w:r w:rsidRPr="00BA2A7B">
        <w:rPr>
          <w:rFonts w:cstheme="minorHAnsi"/>
          <w:color w:val="000000"/>
          <w:lang w:val="es-ES_tradnl"/>
        </w:rPr>
        <w:t xml:space="preserve"> en </w:t>
      </w:r>
      <w:r w:rsidRPr="00BA2A7B">
        <w:rPr>
          <w:rFonts w:cstheme="minorHAnsi"/>
          <w:color w:val="000000"/>
          <w:lang w:val="es-PE"/>
        </w:rPr>
        <w:t>frente</w:t>
      </w:r>
      <w:r w:rsidRPr="00BA2A7B">
        <w:rPr>
          <w:rFonts w:cstheme="minorHAnsi"/>
          <w:color w:val="000000"/>
          <w:lang w:val="es-ES_tradnl"/>
        </w:rPr>
        <w:t xml:space="preserve"> de la </w:t>
      </w:r>
      <w:r w:rsidRPr="00BA2A7B">
        <w:rPr>
          <w:rFonts w:cstheme="minorHAnsi"/>
          <w:color w:val="000000"/>
          <w:lang w:val="es-PE"/>
        </w:rPr>
        <w:t>escuela</w:t>
      </w:r>
      <w:r w:rsidRPr="00BA2A7B">
        <w:rPr>
          <w:rFonts w:cstheme="minorHAnsi"/>
          <w:color w:val="000000"/>
          <w:lang w:val="es-ES_tradnl"/>
        </w:rPr>
        <w:t xml:space="preserve"> </w:t>
      </w:r>
      <w:r w:rsidRPr="00BA2A7B">
        <w:rPr>
          <w:rFonts w:cstheme="minorHAnsi"/>
          <w:color w:val="000000"/>
          <w:lang w:val="es-PE"/>
        </w:rPr>
        <w:t>después</w:t>
      </w:r>
      <w:r w:rsidRPr="00BA2A7B">
        <w:rPr>
          <w:rFonts w:cstheme="minorHAnsi"/>
          <w:color w:val="000000"/>
          <w:lang w:val="es-ES_tradnl"/>
        </w:rPr>
        <w:t xml:space="preserve"> de </w:t>
      </w:r>
      <w:r w:rsidRPr="00BA2A7B">
        <w:rPr>
          <w:rFonts w:cstheme="minorHAnsi"/>
          <w:color w:val="000000"/>
          <w:lang w:val="es-PE"/>
        </w:rPr>
        <w:t>que</w:t>
      </w:r>
      <w:r w:rsidRPr="00BA2A7B">
        <w:rPr>
          <w:rFonts w:cstheme="minorHAnsi"/>
          <w:color w:val="000000"/>
          <w:lang w:val="es-ES_tradnl"/>
        </w:rPr>
        <w:t xml:space="preserve"> los buses se </w:t>
      </w:r>
      <w:r w:rsidRPr="00BA2A7B">
        <w:rPr>
          <w:rFonts w:cstheme="minorHAnsi"/>
          <w:color w:val="000000"/>
          <w:lang w:val="es-PE"/>
        </w:rPr>
        <w:t>han</w:t>
      </w:r>
      <w:r w:rsidRPr="00BA2A7B">
        <w:rPr>
          <w:rFonts w:cstheme="minorHAnsi"/>
          <w:color w:val="000000"/>
          <w:lang w:val="es-ES_tradnl"/>
        </w:rPr>
        <w:t xml:space="preserve"> </w:t>
      </w:r>
      <w:r w:rsidRPr="00BA2A7B">
        <w:rPr>
          <w:rFonts w:cstheme="minorHAnsi"/>
          <w:color w:val="000000"/>
          <w:lang w:val="es-PE"/>
        </w:rPr>
        <w:t>ido</w:t>
      </w:r>
      <w:r w:rsidRPr="00BA2A7B">
        <w:rPr>
          <w:rFonts w:cstheme="minorHAnsi"/>
          <w:color w:val="000000"/>
          <w:lang w:val="es-ES_tradnl"/>
        </w:rPr>
        <w:t xml:space="preserve">. </w:t>
      </w:r>
    </w:p>
    <w:p w:rsidR="007637B6" w:rsidRPr="00BA2A7B" w:rsidRDefault="007637B6" w:rsidP="007637B6">
      <w:pPr>
        <w:pStyle w:val="Heading3"/>
        <w:rPr>
          <w:lang w:val="es-ES_tradnl"/>
        </w:rPr>
      </w:pPr>
      <w:r w:rsidRPr="00BA2A7B">
        <w:rPr>
          <w:lang w:val="es-ES_tradnl"/>
        </w:rPr>
        <w:t xml:space="preserve">Salida– Recoger </w:t>
      </w:r>
    </w:p>
    <w:p w:rsidR="007637B6" w:rsidRPr="00BA2A7B" w:rsidRDefault="007637B6" w:rsidP="007637B6">
      <w:pPr>
        <w:spacing w:before="100" w:beforeAutospacing="1" w:after="240" w:line="210" w:lineRule="atLeast"/>
        <w:ind w:right="-180"/>
        <w:rPr>
          <w:rFonts w:cstheme="minorHAnsi"/>
          <w:color w:val="000000"/>
          <w:lang w:val="es-ES_tradnl"/>
        </w:rPr>
      </w:pPr>
      <w:r w:rsidRPr="00BA2A7B">
        <w:rPr>
          <w:rFonts w:cstheme="minorHAnsi"/>
          <w:color w:val="000000"/>
          <w:lang w:val="es-PE"/>
        </w:rPr>
        <w:t xml:space="preserve">La salida de la escuela es a las  3:00 p.m. Por favor asegúrese de que tanto usted como su estudiante sepan cómo venir y salir de la escuela (recoger, caminar a casa, ir en el autobús) para que sepa que hacer todos los días. </w:t>
      </w:r>
    </w:p>
    <w:p w:rsidR="007637B6" w:rsidRDefault="007637B6" w:rsidP="007637B6">
      <w:pPr>
        <w:pStyle w:val="Heading3"/>
        <w:rPr>
          <w:lang w:val="es-PE"/>
        </w:rPr>
      </w:pPr>
      <w:r>
        <w:rPr>
          <w:lang w:val="es-PE"/>
        </w:rPr>
        <w:t>Recoger Temprano y Mensajes a los Estudiantes</w:t>
      </w:r>
    </w:p>
    <w:p w:rsidR="007637B6" w:rsidRPr="00A21450" w:rsidRDefault="007637B6" w:rsidP="007637B6">
      <w:pPr>
        <w:rPr>
          <w:lang w:val="es-PE"/>
        </w:rPr>
      </w:pPr>
      <w:r>
        <w:rPr>
          <w:lang w:val="es-PE"/>
        </w:rPr>
        <w:t xml:space="preserve">Si necesita recoger a su niño/a antes de la salida para una cita médica, tiene que mandar un nota en la mañana o llama a la escuela </w:t>
      </w:r>
      <w:r>
        <w:rPr>
          <w:b/>
          <w:lang w:val="es-PE"/>
        </w:rPr>
        <w:t>antes de las 2:00</w:t>
      </w:r>
      <w:r>
        <w:rPr>
          <w:lang w:val="es-PE"/>
        </w:rPr>
        <w:t xml:space="preserve">. Despues de ha hablado con la oficina y ha mostrada identificación, llamaremos a su niño/a a la oficina. </w:t>
      </w:r>
      <w:r>
        <w:rPr>
          <w:b/>
          <w:lang w:val="es-PE"/>
        </w:rPr>
        <w:t>No puede recoger a su niño/a en la oficina después de las 2:45</w:t>
      </w:r>
      <w:r>
        <w:rPr>
          <w:lang w:val="es-PE"/>
        </w:rPr>
        <w:t xml:space="preserve">. Para asegurar que so niño/a recibe un mensaje o notificación, favor de llamar a la oficina </w:t>
      </w:r>
      <w:r>
        <w:rPr>
          <w:b/>
          <w:lang w:val="es-PE"/>
        </w:rPr>
        <w:t>antes de las 2:00.</w:t>
      </w:r>
    </w:p>
    <w:p w:rsidR="00E90A7F" w:rsidRPr="00197596" w:rsidRDefault="007637B6" w:rsidP="007637B6">
      <w:pPr>
        <w:rPr>
          <w:lang w:val="es-ES_tradnl"/>
        </w:rPr>
      </w:pPr>
      <w:r w:rsidRPr="00197596">
        <w:rPr>
          <w:lang w:val="es-ES_tradnl"/>
        </w:rPr>
        <w:t xml:space="preserve"> </w:t>
      </w:r>
      <w:r w:rsidR="00E90A7F" w:rsidRPr="00197596">
        <w:rPr>
          <w:lang w:val="es-ES_tradnl"/>
        </w:rPr>
        <w:t xml:space="preserve">[Vea </w:t>
      </w:r>
      <w:r w:rsidR="00E90A7F" w:rsidRPr="00197596">
        <w:rPr>
          <w:b/>
          <w:lang w:val="es-ES_tradnl"/>
        </w:rPr>
        <w:t>Salir del campus</w:t>
      </w:r>
      <w:r w:rsidR="00E90A7F" w:rsidRPr="00197596">
        <w:rPr>
          <w:lang w:val="es-ES_tradnl"/>
        </w:rPr>
        <w:t xml:space="preserve"> en la página</w:t>
      </w:r>
      <w:r w:rsidR="00E90A7F" w:rsidRPr="00197596">
        <w:rPr>
          <w:b/>
          <w:lang w:val="es-ES_tradnl"/>
        </w:rPr>
        <w:t xml:space="preserve"> </w:t>
      </w:r>
      <w:r>
        <w:rPr>
          <w:b/>
          <w:lang w:val="es-ES_tradnl"/>
        </w:rPr>
        <w:t>41</w:t>
      </w:r>
      <w:r w:rsidR="00E90A7F" w:rsidRPr="00197596">
        <w:rPr>
          <w:lang w:val="es-ES_tradnl"/>
        </w:rPr>
        <w:t>.]</w:t>
      </w:r>
    </w:p>
    <w:p w:rsidR="00E90A7F" w:rsidRPr="00197596" w:rsidRDefault="00E90A7F" w:rsidP="00E90A7F">
      <w:pPr>
        <w:pStyle w:val="Heading2"/>
        <w:rPr>
          <w:lang w:val="es-ES_tradnl"/>
        </w:rPr>
      </w:pPr>
      <w:bookmarkStart w:id="337" w:name="_Toc257378740"/>
      <w:bookmarkStart w:id="338" w:name="_Toc352092042"/>
      <w:bookmarkStart w:id="339" w:name="_Toc383766000"/>
      <w:r w:rsidRPr="00197596">
        <w:rPr>
          <w:lang w:val="es-ES_tradnl"/>
        </w:rPr>
        <w:t>BOLETA DE CALIFICACIONES / INFORMES DE PROGRESO Y CONFERENCIAS</w:t>
      </w:r>
      <w:bookmarkEnd w:id="337"/>
      <w:bookmarkEnd w:id="338"/>
      <w:bookmarkEnd w:id="339"/>
    </w:p>
    <w:p w:rsidR="00E90A7F" w:rsidRPr="00197596" w:rsidRDefault="00E90A7F" w:rsidP="00E90A7F">
      <w:pPr>
        <w:rPr>
          <w:lang w:val="es-ES_tradnl"/>
        </w:rPr>
      </w:pPr>
      <w:r w:rsidRPr="00197596">
        <w:rPr>
          <w:lang w:val="es-ES_tradnl"/>
        </w:rPr>
        <w:t xml:space="preserve">Las boletas de calificaciones del estudiante con los puntajes, el rendimiento y las ausencias en cada clase o materia se envían a los padres por lo menos una vez cada </w:t>
      </w:r>
      <w:r w:rsidR="007637B6">
        <w:rPr>
          <w:lang w:val="es-ES_tradnl"/>
        </w:rPr>
        <w:t>9</w:t>
      </w:r>
      <w:r w:rsidRPr="00197596">
        <w:rPr>
          <w:lang w:val="es-ES_tradnl"/>
        </w:rPr>
        <w:t xml:space="preserve"> semanas.</w:t>
      </w:r>
    </w:p>
    <w:p w:rsidR="00E90A7F" w:rsidRPr="00197596" w:rsidRDefault="007637B6" w:rsidP="00E90A7F">
      <w:pPr>
        <w:rPr>
          <w:lang w:val="es-ES_tradnl"/>
        </w:rPr>
      </w:pPr>
      <w:r>
        <w:rPr>
          <w:lang w:val="es-ES_tradnl"/>
        </w:rPr>
        <w:t>Al final de</w:t>
      </w:r>
      <w:r w:rsidR="00E90A7F" w:rsidRPr="007637B6">
        <w:rPr>
          <w:lang w:val="es-ES_tradnl"/>
        </w:rPr>
        <w:t xml:space="preserve"> la cuarta semana de un período de calificación de nueve semanas,</w:t>
      </w:r>
      <w:r w:rsidR="00E90A7F" w:rsidRPr="00197596">
        <w:rPr>
          <w:lang w:val="es-ES_tradnl"/>
        </w:rPr>
        <w:t xml:space="preserve"> se enviará a los padres un informe escrito de progreso si </w:t>
      </w:r>
      <w:r w:rsidR="00E90A7F" w:rsidRPr="007637B6">
        <w:rPr>
          <w:lang w:val="es-ES_tradnl"/>
        </w:rPr>
        <w:t xml:space="preserve">el rendimiento del hijo(a) </w:t>
      </w:r>
      <w:r w:rsidRPr="007637B6">
        <w:rPr>
          <w:lang w:val="es-ES_tradnl"/>
        </w:rPr>
        <w:t xml:space="preserve">en </w:t>
      </w:r>
      <w:r w:rsidR="00E90A7F" w:rsidRPr="007637B6">
        <w:rPr>
          <w:lang w:val="es-ES_tradnl"/>
        </w:rPr>
        <w:t xml:space="preserve"> arte del lenguaje inglés, matemátic</w:t>
      </w:r>
      <w:r w:rsidRPr="007637B6">
        <w:rPr>
          <w:lang w:val="es-ES_tradnl"/>
        </w:rPr>
        <w:t>as, ciencia o estudios sociales</w:t>
      </w:r>
      <w:r>
        <w:rPr>
          <w:lang w:val="es-ES_tradnl"/>
        </w:rPr>
        <w:t xml:space="preserve"> </w:t>
      </w:r>
      <w:r w:rsidR="00E90A7F" w:rsidRPr="00197596">
        <w:rPr>
          <w:lang w:val="es-ES_tradnl"/>
        </w:rPr>
        <w:t xml:space="preserve">está cerca o es menor a 70, o menor al nivel de rendimiento esperado.  Si el estudiante recibe una calificación menor a 70 en cualquier clase o materia al final de período de calificación, se pedirá al padre o madre que haga una conferencia con el maestro de esa clase o materia.  [Vea </w:t>
      </w:r>
      <w:r w:rsidR="00E90A7F" w:rsidRPr="00197596">
        <w:rPr>
          <w:b/>
          <w:lang w:val="es-ES_tradnl"/>
        </w:rPr>
        <w:t>Trabajando juntos</w:t>
      </w:r>
      <w:r w:rsidR="00E90A7F" w:rsidRPr="00197596">
        <w:rPr>
          <w:lang w:val="es-ES_tradnl"/>
        </w:rPr>
        <w:t xml:space="preserve"> en la página </w:t>
      </w:r>
      <w:r>
        <w:rPr>
          <w:lang w:val="es-ES_tradnl"/>
        </w:rPr>
        <w:t>3</w:t>
      </w:r>
      <w:r w:rsidR="00E90A7F" w:rsidRPr="00197596">
        <w:rPr>
          <w:lang w:val="es-ES_tradnl"/>
        </w:rPr>
        <w:t xml:space="preserve"> para obtener información de cómo programar una conferencia.]</w:t>
      </w:r>
    </w:p>
    <w:p w:rsidR="00E90A7F" w:rsidRPr="00197596" w:rsidRDefault="00E90A7F" w:rsidP="00E90A7F">
      <w:pPr>
        <w:rPr>
          <w:lang w:val="es-ES_tradnl"/>
        </w:rPr>
      </w:pPr>
      <w:r w:rsidRPr="00197596">
        <w:rPr>
          <w:lang w:val="es-ES_tradnl"/>
        </w:rPr>
        <w:t xml:space="preserve">Los maestros siguen las pautas aprobadas por el </w:t>
      </w:r>
      <w:r w:rsidR="007637B6" w:rsidRPr="007637B6">
        <w:rPr>
          <w:lang w:val="es-ES_tradnl"/>
        </w:rPr>
        <w:t>director</w:t>
      </w:r>
      <w:r w:rsidRPr="007637B6">
        <w:rPr>
          <w:lang w:val="es-ES_tradnl"/>
        </w:rPr>
        <w:t xml:space="preserve"> en</w:t>
      </w:r>
      <w:r w:rsidRPr="00197596">
        <w:rPr>
          <w:lang w:val="es-ES_tradnl"/>
        </w:rPr>
        <w:t xml:space="preserve"> concordancia con el reglamento de la mesa directiva y diseñadas para reflejar el dominio relativo de cada tarea de cada estudiante para ese período de calificación, semestre o curso.  La ley estatal estipula que una calificación de una prueba o curso otorgada por el maestro no se puede cambiar a menos que la mesa directiva determine que la calificación fue arbitraria o contiene un error, o que el maestro no siguió el reglamento de calificaciones del distrito.  [Vea la regla EIA(LOCAL) y </w:t>
      </w:r>
      <w:r w:rsidRPr="00197596">
        <w:rPr>
          <w:b/>
          <w:lang w:val="es-ES_tradnl"/>
        </w:rPr>
        <w:t>Pautas de calificaciones en la página</w:t>
      </w:r>
      <w:r w:rsidRPr="00197596">
        <w:rPr>
          <w:lang w:val="es-ES_tradnl"/>
        </w:rPr>
        <w:t xml:space="preserve"> </w:t>
      </w:r>
      <w:r w:rsidR="007637B6">
        <w:rPr>
          <w:lang w:val="es-ES_tradnl"/>
        </w:rPr>
        <w:t>33</w:t>
      </w:r>
      <w:r w:rsidRPr="00197596">
        <w:rPr>
          <w:lang w:val="es-ES_tradnl"/>
        </w:rPr>
        <w:t>.]</w:t>
      </w:r>
    </w:p>
    <w:p w:rsidR="00E90A7F" w:rsidRPr="00197596" w:rsidRDefault="00E90A7F" w:rsidP="00E90A7F">
      <w:pPr>
        <w:rPr>
          <w:lang w:val="es-ES_tradnl"/>
        </w:rPr>
      </w:pPr>
      <w:r w:rsidRPr="00197596">
        <w:rPr>
          <w:lang w:val="es-ES_tradnl"/>
        </w:rPr>
        <w:t>Las preguntas acerca del cálculo de la calificación deberían discutirse primero con el maestro; si la pregunta no se resuelve, el estudiante o padre o madre pueden solicitar una conferencia con el director según la regla FNG(LOCAL).</w:t>
      </w:r>
    </w:p>
    <w:p w:rsidR="00E90A7F" w:rsidRPr="00197596" w:rsidRDefault="00E90A7F" w:rsidP="00E90A7F">
      <w:pPr>
        <w:rPr>
          <w:lang w:val="es-ES_tradnl"/>
        </w:rPr>
      </w:pPr>
      <w:r w:rsidRPr="00197596">
        <w:rPr>
          <w:lang w:val="es-ES_tradnl"/>
        </w:rPr>
        <w:t>La boleta de calificaciones o el informe de progreso insatisfactorio declarará si se requieren tutorías en el caso de un estudiante que reciba un puntaje menor a 70 en una clase o materia.</w:t>
      </w:r>
    </w:p>
    <w:p w:rsidR="00E90A7F" w:rsidRPr="00197596" w:rsidRDefault="00E90A7F" w:rsidP="00E90A7F">
      <w:pPr>
        <w:rPr>
          <w:lang w:val="es-ES_tradnl"/>
        </w:rPr>
      </w:pPr>
      <w:r w:rsidRPr="00197596">
        <w:rPr>
          <w:lang w:val="es-ES_tradnl"/>
        </w:rPr>
        <w:t xml:space="preserve">Las boletas de calificaciones o informes de progreso insatisfactorios deben ser firmados por el padre o la madre y deben devolverse a la escuela dentro de </w:t>
      </w:r>
      <w:r w:rsidR="007637B6">
        <w:rPr>
          <w:lang w:val="es-ES_tradnl"/>
        </w:rPr>
        <w:t>3</w:t>
      </w:r>
      <w:r w:rsidRPr="00197596">
        <w:rPr>
          <w:lang w:val="es-ES_tradnl"/>
        </w:rPr>
        <w:t xml:space="preserve"> días.</w:t>
      </w:r>
    </w:p>
    <w:p w:rsidR="00E90A7F" w:rsidRPr="00197596" w:rsidRDefault="00E90A7F" w:rsidP="00E90A7F">
      <w:pPr>
        <w:pStyle w:val="Heading2"/>
        <w:rPr>
          <w:lang w:val="es-ES_tradnl"/>
        </w:rPr>
      </w:pPr>
      <w:bookmarkStart w:id="340" w:name="_Toc257378741"/>
      <w:bookmarkStart w:id="341" w:name="_Toc352092043"/>
      <w:bookmarkStart w:id="342" w:name="_Toc383766001"/>
      <w:r w:rsidRPr="00197596">
        <w:rPr>
          <w:lang w:val="es-ES_tradnl"/>
        </w:rPr>
        <w:t>REPRESALIAS</w:t>
      </w:r>
      <w:bookmarkEnd w:id="340"/>
      <w:bookmarkEnd w:id="341"/>
      <w:bookmarkEnd w:id="342"/>
    </w:p>
    <w:p w:rsidR="00E90A7F" w:rsidRPr="00197596" w:rsidRDefault="00E90A7F" w:rsidP="00E90A7F">
      <w:pPr>
        <w:rPr>
          <w:lang w:val="es-ES_tradnl"/>
        </w:rPr>
      </w:pPr>
      <w:r w:rsidRPr="00197596">
        <w:rPr>
          <w:lang w:val="es-ES_tradnl"/>
        </w:rPr>
        <w:t xml:space="preserve">[Vea </w:t>
      </w:r>
      <w:r w:rsidRPr="00197596">
        <w:rPr>
          <w:b/>
          <w:lang w:val="es-ES_tradnl"/>
        </w:rPr>
        <w:t>Violencia entre parejas, discriminación, acoso y represalias</w:t>
      </w:r>
      <w:r w:rsidRPr="00197596">
        <w:rPr>
          <w:lang w:val="es-ES_tradnl"/>
        </w:rPr>
        <w:t xml:space="preserve"> en la página </w:t>
      </w:r>
      <w:r w:rsidR="00A363EA">
        <w:rPr>
          <w:lang w:val="es-ES_tradnl"/>
        </w:rPr>
        <w:t>24</w:t>
      </w:r>
      <w:r w:rsidRPr="00197596">
        <w:rPr>
          <w:lang w:val="es-ES_tradnl"/>
        </w:rPr>
        <w:t>.]</w:t>
      </w:r>
    </w:p>
    <w:p w:rsidR="00E90A7F" w:rsidRPr="00197596" w:rsidRDefault="00E90A7F" w:rsidP="00E90A7F">
      <w:pPr>
        <w:pStyle w:val="Heading2"/>
        <w:rPr>
          <w:lang w:val="es-ES_tradnl"/>
        </w:rPr>
      </w:pPr>
      <w:bookmarkStart w:id="343" w:name="_Toc257378742"/>
      <w:bookmarkStart w:id="344" w:name="_Toc352092044"/>
      <w:bookmarkStart w:id="345" w:name="_Toc383766002"/>
      <w:r w:rsidRPr="00197596">
        <w:rPr>
          <w:lang w:val="es-ES_tradnl"/>
        </w:rPr>
        <w:t>SEGURIDAD</w:t>
      </w:r>
      <w:bookmarkEnd w:id="343"/>
      <w:bookmarkEnd w:id="344"/>
      <w:bookmarkEnd w:id="345"/>
    </w:p>
    <w:p w:rsidR="00E90A7F" w:rsidRPr="00197596" w:rsidRDefault="00E90A7F" w:rsidP="00E90A7F">
      <w:pPr>
        <w:rPr>
          <w:lang w:val="es-ES_tradnl"/>
        </w:rPr>
      </w:pPr>
      <w:r w:rsidRPr="00197596">
        <w:rPr>
          <w:lang w:val="es-ES_tradnl"/>
        </w:rPr>
        <w:t>La seguridad de los estudiantes en la escuela</w:t>
      </w:r>
      <w:r>
        <w:rPr>
          <w:lang w:val="es-ES_tradnl"/>
        </w:rPr>
        <w:t>,</w:t>
      </w:r>
      <w:r w:rsidRPr="00197596">
        <w:rPr>
          <w:lang w:val="es-ES_tradnl"/>
        </w:rPr>
        <w:t xml:space="preserve">  en actividades relacionadas con la escuela</w:t>
      </w:r>
      <w:r>
        <w:rPr>
          <w:lang w:val="es-ES_tradnl"/>
        </w:rPr>
        <w:t>, y en vehículos del distrito</w:t>
      </w:r>
      <w:r w:rsidRPr="00197596">
        <w:rPr>
          <w:lang w:val="es-ES_tradnl"/>
        </w:rPr>
        <w:t xml:space="preserve"> es una prioridad para el distrito.  A pesar que el distrito ha implementado procedimientos de seguridad, la cooperación de los estudiantes es esencial para asegurar la seguridad en la escuela.  Se espera que un estudiante:</w:t>
      </w:r>
    </w:p>
    <w:p w:rsidR="00E90A7F" w:rsidRPr="00197596" w:rsidRDefault="00E90A7F" w:rsidP="00E90A7F">
      <w:pPr>
        <w:pStyle w:val="BulletList1MSHB"/>
        <w:rPr>
          <w:lang w:val="es-ES_tradnl"/>
        </w:rPr>
      </w:pPr>
      <w:r w:rsidRPr="00197596">
        <w:rPr>
          <w:lang w:val="es-ES_tradnl"/>
        </w:rPr>
        <w:t>Evitar conductas que puedan poner al estudiante u otras personas en peligro.</w:t>
      </w:r>
    </w:p>
    <w:p w:rsidR="00E90A7F" w:rsidRPr="00197596" w:rsidRDefault="00E90A7F" w:rsidP="00E90A7F">
      <w:pPr>
        <w:pStyle w:val="BulletList1MSHB"/>
        <w:rPr>
          <w:lang w:val="es-ES_tradnl"/>
        </w:rPr>
      </w:pPr>
      <w:r w:rsidRPr="00197596">
        <w:rPr>
          <w:lang w:val="es-ES_tradnl"/>
        </w:rPr>
        <w:t>Seguir los estándares de conducta en este manual y el Código de Conducta Estudiantil, así como también otras reglas adicionales de conducta y seguridad establecidas por el director, los maestros o los conductores de autobuses.</w:t>
      </w:r>
    </w:p>
    <w:p w:rsidR="00E90A7F" w:rsidRPr="00197596" w:rsidRDefault="00E90A7F" w:rsidP="00E90A7F">
      <w:pPr>
        <w:pStyle w:val="BulletList1MSHB"/>
        <w:rPr>
          <w:lang w:val="es-ES_tradnl"/>
        </w:rPr>
      </w:pPr>
      <w:r w:rsidRPr="00197596">
        <w:rPr>
          <w:lang w:val="es-ES_tradnl"/>
        </w:rPr>
        <w:t>Estar alerta e informar rápidamente a un maestro o al director de cualquier peligro a la seguridad, como intrusos en la escuela o amenazas hechas por cualquier persona a un estudiante o miembro del personal.</w:t>
      </w:r>
    </w:p>
    <w:p w:rsidR="00E90A7F" w:rsidRPr="00197596" w:rsidRDefault="00E90A7F" w:rsidP="00E90A7F">
      <w:pPr>
        <w:pStyle w:val="BulletList1MSHB"/>
        <w:rPr>
          <w:lang w:val="es-ES_tradnl"/>
        </w:rPr>
      </w:pPr>
      <w:r w:rsidRPr="00197596">
        <w:rPr>
          <w:lang w:val="es-ES_tradnl"/>
        </w:rPr>
        <w:t>Conocer las rutas y señales de evacuación en emergencias.</w:t>
      </w:r>
    </w:p>
    <w:p w:rsidR="00E90A7F" w:rsidRPr="00197596" w:rsidRDefault="00E90A7F" w:rsidP="00E90A7F">
      <w:pPr>
        <w:pStyle w:val="BulletList1MSHB"/>
        <w:rPr>
          <w:lang w:val="es-ES_tradnl"/>
        </w:rPr>
      </w:pPr>
      <w:r w:rsidRPr="00197596">
        <w:rPr>
          <w:lang w:val="es-ES_tradnl"/>
        </w:rPr>
        <w:t>Seguir inmediatamente las instrucciones de maestros, conductores de autobuses y otros empleados del distrito quienes supervisan el bienestar de los estudiantes.</w:t>
      </w:r>
    </w:p>
    <w:p w:rsidR="00E90A7F" w:rsidRPr="00197596" w:rsidRDefault="00E90A7F" w:rsidP="00E90A7F">
      <w:pPr>
        <w:pStyle w:val="Heading3"/>
        <w:rPr>
          <w:lang w:val="es-ES_tradnl"/>
        </w:rPr>
      </w:pPr>
      <w:bookmarkStart w:id="346" w:name="_Toc257378743"/>
      <w:bookmarkStart w:id="347" w:name="_Toc352092045"/>
      <w:bookmarkStart w:id="348" w:name="_Toc383766003"/>
      <w:r w:rsidRPr="00197596">
        <w:rPr>
          <w:lang w:val="es-ES_tradnl"/>
        </w:rPr>
        <w:t>Seguro contra accidentes</w:t>
      </w:r>
      <w:bookmarkEnd w:id="346"/>
      <w:bookmarkEnd w:id="347"/>
      <w:bookmarkEnd w:id="348"/>
    </w:p>
    <w:p w:rsidR="00E90A7F" w:rsidRPr="00197596" w:rsidRDefault="00E90A7F" w:rsidP="00E90A7F">
      <w:pPr>
        <w:rPr>
          <w:lang w:val="es-ES_tradnl"/>
        </w:rPr>
      </w:pPr>
      <w:r w:rsidRPr="00197596">
        <w:rPr>
          <w:lang w:val="es-ES_tradnl"/>
        </w:rPr>
        <w:t>Apenas después del comienzo de clases, los padres tendrán la oportunidad de comprar un seguro contra accidentes de bajo costo que ayudaría a cubrir los gastos médicos en el caso que su hijo(a) se lesione.</w:t>
      </w:r>
    </w:p>
    <w:p w:rsidR="00E90A7F" w:rsidRPr="00197596" w:rsidRDefault="00E90A7F" w:rsidP="00E90A7F">
      <w:pPr>
        <w:pStyle w:val="Heading3"/>
        <w:rPr>
          <w:lang w:val="es-ES_tradnl"/>
        </w:rPr>
      </w:pPr>
      <w:bookmarkStart w:id="349" w:name="_Toc257378744"/>
      <w:bookmarkStart w:id="350" w:name="_Toc352092046"/>
      <w:bookmarkStart w:id="351" w:name="_Toc383766004"/>
      <w:r w:rsidRPr="00197596">
        <w:rPr>
          <w:lang w:val="es-ES_tradnl"/>
        </w:rPr>
        <w:t>Ejercicios de preparación: Evacuación, tiempo severo, y otras emergencias</w:t>
      </w:r>
      <w:bookmarkEnd w:id="349"/>
      <w:bookmarkEnd w:id="350"/>
      <w:bookmarkEnd w:id="351"/>
    </w:p>
    <w:p w:rsidR="00E90A7F" w:rsidRPr="00197596" w:rsidRDefault="00E90A7F" w:rsidP="00E90A7F">
      <w:pPr>
        <w:rPr>
          <w:lang w:val="es-ES_tradnl"/>
        </w:rPr>
      </w:pPr>
      <w:r w:rsidRPr="00197596">
        <w:rPr>
          <w:lang w:val="es-ES_tradnl"/>
        </w:rPr>
        <w:t>De vez en cuando, los estudiantes, maestros y otros empleados del distrito participarán en ejercicios de preparación de procedimientos de emergencia.  Cuando suene el alarma o se da el mandato, los estudiantes necesitarán seguir la instrucción de maestros u otras personas a cargo en forma rápida, silenciosa y organizada.</w:t>
      </w:r>
    </w:p>
    <w:p w:rsidR="00E90A7F" w:rsidRPr="00197596" w:rsidRDefault="00E90A7F" w:rsidP="00E90A7F">
      <w:pPr>
        <w:pStyle w:val="Heading3"/>
        <w:rPr>
          <w:lang w:val="es-ES_tradnl"/>
        </w:rPr>
      </w:pPr>
      <w:bookmarkStart w:id="352" w:name="_Toc257378747"/>
      <w:bookmarkStart w:id="353" w:name="_Toc352092047"/>
      <w:bookmarkStart w:id="354" w:name="_Toc383766005"/>
      <w:r w:rsidRPr="00197596">
        <w:rPr>
          <w:lang w:val="es-ES_tradnl"/>
        </w:rPr>
        <w:t>Tratamiento médico de emergencia e información</w:t>
      </w:r>
      <w:bookmarkEnd w:id="352"/>
      <w:bookmarkEnd w:id="353"/>
      <w:bookmarkEnd w:id="354"/>
    </w:p>
    <w:p w:rsidR="00E90A7F" w:rsidRPr="00197596" w:rsidRDefault="00E90A7F" w:rsidP="00E90A7F">
      <w:pPr>
        <w:rPr>
          <w:lang w:val="es-ES_tradnl"/>
        </w:rPr>
      </w:pPr>
      <w:r w:rsidRPr="00197596">
        <w:rPr>
          <w:lang w:val="es-ES_tradnl"/>
        </w:rPr>
        <w:t>Si un estudiante tiene una emergencia médica en la escuela o durante una actividad relacionada con la escuela cuando no se puede contactar al padre, la escuela tendría que depender en un consentimiento escrito de los padres ya presentado a la escuela para obtener tratamiento médico de emergencia e información acerca de alergias a medicamentos, alimentos, picaduras de insectos, etc.  Por este motivo, se pide a los padres que completen un formulario de consentimiento en casos de emergencia.  Los padres deberían mantener actualizada la información de cuidados de emergencia (nombre del médico, números de teléfonos de emergencias, alergias, etc.).  Por favor, contacte al enfermero de la escuela para actualizar cualquier información que el enfermero o el maestro deba saber.</w:t>
      </w:r>
    </w:p>
    <w:p w:rsidR="00E90A7F" w:rsidRPr="00197596" w:rsidRDefault="00E90A7F" w:rsidP="00E90A7F">
      <w:pPr>
        <w:pStyle w:val="Heading3"/>
        <w:rPr>
          <w:lang w:val="es-ES_tradnl"/>
        </w:rPr>
      </w:pPr>
      <w:bookmarkStart w:id="355" w:name="_Toc257378748"/>
      <w:bookmarkStart w:id="356" w:name="_Toc352092048"/>
      <w:bookmarkStart w:id="357" w:name="_Toc383766006"/>
      <w:r w:rsidRPr="00197596">
        <w:rPr>
          <w:lang w:val="es-ES_tradnl"/>
        </w:rPr>
        <w:t>Información de cierre de emergencia de la escuela</w:t>
      </w:r>
      <w:bookmarkEnd w:id="355"/>
      <w:bookmarkEnd w:id="356"/>
      <w:bookmarkEnd w:id="357"/>
    </w:p>
    <w:p w:rsidR="00E90A7F" w:rsidRPr="00197596" w:rsidRDefault="00E90A7F" w:rsidP="00E90A7F">
      <w:pPr>
        <w:rPr>
          <w:lang w:val="es-ES_tradnl"/>
        </w:rPr>
      </w:pPr>
      <w:r w:rsidRPr="00197596">
        <w:rPr>
          <w:lang w:val="es-ES_tradnl"/>
        </w:rPr>
        <w:t>Cada año, el distrito pide que los padres completen una forma de comunicado de emergencia para proveer información de contacto en caso de que la escuela esté despedida temprano</w:t>
      </w:r>
      <w:r w:rsidR="00CD075D">
        <w:rPr>
          <w:lang w:val="es-ES_tradnl"/>
        </w:rPr>
        <w:t xml:space="preserve"> o el comienzo esté atrasado</w:t>
      </w:r>
      <w:r w:rsidRPr="00197596">
        <w:rPr>
          <w:lang w:val="es-ES_tradnl"/>
        </w:rPr>
        <w:t xml:space="preserve"> a causa de tiempo severo u otra emergencia, o si el campus tiene que limitar acceso a causa de una amenaza de seguridad.</w:t>
      </w:r>
    </w:p>
    <w:p w:rsidR="00E90A7F" w:rsidRPr="00197596" w:rsidRDefault="00E90A7F" w:rsidP="00E90A7F">
      <w:pPr>
        <w:rPr>
          <w:lang w:val="es-ES_tradnl"/>
        </w:rPr>
      </w:pPr>
      <w:r w:rsidRPr="00197596">
        <w:rPr>
          <w:lang w:val="es-ES_tradnl"/>
        </w:rPr>
        <w:t>Si el campus tiene que cerrar</w:t>
      </w:r>
      <w:r w:rsidR="00CD075D">
        <w:rPr>
          <w:lang w:val="es-ES_tradnl"/>
        </w:rPr>
        <w:t>, atrasar el comienzo,</w:t>
      </w:r>
      <w:r w:rsidRPr="00197596">
        <w:rPr>
          <w:lang w:val="es-ES_tradnl"/>
        </w:rPr>
        <w:t xml:space="preserve"> o limitar acceso al edificio a causa de una emergencia, el distrito alertará a la comunidad por las maneras siguientes:</w:t>
      </w:r>
      <w:r>
        <w:rPr>
          <w:lang w:val="es-ES_tradnl"/>
        </w:rPr>
        <w:t xml:space="preserve"> </w:t>
      </w:r>
      <w:r w:rsidR="002262F7">
        <w:rPr>
          <w:lang w:val="es-ES_tradnl"/>
        </w:rPr>
        <w:t xml:space="preserve">una llamada telefónica, sitio del website, canales de televisión. </w:t>
      </w:r>
    </w:p>
    <w:p w:rsidR="00E90A7F" w:rsidRPr="00197596" w:rsidRDefault="00E90A7F" w:rsidP="00E90A7F">
      <w:pPr>
        <w:pStyle w:val="Heading2"/>
        <w:rPr>
          <w:lang w:val="es-ES_tradnl"/>
        </w:rPr>
      </w:pPr>
      <w:bookmarkStart w:id="358" w:name="_Toc257378749"/>
      <w:bookmarkStart w:id="359" w:name="_Toc352092049"/>
      <w:bookmarkStart w:id="360" w:name="_Toc383766007"/>
      <w:r w:rsidRPr="00197596">
        <w:rPr>
          <w:lang w:val="es-ES_tradnl"/>
        </w:rPr>
        <w:t>SAT, ACT, Y OTRAS PRUEBAS ESTANDARIZADAS</w:t>
      </w:r>
      <w:bookmarkEnd w:id="358"/>
      <w:bookmarkEnd w:id="359"/>
      <w:bookmarkEnd w:id="360"/>
    </w:p>
    <w:p w:rsidR="00E90A7F" w:rsidRPr="00197596" w:rsidRDefault="00E90A7F" w:rsidP="00E90A7F">
      <w:pPr>
        <w:rPr>
          <w:lang w:val="es-ES_tradnl"/>
        </w:rPr>
      </w:pPr>
      <w:r w:rsidRPr="00197596">
        <w:rPr>
          <w:lang w:val="es-ES_tradnl"/>
        </w:rPr>
        <w:t xml:space="preserve">Vea </w:t>
      </w:r>
      <w:r w:rsidRPr="00197596">
        <w:rPr>
          <w:b/>
          <w:lang w:val="es-ES_tradnl"/>
        </w:rPr>
        <w:t>Pruebas estandarizadas</w:t>
      </w:r>
      <w:r w:rsidRPr="00197596">
        <w:rPr>
          <w:lang w:val="es-ES_tradnl"/>
        </w:rPr>
        <w:t xml:space="preserve"> en la página </w:t>
      </w:r>
      <w:r w:rsidR="002262F7">
        <w:rPr>
          <w:lang w:val="es-ES_tradnl"/>
        </w:rPr>
        <w:t>52</w:t>
      </w:r>
      <w:r w:rsidRPr="00197596">
        <w:rPr>
          <w:lang w:val="es-ES_tradnl"/>
        </w:rPr>
        <w:t>.</w:t>
      </w:r>
    </w:p>
    <w:p w:rsidR="00E90A7F" w:rsidRPr="00197596" w:rsidRDefault="00E90A7F" w:rsidP="00E90A7F">
      <w:pPr>
        <w:pStyle w:val="Heading2"/>
        <w:rPr>
          <w:lang w:val="es-ES_tradnl"/>
        </w:rPr>
      </w:pPr>
      <w:bookmarkStart w:id="361" w:name="_Toc257378750"/>
      <w:bookmarkStart w:id="362" w:name="_Toc352092051"/>
      <w:bookmarkStart w:id="363" w:name="_Toc383766009"/>
      <w:r w:rsidRPr="00197596">
        <w:rPr>
          <w:lang w:val="es-ES_tradnl"/>
        </w:rPr>
        <w:t>INSTALACIONES DE LA ESCUELA</w:t>
      </w:r>
      <w:bookmarkEnd w:id="361"/>
      <w:bookmarkEnd w:id="362"/>
      <w:bookmarkEnd w:id="363"/>
    </w:p>
    <w:p w:rsidR="00E90A7F" w:rsidRPr="00197596" w:rsidRDefault="00E90A7F" w:rsidP="00E90A7F">
      <w:pPr>
        <w:pStyle w:val="Heading3"/>
        <w:rPr>
          <w:lang w:val="es-ES_tradnl"/>
        </w:rPr>
      </w:pPr>
      <w:bookmarkStart w:id="364" w:name="_Toc257378751"/>
      <w:bookmarkStart w:id="365" w:name="_Toc352092052"/>
      <w:bookmarkStart w:id="366" w:name="_Toc383766010"/>
      <w:r w:rsidRPr="00197596">
        <w:rPr>
          <w:lang w:val="es-ES_tradnl"/>
        </w:rPr>
        <w:t>Uso por los estudiantes antes y después del día escolar</w:t>
      </w:r>
      <w:bookmarkEnd w:id="364"/>
      <w:bookmarkEnd w:id="365"/>
      <w:bookmarkEnd w:id="366"/>
    </w:p>
    <w:p w:rsidR="00E90A7F" w:rsidRPr="00197596" w:rsidRDefault="00E90A7F" w:rsidP="00E90A7F">
      <w:pPr>
        <w:rPr>
          <w:lang w:val="es-ES_tradnl"/>
        </w:rPr>
      </w:pPr>
      <w:r w:rsidRPr="00197596">
        <w:rPr>
          <w:lang w:val="es-ES_tradnl"/>
        </w:rPr>
        <w:t>Ciertas áreas de la escuela estarán accesibles a estudiantes antes y después del día escolar para propósitos específicos.  Los estudiantes deben permanecer en el área donde se llevará a cabo su actividad.</w:t>
      </w:r>
    </w:p>
    <w:p w:rsidR="00E90A7F" w:rsidRPr="00197596" w:rsidRDefault="00E90A7F" w:rsidP="00E90A7F">
      <w:pPr>
        <w:rPr>
          <w:lang w:val="es-ES_tradnl"/>
        </w:rPr>
      </w:pPr>
      <w:r w:rsidRPr="00197596">
        <w:rPr>
          <w:lang w:val="es-ES_tradnl"/>
        </w:rPr>
        <w:t xml:space="preserve">Las siguientes áreas están abiertas a los estudiantes antes del día escolar, a partir de </w:t>
      </w:r>
      <w:r w:rsidR="002262F7">
        <w:rPr>
          <w:lang w:val="es-ES_tradnl"/>
        </w:rPr>
        <w:t>7:20</w:t>
      </w:r>
      <w:r w:rsidRPr="00197596">
        <w:rPr>
          <w:lang w:val="es-ES_tradnl"/>
        </w:rPr>
        <w:t xml:space="preserve"> a.m.</w:t>
      </w:r>
    </w:p>
    <w:p w:rsidR="00E90A7F" w:rsidRPr="00197596" w:rsidRDefault="002262F7" w:rsidP="00E90A7F">
      <w:pPr>
        <w:pStyle w:val="BulletList1MSHB"/>
        <w:rPr>
          <w:lang w:val="es-ES_tradnl"/>
        </w:rPr>
      </w:pPr>
      <w:r>
        <w:rPr>
          <w:lang w:val="es-ES_tradnl"/>
        </w:rPr>
        <w:t xml:space="preserve">La cafetería </w:t>
      </w:r>
    </w:p>
    <w:p w:rsidR="00E90A7F" w:rsidRPr="00197596" w:rsidRDefault="002262F7" w:rsidP="00E90A7F">
      <w:pPr>
        <w:pStyle w:val="BulletList1MSHB"/>
        <w:rPr>
          <w:lang w:val="es-ES_tradnl"/>
        </w:rPr>
      </w:pPr>
      <w:r>
        <w:rPr>
          <w:lang w:val="es-ES_tradnl"/>
        </w:rPr>
        <w:t xml:space="preserve">El gimnasio </w:t>
      </w:r>
    </w:p>
    <w:p w:rsidR="00E90A7F" w:rsidRPr="00197596" w:rsidRDefault="00E90A7F" w:rsidP="00E90A7F">
      <w:pPr>
        <w:rPr>
          <w:lang w:val="es-ES_tradnl"/>
        </w:rPr>
      </w:pPr>
      <w:r w:rsidRPr="00197596">
        <w:rPr>
          <w:lang w:val="es-ES_tradnl"/>
        </w:rPr>
        <w:t>A menos que el maestro o el auspiciante supervisando una actividad otorguen permiso, el estudiante no podrá ir a otra área del edificio o de la escuela.</w:t>
      </w:r>
    </w:p>
    <w:p w:rsidR="00E90A7F" w:rsidRPr="00197596" w:rsidRDefault="00E90A7F" w:rsidP="00E90A7F">
      <w:pPr>
        <w:rPr>
          <w:lang w:val="es-ES_tradnl"/>
        </w:rPr>
      </w:pPr>
      <w:r w:rsidRPr="00197596">
        <w:rPr>
          <w:lang w:val="es-ES_tradnl"/>
        </w:rPr>
        <w:t>Los estudiantes deben retirarse de la escuela en forma inmediata después de la finalización del día escolar, a menos que estén involucrados en una actividad bajo la supervisión de un maestro u otro empleado o adulto autorizado, o a menos que los estudiantes tengan permiso de quedarse en campus de acuerdo con la regla FNAB.</w:t>
      </w:r>
    </w:p>
    <w:p w:rsidR="00E90A7F" w:rsidRPr="00197596" w:rsidRDefault="00E90A7F" w:rsidP="00E90A7F">
      <w:pPr>
        <w:pStyle w:val="Heading3"/>
        <w:rPr>
          <w:lang w:val="es-ES_tradnl"/>
        </w:rPr>
      </w:pPr>
      <w:bookmarkStart w:id="367" w:name="_Toc257378752"/>
      <w:bookmarkStart w:id="368" w:name="_Toc352092053"/>
      <w:bookmarkStart w:id="369" w:name="_Toc383766011"/>
      <w:r w:rsidRPr="00197596">
        <w:rPr>
          <w:lang w:val="es-ES_tradnl"/>
        </w:rPr>
        <w:t>Conducta antes y después del día escolar</w:t>
      </w:r>
      <w:bookmarkEnd w:id="367"/>
      <w:bookmarkEnd w:id="368"/>
      <w:bookmarkEnd w:id="369"/>
    </w:p>
    <w:p w:rsidR="00E90A7F" w:rsidRPr="00197596" w:rsidRDefault="00E90A7F" w:rsidP="00E90A7F">
      <w:pPr>
        <w:rPr>
          <w:lang w:val="es-ES_tradnl"/>
        </w:rPr>
      </w:pPr>
      <w:r w:rsidRPr="00197596">
        <w:rPr>
          <w:lang w:val="es-ES_tradnl"/>
        </w:rPr>
        <w:t>Los maestros y el personal administrativo tienen autoridad completa sobre la conducta de un estudiante antes o después de actividades escolares en las instalaciones del distrito y en eventos auspiciados por la escuela fuera de las instalaciones del distrito, como ensayos teatrales, reuniones de clubes, prácticas deportivas y grupos especiales de estudio o tutorías.  Los estudiantes deben cumplir las mismas reglas de conducta que aplican durante el día escolar y estarán sujetos a las consecuencias establecidas por el Código de Conducta Estudiantil o cualquier estándar de conducta más estricto establecido por el auspiciante para los participantes de la actividad extracurricular.</w:t>
      </w:r>
    </w:p>
    <w:p w:rsidR="00E90A7F" w:rsidRPr="00197596" w:rsidRDefault="00E90A7F" w:rsidP="00E90A7F">
      <w:pPr>
        <w:pStyle w:val="Heading3"/>
        <w:rPr>
          <w:lang w:val="es-ES_tradnl"/>
        </w:rPr>
      </w:pPr>
      <w:bookmarkStart w:id="370" w:name="_Toc257378753"/>
      <w:bookmarkStart w:id="371" w:name="_Toc352092054"/>
      <w:bookmarkStart w:id="372" w:name="_Toc383766012"/>
      <w:r w:rsidRPr="00197596">
        <w:rPr>
          <w:lang w:val="es-ES_tradnl"/>
        </w:rPr>
        <w:t>Uso de pasillos durante el horario de clases</w:t>
      </w:r>
      <w:bookmarkEnd w:id="370"/>
      <w:bookmarkEnd w:id="371"/>
      <w:bookmarkEnd w:id="372"/>
    </w:p>
    <w:p w:rsidR="00E90A7F" w:rsidRPr="00197596" w:rsidRDefault="00E90A7F" w:rsidP="00E90A7F">
      <w:pPr>
        <w:rPr>
          <w:lang w:val="es-ES_tradnl"/>
        </w:rPr>
      </w:pPr>
      <w:r w:rsidRPr="00197596">
        <w:rPr>
          <w:lang w:val="es-ES_tradnl"/>
        </w:rPr>
        <w:t>Holgazanear o quedarse en los pasillos durante el período de clase está prohibido.  Durante este tiempo de clase, un estudiante debe tener un permiso de pasillo para estar fuera del salón de clases por cualquier motivo.  No tener un permiso de pasillo resultará en una acción disciplinaria según el Código de Conducta Estudiantil..</w:t>
      </w:r>
    </w:p>
    <w:p w:rsidR="00E90A7F" w:rsidRPr="00197596" w:rsidRDefault="00E90A7F" w:rsidP="00E90A7F">
      <w:pPr>
        <w:pStyle w:val="Heading3"/>
        <w:rPr>
          <w:lang w:val="es-ES_tradnl"/>
        </w:rPr>
      </w:pPr>
      <w:bookmarkStart w:id="373" w:name="_Toc257378754"/>
      <w:bookmarkStart w:id="374" w:name="_Toc352092055"/>
      <w:bookmarkStart w:id="375" w:name="_Toc383766013"/>
      <w:r w:rsidRPr="00197596">
        <w:rPr>
          <w:lang w:val="es-ES_tradnl"/>
        </w:rPr>
        <w:t>Servicios de cafetería</w:t>
      </w:r>
      <w:bookmarkEnd w:id="373"/>
      <w:bookmarkEnd w:id="374"/>
      <w:bookmarkEnd w:id="375"/>
    </w:p>
    <w:p w:rsidR="00E90A7F" w:rsidRPr="00197596" w:rsidRDefault="00E90A7F" w:rsidP="00E90A7F">
      <w:pPr>
        <w:rPr>
          <w:lang w:val="es-ES_tradnl"/>
        </w:rPr>
      </w:pPr>
      <w:r w:rsidRPr="00197596">
        <w:rPr>
          <w:lang w:val="es-ES_tradnl"/>
        </w:rPr>
        <w:t xml:space="preserve">El distrito participa del Programa de Desayunos Escolares y del Programa Nacional de Almuerzos Escolares y ofrece a los estudiantes comidas nutritivas y balanceadas diariamente.  Comidas gratuitas y a precios reducidos están disponibles en base a la necesidad financiera.  La información acerca de la participación del estudiante es confidencial.  Vea </w:t>
      </w:r>
      <w:r w:rsidR="002262F7">
        <w:rPr>
          <w:lang w:val="es-ES_tradnl"/>
        </w:rPr>
        <w:t xml:space="preserve">Mitchell Burney, Director de Nutrición Juvenil </w:t>
      </w:r>
      <w:r w:rsidRPr="00197596">
        <w:rPr>
          <w:lang w:val="es-ES_tradnl"/>
        </w:rPr>
        <w:t xml:space="preserve"> para inscribirse.</w:t>
      </w:r>
    </w:p>
    <w:p w:rsidR="00E90A7F" w:rsidRPr="00197596" w:rsidRDefault="00E90A7F" w:rsidP="00E90A7F">
      <w:pPr>
        <w:rPr>
          <w:lang w:val="es-ES_tradnl"/>
        </w:rPr>
      </w:pPr>
      <w:r w:rsidRPr="00197596">
        <w:rPr>
          <w:lang w:val="es-ES_tradnl"/>
        </w:rPr>
        <w:t xml:space="preserve">El distrito sigue </w:t>
      </w:r>
      <w:r w:rsidR="00CD075D">
        <w:rPr>
          <w:lang w:val="es-ES_tradnl"/>
        </w:rPr>
        <w:t xml:space="preserve">todas </w:t>
      </w:r>
      <w:r w:rsidRPr="00197596">
        <w:rPr>
          <w:lang w:val="es-ES_tradnl"/>
        </w:rPr>
        <w:t>las pautas federales y estatales</w:t>
      </w:r>
      <w:r w:rsidR="00CD075D">
        <w:rPr>
          <w:lang w:val="es-ES_tradnl"/>
        </w:rPr>
        <w:t xml:space="preserve"> aplicables</w:t>
      </w:r>
      <w:r w:rsidRPr="00197596">
        <w:rPr>
          <w:lang w:val="es-ES_tradnl"/>
        </w:rPr>
        <w:t xml:space="preserve"> acerca de los alimentos de valor nutritivo mínimo que se sirven o se venden en las instalaciones de la escuela durante el día escolar.  [Para más información, vea la regla CO(LEGAL).]</w:t>
      </w:r>
    </w:p>
    <w:p w:rsidR="00E90A7F" w:rsidRPr="00197596" w:rsidRDefault="00E90A7F" w:rsidP="00E90A7F">
      <w:pPr>
        <w:pStyle w:val="Heading3"/>
        <w:rPr>
          <w:lang w:val="es-ES_tradnl"/>
        </w:rPr>
      </w:pPr>
      <w:bookmarkStart w:id="376" w:name="_Toc257378755"/>
      <w:bookmarkStart w:id="377" w:name="_Toc352092056"/>
      <w:bookmarkStart w:id="378" w:name="_Toc383766014"/>
      <w:r w:rsidRPr="00197596">
        <w:rPr>
          <w:lang w:val="es-ES_tradnl"/>
        </w:rPr>
        <w:t>Biblioteca</w:t>
      </w:r>
      <w:bookmarkEnd w:id="376"/>
      <w:bookmarkEnd w:id="377"/>
      <w:bookmarkEnd w:id="378"/>
    </w:p>
    <w:p w:rsidR="00E90A7F" w:rsidRPr="00197596" w:rsidRDefault="00E90A7F" w:rsidP="00E90A7F">
      <w:pPr>
        <w:rPr>
          <w:lang w:val="es-ES_tradnl"/>
        </w:rPr>
      </w:pPr>
      <w:r w:rsidRPr="00197596">
        <w:rPr>
          <w:lang w:val="es-ES_tradnl"/>
        </w:rPr>
        <w:t>La biblioteca es un laboratorio de aprendizaje con libros, computadoras, revistas y otros materiales de información disponibles para tareas en el salón de clases, proyectos y para leer y escuchar por placer.  La biblioteca está abierta para el uso independiente de estudian</w:t>
      </w:r>
      <w:r w:rsidR="002262F7">
        <w:rPr>
          <w:lang w:val="es-ES_tradnl"/>
        </w:rPr>
        <w:t>tes</w:t>
      </w:r>
      <w:r w:rsidRPr="00197596">
        <w:rPr>
          <w:lang w:val="es-ES_tradnl"/>
        </w:rPr>
        <w:t xml:space="preserve"> con un permiso del maestro:</w:t>
      </w:r>
    </w:p>
    <w:p w:rsidR="00E90A7F" w:rsidRPr="00197596" w:rsidRDefault="00E90A7F" w:rsidP="00E90A7F">
      <w:pPr>
        <w:pStyle w:val="Heading3"/>
        <w:rPr>
          <w:lang w:val="es-ES_tradnl"/>
        </w:rPr>
      </w:pPr>
      <w:bookmarkStart w:id="379" w:name="_Toc257378756"/>
      <w:bookmarkStart w:id="380" w:name="_Toc352092057"/>
      <w:bookmarkStart w:id="381" w:name="_Toc383766015"/>
      <w:r w:rsidRPr="00197596">
        <w:rPr>
          <w:lang w:val="es-ES_tradnl"/>
        </w:rPr>
        <w:t>Reuniones de grupos no relacionados con el currículo</w:t>
      </w:r>
      <w:bookmarkEnd w:id="379"/>
      <w:bookmarkEnd w:id="380"/>
      <w:bookmarkEnd w:id="381"/>
    </w:p>
    <w:p w:rsidR="00E90A7F" w:rsidRPr="00197596" w:rsidRDefault="00E90A7F" w:rsidP="00E90A7F">
      <w:pPr>
        <w:rPr>
          <w:lang w:val="es-ES_tradnl"/>
        </w:rPr>
      </w:pPr>
      <w:r w:rsidRPr="00197596">
        <w:rPr>
          <w:lang w:val="es-ES_tradnl"/>
        </w:rPr>
        <w:t>Los grupos organizados o dirigidos por un estudiante no relacionados con el currículo tienen permiso de reunirse durante las horas designadas por el director antes y después del horario escolar.  Estos grupos deben cumplir con los requisitos de la regla FNAB(LOCAL).</w:t>
      </w:r>
    </w:p>
    <w:p w:rsidR="00E90A7F" w:rsidRPr="00197596" w:rsidRDefault="00E90A7F" w:rsidP="00E90A7F">
      <w:pPr>
        <w:rPr>
          <w:lang w:val="es-ES_tradnl"/>
        </w:rPr>
      </w:pPr>
      <w:r w:rsidRPr="00197596">
        <w:rPr>
          <w:lang w:val="es-ES_tradnl"/>
        </w:rPr>
        <w:t>Una lista de estos grupos está disponible en la oficina del director.</w:t>
      </w:r>
    </w:p>
    <w:p w:rsidR="00E90A7F" w:rsidRPr="00197596" w:rsidRDefault="00E90A7F" w:rsidP="00E90A7F">
      <w:pPr>
        <w:pStyle w:val="Heading2"/>
        <w:rPr>
          <w:lang w:val="es-ES_tradnl"/>
        </w:rPr>
      </w:pPr>
      <w:bookmarkStart w:id="382" w:name="_Toc257378757"/>
      <w:bookmarkStart w:id="383" w:name="_Toc352092058"/>
      <w:bookmarkStart w:id="384" w:name="_Toc383766016"/>
      <w:r w:rsidRPr="00197596">
        <w:rPr>
          <w:lang w:val="es-ES_tradnl"/>
        </w:rPr>
        <w:t>INSPECCIONES</w:t>
      </w:r>
      <w:bookmarkEnd w:id="382"/>
      <w:bookmarkEnd w:id="383"/>
      <w:bookmarkEnd w:id="384"/>
    </w:p>
    <w:p w:rsidR="00E90A7F" w:rsidRPr="00197596" w:rsidRDefault="00E90A7F" w:rsidP="00E90A7F">
      <w:pPr>
        <w:rPr>
          <w:lang w:val="es-ES_tradnl"/>
        </w:rPr>
      </w:pPr>
      <w:r w:rsidRPr="00197596">
        <w:rPr>
          <w:lang w:val="es-ES_tradnl"/>
        </w:rPr>
        <w:t>Con el interés de promover la seguridad del estudiante y tratar de asegurar que las escuelas sean seguras y libres de drogas, los oficiales del distrito pueden, de vez en cuando, realizar inspecciones.  Tales inspecciones se conducen sin una orden judicial y son permitidas por la ley.</w:t>
      </w:r>
    </w:p>
    <w:p w:rsidR="00E90A7F" w:rsidRPr="00197596" w:rsidRDefault="00E90A7F" w:rsidP="00E90A7F">
      <w:pPr>
        <w:pStyle w:val="Heading3"/>
        <w:rPr>
          <w:lang w:val="es-ES_tradnl"/>
        </w:rPr>
      </w:pPr>
      <w:bookmarkStart w:id="385" w:name="_Toc257378758"/>
      <w:bookmarkStart w:id="386" w:name="_Toc352092059"/>
      <w:bookmarkStart w:id="387" w:name="_Toc383766017"/>
      <w:r w:rsidRPr="00197596">
        <w:rPr>
          <w:lang w:val="es-ES_tradnl"/>
        </w:rPr>
        <w:t>Escritorios y casilleros de estudiantes</w:t>
      </w:r>
      <w:bookmarkEnd w:id="385"/>
      <w:bookmarkEnd w:id="386"/>
      <w:bookmarkEnd w:id="387"/>
    </w:p>
    <w:p w:rsidR="00E90A7F" w:rsidRPr="00197596" w:rsidRDefault="00E90A7F" w:rsidP="00E90A7F">
      <w:pPr>
        <w:rPr>
          <w:lang w:val="es-ES_tradnl"/>
        </w:rPr>
      </w:pPr>
      <w:r w:rsidRPr="00197596">
        <w:rPr>
          <w:lang w:val="es-ES_tradnl"/>
        </w:rPr>
        <w:t>Los escritorios y casilleros son propiedad de la escuela y permanecen bajo el control y jurisdicción de la escuela aun cuando se asignen a un estudiante en particular.</w:t>
      </w:r>
    </w:p>
    <w:p w:rsidR="00E90A7F" w:rsidRPr="00197596" w:rsidRDefault="00E90A7F" w:rsidP="00E90A7F">
      <w:pPr>
        <w:rPr>
          <w:lang w:val="es-ES_tradnl"/>
        </w:rPr>
      </w:pPr>
      <w:r w:rsidRPr="00197596">
        <w:rPr>
          <w:lang w:val="es-ES_tradnl"/>
        </w:rPr>
        <w:t>Los estudiantes son totalmente responsables por la seguridad y contenido de sus casilleros y escritorios asignados.  Los estudiantes deben asegurarse que sus casilleros estén con candado y que las combinaciones no estén disponibles para otros.</w:t>
      </w:r>
    </w:p>
    <w:p w:rsidR="00E90A7F" w:rsidRPr="00197596" w:rsidRDefault="00E90A7F" w:rsidP="00E90A7F">
      <w:pPr>
        <w:rPr>
          <w:lang w:val="es-ES_tradnl"/>
        </w:rPr>
      </w:pPr>
      <w:r w:rsidRPr="00197596">
        <w:rPr>
          <w:lang w:val="es-ES_tradnl"/>
        </w:rPr>
        <w:t xml:space="preserve">Las inspecciones de escritorios y casilleros se pueden conducir en cualquier momento que haya una </w:t>
      </w:r>
      <w:r w:rsidR="00CD075D">
        <w:rPr>
          <w:lang w:val="es-ES_tradnl"/>
        </w:rPr>
        <w:t>sospecha</w:t>
      </w:r>
      <w:r w:rsidR="00CD075D" w:rsidRPr="00197596">
        <w:rPr>
          <w:lang w:val="es-ES_tradnl"/>
        </w:rPr>
        <w:t xml:space="preserve"> </w:t>
      </w:r>
      <w:r w:rsidRPr="00197596">
        <w:rPr>
          <w:lang w:val="es-ES_tradnl"/>
        </w:rPr>
        <w:t>razonable de creer que contienen artículos o materiales prohibidos por el reglamento, si el estudiante está presente o no.</w:t>
      </w:r>
    </w:p>
    <w:p w:rsidR="00E90A7F" w:rsidRPr="00197596" w:rsidRDefault="00E90A7F" w:rsidP="00E90A7F">
      <w:pPr>
        <w:rPr>
          <w:lang w:val="es-ES_tradnl"/>
        </w:rPr>
      </w:pPr>
      <w:r w:rsidRPr="00197596">
        <w:rPr>
          <w:lang w:val="es-ES_tradnl"/>
        </w:rPr>
        <w:t>Se notificará a los padres si se encuentran artículos prohibidos en el escritorio o casillero del estudiante.</w:t>
      </w:r>
    </w:p>
    <w:p w:rsidR="00E90A7F" w:rsidRPr="00197596" w:rsidRDefault="00E90A7F" w:rsidP="00E90A7F">
      <w:pPr>
        <w:pStyle w:val="Heading3"/>
        <w:rPr>
          <w:lang w:val="es-ES_tradnl"/>
        </w:rPr>
      </w:pPr>
      <w:bookmarkStart w:id="388" w:name="_Toc352092060"/>
      <w:bookmarkStart w:id="389" w:name="_Toc383766018"/>
      <w:bookmarkStart w:id="390" w:name="_Toc257378759"/>
      <w:r w:rsidRPr="00197596">
        <w:rPr>
          <w:lang w:val="es-ES_tradnl"/>
        </w:rPr>
        <w:t xml:space="preserve">Dispositivos </w:t>
      </w:r>
      <w:r>
        <w:rPr>
          <w:lang w:val="es-ES_tradnl"/>
        </w:rPr>
        <w:t xml:space="preserve">de telecomunicación y otros dispositivos </w:t>
      </w:r>
      <w:r w:rsidRPr="00197596">
        <w:rPr>
          <w:lang w:val="es-ES_tradnl"/>
        </w:rPr>
        <w:t>electrónicos</w:t>
      </w:r>
      <w:bookmarkEnd w:id="388"/>
      <w:bookmarkEnd w:id="389"/>
    </w:p>
    <w:p w:rsidR="00E90A7F" w:rsidRPr="00197596" w:rsidRDefault="00E90A7F" w:rsidP="00E90A7F">
      <w:pPr>
        <w:rPr>
          <w:lang w:val="es-ES_tradnl"/>
        </w:rPr>
      </w:pPr>
      <w:r w:rsidRPr="00197596">
        <w:rPr>
          <w:lang w:val="es-ES_tradnl"/>
        </w:rPr>
        <w:t>Uso del equipamiento del distrito y sus sistemas de red no es privado y estará controlado por el distrito.  [Vea la regla CQ para más información.]</w:t>
      </w:r>
    </w:p>
    <w:p w:rsidR="00E90A7F" w:rsidRPr="00197596" w:rsidRDefault="00E90A7F" w:rsidP="00E90A7F">
      <w:pPr>
        <w:rPr>
          <w:lang w:val="es-ES_tradnl"/>
        </w:rPr>
      </w:pPr>
      <w:r w:rsidRPr="00197596">
        <w:rPr>
          <w:lang w:val="es-ES_tradnl"/>
        </w:rPr>
        <w:t>Cualquier inspección de dispositivos personales de telecomunicación u otros dispositivos personales electrónicos se conducirá en concordancia con la ley, y se puede confiscar el dispositivo para conducir una inspección legal.  Un dispositivo confiscado puede estar transferido a una agencia del quebramiento de la ley para determinar si un delito ha sido cometido.</w:t>
      </w:r>
    </w:p>
    <w:p w:rsidR="00E90A7F" w:rsidRPr="00197596" w:rsidRDefault="00E90A7F" w:rsidP="00E90A7F">
      <w:pPr>
        <w:rPr>
          <w:lang w:val="es-ES_tradnl"/>
        </w:rPr>
      </w:pPr>
      <w:r w:rsidRPr="00197596">
        <w:rPr>
          <w:lang w:val="es-ES_tradnl"/>
        </w:rPr>
        <w:t>[Vea la regla FNF(LEGAL) para más información.]</w:t>
      </w:r>
    </w:p>
    <w:p w:rsidR="00E90A7F" w:rsidRPr="00197596" w:rsidRDefault="00E90A7F" w:rsidP="00E90A7F">
      <w:pPr>
        <w:pStyle w:val="Heading3"/>
        <w:rPr>
          <w:lang w:val="es-ES_tradnl"/>
        </w:rPr>
      </w:pPr>
      <w:bookmarkStart w:id="391" w:name="_Toc352092061"/>
      <w:bookmarkStart w:id="392" w:name="_Toc383766019"/>
      <w:r w:rsidRPr="00197596">
        <w:rPr>
          <w:lang w:val="es-ES_tradnl"/>
        </w:rPr>
        <w:t>Vehículos en la escuela</w:t>
      </w:r>
      <w:bookmarkEnd w:id="390"/>
      <w:bookmarkEnd w:id="391"/>
      <w:bookmarkEnd w:id="392"/>
    </w:p>
    <w:p w:rsidR="00E90A7F" w:rsidRPr="00197596" w:rsidRDefault="00E90A7F" w:rsidP="00E90A7F">
      <w:pPr>
        <w:rPr>
          <w:lang w:val="es-ES_tradnl"/>
        </w:rPr>
      </w:pPr>
      <w:r w:rsidRPr="00197596">
        <w:rPr>
          <w:lang w:val="es-ES_tradnl"/>
        </w:rPr>
        <w:t>Un estudiante tiene la responsabilidad total de la seguridad y contenido de su vehículo estacionado en la propiedad del distrito, y debe estar seguro de que esté con llave y no dar las llaves a otras personas. [Vea también el Código de Conducta Estudiantil.]</w:t>
      </w:r>
    </w:p>
    <w:p w:rsidR="00E90A7F" w:rsidRPr="00197596" w:rsidRDefault="00E90A7F" w:rsidP="00E90A7F">
      <w:pPr>
        <w:rPr>
          <w:lang w:val="es-ES_tradnl"/>
        </w:rPr>
      </w:pPr>
      <w:r w:rsidRPr="00197596">
        <w:rPr>
          <w:lang w:val="es-ES_tradnl"/>
        </w:rPr>
        <w:t xml:space="preserve">Los vehículos estacionados en la propiedad del distrito están bajo la jurisdicción del distrito.  Los directivos de la escuela pueden inspeccionar cualquier vehículo en cualquier momento si existe una causa razonable para hacerlo, con o sin permiso del estudiante.  Si un </w:t>
      </w:r>
      <w:r w:rsidR="0032537E" w:rsidRPr="00197596">
        <w:rPr>
          <w:lang w:val="es-ES_tradnl"/>
        </w:rPr>
        <w:t>vehículo</w:t>
      </w:r>
      <w:r w:rsidRPr="00197596">
        <w:rPr>
          <w:lang w:val="es-ES_tradnl"/>
        </w:rPr>
        <w:t xml:space="preserve"> sujeto a la inspección está con llave, se pedirá al estudiante abrir el </w:t>
      </w:r>
      <w:r w:rsidR="0032537E" w:rsidRPr="00197596">
        <w:rPr>
          <w:lang w:val="es-ES_tradnl"/>
        </w:rPr>
        <w:t>vehículo</w:t>
      </w:r>
      <w:r w:rsidRPr="00197596">
        <w:rPr>
          <w:lang w:val="es-ES_tradnl"/>
        </w:rPr>
        <w:t>.  Si rechaza, se contactará a los padres del estudiante.  Si los padres también rechazan una inspección, el distrito pasará el asunto a una agencia del cumplimiento de la ley.  El distrito puede, en ciertas circunstancias, contactar a la agencia del cumplimiento de la ley aunque obtenga el permiso de hacer una inspección.</w:t>
      </w:r>
    </w:p>
    <w:p w:rsidR="00E90A7F" w:rsidRPr="00197596" w:rsidRDefault="00E90A7F" w:rsidP="00E90A7F">
      <w:pPr>
        <w:pStyle w:val="Heading3"/>
        <w:rPr>
          <w:lang w:val="es-ES_tradnl"/>
        </w:rPr>
      </w:pPr>
      <w:bookmarkStart w:id="393" w:name="_Toc257378760"/>
      <w:bookmarkStart w:id="394" w:name="_Toc352092062"/>
      <w:bookmarkStart w:id="395" w:name="_Toc383766020"/>
      <w:r w:rsidRPr="00197596">
        <w:rPr>
          <w:lang w:val="es-ES_tradnl"/>
        </w:rPr>
        <w:t>Perros entrenados</w:t>
      </w:r>
      <w:bookmarkEnd w:id="393"/>
      <w:bookmarkEnd w:id="394"/>
      <w:bookmarkEnd w:id="395"/>
    </w:p>
    <w:p w:rsidR="00E90A7F" w:rsidRPr="00197596" w:rsidRDefault="00E90A7F" w:rsidP="00E90A7F">
      <w:pPr>
        <w:rPr>
          <w:lang w:val="es-ES_tradnl"/>
        </w:rPr>
      </w:pPr>
      <w:r w:rsidRPr="00197596">
        <w:rPr>
          <w:lang w:val="es-ES_tradnl"/>
        </w:rPr>
        <w:t>El distrito usará perros entrenados para alertar a los directivos de la escuela de la presencia de artículos prohibidos o ilegales, incluyendo drogas y alcohol.  En cualquier momento, se pueden usar perros entrenados alrededor del casillero y las áreas alrededor de vehículos estacionados en la propiedad de la escuela.  Las inspecciones de salones de clases, áreas comunes o pertenencias de los estudiantes también se pueden conducir cuando los estudiantes no están presentes.  Un artículo en un salón de clases, un casillero o un vehículo alertado por un perro podrá ser inspeccionado por los directivos de la escuela.</w:t>
      </w:r>
    </w:p>
    <w:p w:rsidR="00E90A7F" w:rsidRPr="00197596" w:rsidRDefault="00E90A7F" w:rsidP="00E90A7F">
      <w:pPr>
        <w:pStyle w:val="Heading3"/>
        <w:rPr>
          <w:lang w:val="es-ES_tradnl"/>
        </w:rPr>
      </w:pPr>
      <w:bookmarkStart w:id="396" w:name="_Toc257378761"/>
      <w:bookmarkStart w:id="397" w:name="_Toc352092063"/>
      <w:bookmarkStart w:id="398" w:name="_Toc383766021"/>
      <w:r w:rsidRPr="00197596">
        <w:rPr>
          <w:lang w:val="es-ES_tradnl"/>
        </w:rPr>
        <w:t>Detectores de metales</w:t>
      </w:r>
      <w:bookmarkEnd w:id="396"/>
      <w:bookmarkEnd w:id="397"/>
      <w:bookmarkEnd w:id="398"/>
    </w:p>
    <w:p w:rsidR="00E90A7F" w:rsidRPr="006A5EEF" w:rsidRDefault="00E90A7F" w:rsidP="00E90A7F">
      <w:pPr>
        <w:rPr>
          <w:lang w:val="es-US"/>
        </w:rPr>
      </w:pPr>
    </w:p>
    <w:p w:rsidR="00E90A7F" w:rsidRPr="00197596" w:rsidRDefault="00E90A7F" w:rsidP="00E90A7F">
      <w:pPr>
        <w:rPr>
          <w:lang w:val="es-ES_tradnl"/>
        </w:rPr>
      </w:pPr>
      <w:r w:rsidRPr="00197596">
        <w:rPr>
          <w:lang w:val="es-ES_tradnl"/>
        </w:rPr>
        <w:t>[Para más información, vea la regla FNF(LOCAL).]</w:t>
      </w:r>
    </w:p>
    <w:p w:rsidR="00E90A7F" w:rsidRPr="00197596" w:rsidRDefault="00E90A7F" w:rsidP="00E90A7F">
      <w:pPr>
        <w:pStyle w:val="Heading3"/>
        <w:rPr>
          <w:lang w:val="es-ES_tradnl"/>
        </w:rPr>
      </w:pPr>
      <w:bookmarkStart w:id="399" w:name="_Toc257378762"/>
      <w:bookmarkStart w:id="400" w:name="_Toc352092064"/>
      <w:bookmarkStart w:id="401" w:name="_Toc383766022"/>
      <w:r w:rsidRPr="00197596">
        <w:rPr>
          <w:lang w:val="es-ES_tradnl"/>
        </w:rPr>
        <w:t>Pruebas de detección de drogas</w:t>
      </w:r>
      <w:bookmarkEnd w:id="399"/>
      <w:bookmarkEnd w:id="400"/>
      <w:bookmarkEnd w:id="401"/>
    </w:p>
    <w:p w:rsidR="00E90A7F" w:rsidRPr="006A5EEF" w:rsidRDefault="00E90A7F" w:rsidP="00E90A7F">
      <w:pPr>
        <w:rPr>
          <w:lang w:val="es-US"/>
        </w:rPr>
      </w:pPr>
    </w:p>
    <w:p w:rsidR="00E90A7F" w:rsidRPr="00197596" w:rsidRDefault="00E90A7F" w:rsidP="00E90A7F">
      <w:pPr>
        <w:rPr>
          <w:lang w:val="es-ES_tradnl"/>
        </w:rPr>
      </w:pPr>
      <w:r w:rsidRPr="00197596">
        <w:rPr>
          <w:lang w:val="es-ES_tradnl"/>
        </w:rPr>
        <w:t xml:space="preserve">[Para más información, vea la regla FNF(LOCAL). Además vea </w:t>
      </w:r>
      <w:r w:rsidRPr="00197596">
        <w:rPr>
          <w:b/>
          <w:lang w:val="es-ES_tradnl"/>
        </w:rPr>
        <w:t>Esteroides</w:t>
      </w:r>
      <w:r w:rsidRPr="00197596">
        <w:rPr>
          <w:lang w:val="es-ES_tradnl"/>
        </w:rPr>
        <w:t xml:space="preserve"> en la página </w:t>
      </w:r>
      <w:r w:rsidR="002262F7">
        <w:rPr>
          <w:lang w:val="es-ES_tradnl"/>
        </w:rPr>
        <w:t>53</w:t>
      </w:r>
      <w:r w:rsidRPr="00197596">
        <w:rPr>
          <w:lang w:val="es-ES_tradnl"/>
        </w:rPr>
        <w:t>.]</w:t>
      </w:r>
    </w:p>
    <w:p w:rsidR="00E90A7F" w:rsidRPr="00197596" w:rsidRDefault="00E90A7F" w:rsidP="00E90A7F">
      <w:pPr>
        <w:pStyle w:val="Heading2"/>
        <w:rPr>
          <w:lang w:val="es-ES_tradnl"/>
        </w:rPr>
      </w:pPr>
      <w:bookmarkStart w:id="402" w:name="_Toc352092065"/>
      <w:bookmarkStart w:id="403" w:name="_Toc383766023"/>
      <w:bookmarkStart w:id="404" w:name="_Toc257378763"/>
      <w:r w:rsidRPr="00197596">
        <w:rPr>
          <w:lang w:val="es-ES_tradnl"/>
        </w:rPr>
        <w:t>ACOSO SEXUAL</w:t>
      </w:r>
      <w:bookmarkEnd w:id="402"/>
      <w:bookmarkEnd w:id="403"/>
    </w:p>
    <w:p w:rsidR="00E90A7F" w:rsidRPr="00197596" w:rsidRDefault="00E90A7F" w:rsidP="00E90A7F">
      <w:pPr>
        <w:rPr>
          <w:lang w:val="es-ES_tradnl"/>
        </w:rPr>
      </w:pPr>
      <w:r w:rsidRPr="00197596">
        <w:rPr>
          <w:lang w:val="es-ES_tradnl"/>
        </w:rPr>
        <w:t xml:space="preserve">[Vea </w:t>
      </w:r>
      <w:r w:rsidRPr="00197596">
        <w:rPr>
          <w:b/>
          <w:lang w:val="es-ES_tradnl"/>
        </w:rPr>
        <w:t>Violencia entre parejas, discriminación, acoso, y represalias</w:t>
      </w:r>
      <w:r w:rsidRPr="00197596">
        <w:rPr>
          <w:lang w:val="es-ES_tradnl"/>
        </w:rPr>
        <w:t xml:space="preserve"> en la página </w:t>
      </w:r>
      <w:r w:rsidR="002262F7">
        <w:rPr>
          <w:lang w:val="es-ES_tradnl"/>
        </w:rPr>
        <w:t>24</w:t>
      </w:r>
      <w:r w:rsidRPr="00197596">
        <w:rPr>
          <w:lang w:val="es-ES_tradnl"/>
        </w:rPr>
        <w:t>.]</w:t>
      </w:r>
    </w:p>
    <w:p w:rsidR="00E90A7F" w:rsidRPr="00197596" w:rsidRDefault="00E90A7F" w:rsidP="00E90A7F">
      <w:pPr>
        <w:pStyle w:val="Heading2"/>
        <w:rPr>
          <w:lang w:val="es-ES_tradnl"/>
        </w:rPr>
      </w:pPr>
      <w:bookmarkStart w:id="405" w:name="_Toc352092066"/>
      <w:bookmarkStart w:id="406" w:name="_Toc383766024"/>
      <w:r w:rsidRPr="00197596">
        <w:rPr>
          <w:lang w:val="es-ES_tradnl"/>
        </w:rPr>
        <w:t>PROGRAMAS ESPECIALES</w:t>
      </w:r>
      <w:bookmarkEnd w:id="404"/>
      <w:bookmarkEnd w:id="405"/>
      <w:bookmarkEnd w:id="406"/>
    </w:p>
    <w:p w:rsidR="00E90A7F" w:rsidRPr="00197596" w:rsidRDefault="00E90A7F" w:rsidP="00E90A7F">
      <w:pPr>
        <w:rPr>
          <w:lang w:val="es-ES_tradnl"/>
        </w:rPr>
      </w:pPr>
      <w:r w:rsidRPr="00197596">
        <w:rPr>
          <w:lang w:val="es-ES_tradnl"/>
        </w:rPr>
        <w:t>El distrito suministra programas especiales para estudiantes talentosos o dotados, estudiantes sin hogar, estudiantes bilingües, estudiantes trasladados, estudiantes con una habilidad limitada del inglés</w:t>
      </w:r>
      <w:r w:rsidR="00CD075D">
        <w:rPr>
          <w:lang w:val="es-ES_tradnl"/>
        </w:rPr>
        <w:t xml:space="preserve"> o quienes son aprendedores del lenguaje inglés</w:t>
      </w:r>
      <w:r w:rsidRPr="00197596">
        <w:rPr>
          <w:lang w:val="es-ES_tradnl"/>
        </w:rPr>
        <w:t xml:space="preserve">, estudiantes </w:t>
      </w:r>
      <w:r w:rsidR="00CD075D">
        <w:rPr>
          <w:lang w:val="es-ES_tradnl"/>
        </w:rPr>
        <w:t>diagnosticados con dislexia</w:t>
      </w:r>
      <w:r w:rsidRPr="00197596">
        <w:rPr>
          <w:lang w:val="es-ES_tradnl"/>
        </w:rPr>
        <w:t>, y estudiantes con discapacidades.  El coordinador de cada programa puede responder a preguntas acerca de los requisitos de elegibilidad, así como también de los programas y servicios ofrecidos por el distrito o por otras organizaciones.  Un estudiante o padre con preguntas acerca de estos programas debería co</w:t>
      </w:r>
      <w:r w:rsidR="002262F7">
        <w:rPr>
          <w:lang w:val="es-ES_tradnl"/>
        </w:rPr>
        <w:t>ntactar al director</w:t>
      </w:r>
      <w:r w:rsidRPr="00197596">
        <w:rPr>
          <w:lang w:val="es-ES_tradnl"/>
        </w:rPr>
        <w:t>.</w:t>
      </w:r>
    </w:p>
    <w:p w:rsidR="00E90A7F" w:rsidRPr="00197596" w:rsidRDefault="00E90A7F" w:rsidP="00E90A7F">
      <w:pPr>
        <w:pStyle w:val="Heading2"/>
        <w:rPr>
          <w:lang w:val="es-ES_tradnl"/>
        </w:rPr>
      </w:pPr>
      <w:bookmarkStart w:id="407" w:name="_Toc352092067"/>
      <w:bookmarkStart w:id="408" w:name="_Toc383766025"/>
      <w:bookmarkStart w:id="409" w:name="_Toc257378764"/>
      <w:r w:rsidRPr="00197596">
        <w:rPr>
          <w:lang w:val="es-ES_tradnl"/>
        </w:rPr>
        <w:t>PRUEBAS ESTANDARIZADAS</w:t>
      </w:r>
      <w:bookmarkEnd w:id="407"/>
      <w:bookmarkEnd w:id="408"/>
    </w:p>
    <w:p w:rsidR="00E90A7F" w:rsidRPr="00197596" w:rsidRDefault="00E90A7F" w:rsidP="00E90A7F">
      <w:pPr>
        <w:pStyle w:val="Heading3"/>
        <w:rPr>
          <w:lang w:val="es-ES_tradnl"/>
        </w:rPr>
      </w:pPr>
      <w:bookmarkStart w:id="410" w:name="_Toc352092069"/>
      <w:bookmarkStart w:id="411" w:name="_Toc383766027"/>
      <w:r w:rsidRPr="00197596">
        <w:rPr>
          <w:lang w:val="es-ES_tradnl"/>
        </w:rPr>
        <w:t>STAAR (Evaluaciones de la preparación académica del estado de Texas)</w:t>
      </w:r>
      <w:bookmarkEnd w:id="410"/>
      <w:bookmarkEnd w:id="411"/>
      <w:r w:rsidRPr="00197596">
        <w:rPr>
          <w:lang w:val="es-ES_tradnl"/>
        </w:rPr>
        <w:t xml:space="preserve"> </w:t>
      </w:r>
    </w:p>
    <w:p w:rsidR="00E90A7F" w:rsidRPr="00197596" w:rsidRDefault="00E90A7F" w:rsidP="00E90A7F">
      <w:pPr>
        <w:pStyle w:val="Heading4"/>
        <w:rPr>
          <w:lang w:val="es-ES_tradnl"/>
        </w:rPr>
      </w:pPr>
      <w:bookmarkStart w:id="412" w:name="_Toc352092070"/>
      <w:bookmarkStart w:id="413" w:name="_Toc383766028"/>
      <w:r w:rsidRPr="00197596">
        <w:rPr>
          <w:lang w:val="es-ES_tradnl"/>
        </w:rPr>
        <w:t>Grados 3 a 8</w:t>
      </w:r>
      <w:bookmarkEnd w:id="412"/>
      <w:bookmarkEnd w:id="413"/>
    </w:p>
    <w:p w:rsidR="00E90A7F" w:rsidRPr="00197596" w:rsidRDefault="00E90A7F" w:rsidP="00E90A7F">
      <w:pPr>
        <w:rPr>
          <w:lang w:val="es-ES_tradnl"/>
        </w:rPr>
      </w:pPr>
      <w:r w:rsidRPr="00197596">
        <w:rPr>
          <w:lang w:val="es-ES_tradnl"/>
        </w:rPr>
        <w:t>Además de los exámenes rutinarios y otras medidas del logro académico, estudiantes de ciertos niveles de grado harán evaluaciones obligatorias por el estado, como el STAAR, en los sujetos siguientes:</w:t>
      </w:r>
    </w:p>
    <w:p w:rsidR="00E90A7F" w:rsidRPr="00197596" w:rsidRDefault="00E90A7F" w:rsidP="00E90A7F">
      <w:pPr>
        <w:pStyle w:val="BulletList1MSHB"/>
        <w:rPr>
          <w:lang w:val="es-ES_tradnl"/>
        </w:rPr>
      </w:pPr>
      <w:r w:rsidRPr="00197596">
        <w:rPr>
          <w:lang w:val="es-ES_tradnl"/>
        </w:rPr>
        <w:t>Matemáticas, cada año en los grados 3 a 8</w:t>
      </w:r>
    </w:p>
    <w:p w:rsidR="00E90A7F" w:rsidRPr="00197596" w:rsidRDefault="00E90A7F" w:rsidP="00E90A7F">
      <w:pPr>
        <w:pStyle w:val="BulletList1MSHB"/>
        <w:rPr>
          <w:lang w:val="es-ES_tradnl"/>
        </w:rPr>
      </w:pPr>
      <w:r w:rsidRPr="00197596">
        <w:rPr>
          <w:lang w:val="es-ES_tradnl"/>
        </w:rPr>
        <w:t>Lectura, cada año en los grados 3 a 8</w:t>
      </w:r>
    </w:p>
    <w:p w:rsidR="00E90A7F" w:rsidRPr="00197596" w:rsidRDefault="00E90A7F" w:rsidP="00E90A7F">
      <w:pPr>
        <w:pStyle w:val="BulletList1MSHB"/>
        <w:rPr>
          <w:lang w:val="es-ES_tradnl"/>
        </w:rPr>
      </w:pPr>
      <w:r w:rsidRPr="00197596">
        <w:rPr>
          <w:lang w:val="es-ES_tradnl"/>
        </w:rPr>
        <w:t>Escritura, incluyendo la ortografía y la gramática, en los grados 4 y 7</w:t>
      </w:r>
    </w:p>
    <w:p w:rsidR="00E90A7F" w:rsidRPr="00197596" w:rsidRDefault="00E90A7F" w:rsidP="00E90A7F">
      <w:pPr>
        <w:pStyle w:val="BulletList1MSHB"/>
        <w:rPr>
          <w:lang w:val="es-ES_tradnl"/>
        </w:rPr>
      </w:pPr>
      <w:r w:rsidRPr="00197596">
        <w:rPr>
          <w:lang w:val="es-ES_tradnl"/>
        </w:rPr>
        <w:t>Ciencia, en los grados 5 y 8</w:t>
      </w:r>
    </w:p>
    <w:p w:rsidR="00E90A7F" w:rsidRPr="00197596" w:rsidRDefault="00E90A7F" w:rsidP="00E90A7F">
      <w:pPr>
        <w:pStyle w:val="BulletList1MSHB"/>
        <w:rPr>
          <w:lang w:val="es-ES_tradnl"/>
        </w:rPr>
      </w:pPr>
      <w:r w:rsidRPr="00197596">
        <w:rPr>
          <w:lang w:val="es-ES_tradnl"/>
        </w:rPr>
        <w:t>Ciencias sociales, en el grado 8</w:t>
      </w:r>
    </w:p>
    <w:p w:rsidR="00E90A7F" w:rsidRPr="00197596" w:rsidRDefault="00E90A7F" w:rsidP="00E90A7F">
      <w:pPr>
        <w:rPr>
          <w:lang w:val="es-ES_tradnl"/>
        </w:rPr>
      </w:pPr>
      <w:r w:rsidRPr="00197596">
        <w:rPr>
          <w:lang w:val="es-ES_tradnl"/>
        </w:rPr>
        <w:t xml:space="preserve">El rendimiento exitoso en las evaluaciones de lectura y de matemáticas en los grados 5 y 8 es requerido por la ley, a menos que el estudiante esté matriculado en un curso de lectura o de matemáticas de un nivel más alto que el nivel de grado actual del estudiante, para que un estudiante sea promovido al próximo nivel de grado.  Vea </w:t>
      </w:r>
      <w:r w:rsidRPr="00197596">
        <w:rPr>
          <w:b/>
          <w:lang w:val="es-ES_tradnl"/>
        </w:rPr>
        <w:t>Promoción y repetición del grado</w:t>
      </w:r>
      <w:r w:rsidRPr="00197596">
        <w:rPr>
          <w:lang w:val="es-ES_tradnl"/>
        </w:rPr>
        <w:t xml:space="preserve"> en la página </w:t>
      </w:r>
      <w:r w:rsidR="002262F7">
        <w:rPr>
          <w:lang w:val="es-ES_tradnl"/>
        </w:rPr>
        <w:t>46</w:t>
      </w:r>
      <w:r w:rsidRPr="00197596">
        <w:rPr>
          <w:lang w:val="es-ES_tradnl"/>
        </w:rPr>
        <w:t xml:space="preserve"> para más información.</w:t>
      </w:r>
    </w:p>
    <w:p w:rsidR="00E90A7F" w:rsidRPr="00197596" w:rsidRDefault="00E90A7F" w:rsidP="00E90A7F">
      <w:pPr>
        <w:rPr>
          <w:lang w:val="es-ES_tradnl"/>
        </w:rPr>
      </w:pPr>
      <w:r w:rsidRPr="00197596">
        <w:rPr>
          <w:lang w:val="es-ES_tradnl"/>
        </w:rPr>
        <w:t>STAAR Alternativo, para los estudiantes que reciben servicios de educación especial</w:t>
      </w:r>
      <w:r w:rsidR="002466D1">
        <w:rPr>
          <w:lang w:val="es-ES_tradnl"/>
        </w:rPr>
        <w:t xml:space="preserve"> qu</w:t>
      </w:r>
      <w:r w:rsidR="0032537E">
        <w:rPr>
          <w:lang w:val="es-ES_tradnl"/>
        </w:rPr>
        <w:t>i</w:t>
      </w:r>
      <w:r w:rsidR="002466D1">
        <w:rPr>
          <w:lang w:val="es-ES_tradnl"/>
        </w:rPr>
        <w:t>e</w:t>
      </w:r>
      <w:r w:rsidR="0032537E">
        <w:rPr>
          <w:lang w:val="es-ES_tradnl"/>
        </w:rPr>
        <w:t>n</w:t>
      </w:r>
      <w:r w:rsidR="002466D1">
        <w:rPr>
          <w:lang w:val="es-ES_tradnl"/>
        </w:rPr>
        <w:t xml:space="preserve"> cumplen con criterio establecido por el estado</w:t>
      </w:r>
      <w:r w:rsidRPr="00197596">
        <w:rPr>
          <w:lang w:val="es-ES_tradnl"/>
        </w:rPr>
        <w:t>, estarán disponibles para estudiantes elegibles, como determinado por el comité ARD de un estudiante.</w:t>
      </w:r>
    </w:p>
    <w:p w:rsidR="00E90A7F" w:rsidRPr="00197596" w:rsidRDefault="00E90A7F" w:rsidP="00E90A7F">
      <w:pPr>
        <w:rPr>
          <w:lang w:val="es-ES_tradnl"/>
        </w:rPr>
      </w:pPr>
      <w:r w:rsidRPr="00197596">
        <w:rPr>
          <w:lang w:val="es-ES_tradnl"/>
        </w:rPr>
        <w:t>STAAR-L es una evaluación adaptado lingüísticamente que es disponible para ciertos estudiantes de competencia limitada en inglés (LEP), como determinado por el comité de evaluación de competencia en lenguaje (LPAC).  Una versión español del STAAR está disponible a estudiantes por el grado 5 que necesitan este tipo de modificación.</w:t>
      </w:r>
    </w:p>
    <w:p w:rsidR="00E90A7F" w:rsidRPr="00197596" w:rsidRDefault="00E90A7F" w:rsidP="00E90A7F">
      <w:pPr>
        <w:pStyle w:val="Heading2"/>
        <w:rPr>
          <w:lang w:val="es-ES_tradnl"/>
        </w:rPr>
      </w:pPr>
      <w:bookmarkStart w:id="414" w:name="_Toc352092074"/>
      <w:bookmarkStart w:id="415" w:name="_Toc383766031"/>
      <w:r w:rsidRPr="00197596">
        <w:rPr>
          <w:lang w:val="es-ES_tradnl"/>
        </w:rPr>
        <w:t>ESTEROIDES</w:t>
      </w:r>
      <w:bookmarkEnd w:id="409"/>
      <w:bookmarkEnd w:id="414"/>
      <w:bookmarkEnd w:id="415"/>
    </w:p>
    <w:p w:rsidR="00E90A7F" w:rsidRPr="00197596" w:rsidRDefault="00E90A7F" w:rsidP="00E90A7F">
      <w:pPr>
        <w:rPr>
          <w:lang w:val="es-ES_tradnl"/>
        </w:rPr>
      </w:pPr>
      <w:r w:rsidRPr="00197596">
        <w:rPr>
          <w:lang w:val="es-ES_tradnl"/>
        </w:rPr>
        <w:t>La ley estatal prohíbe a los estudiantes la posesión, dispensación, entrega o administración de esteroides anabólicos.  Los esteroides anabólicos son solamente para uso médico y únicamente un médico puede recetar el uso de éstos.</w:t>
      </w:r>
    </w:p>
    <w:p w:rsidR="00E90A7F" w:rsidRPr="00197596" w:rsidRDefault="00E90A7F" w:rsidP="00E90A7F">
      <w:pPr>
        <w:rPr>
          <w:lang w:val="es-ES_tradnl"/>
        </w:rPr>
      </w:pPr>
      <w:r w:rsidRPr="00197596">
        <w:rPr>
          <w:lang w:val="es-ES_tradnl"/>
        </w:rPr>
        <w:t>El fisiculturismo, el aumento muscular o incremento de la masa muscular o fuerza a través del uso de esteroides anabólicos u hormonas de crecimiento humano por un estudiante en buena salud, no es un uso médico válido y es un delito.</w:t>
      </w:r>
    </w:p>
    <w:p w:rsidR="00E90A7F" w:rsidRPr="00197596" w:rsidRDefault="00E90A7F" w:rsidP="00E90A7F">
      <w:pPr>
        <w:rPr>
          <w:lang w:val="es-ES_tradnl"/>
        </w:rPr>
      </w:pPr>
      <w:r w:rsidRPr="00197596">
        <w:rPr>
          <w:lang w:val="es-ES_tradnl"/>
        </w:rPr>
        <w:t xml:space="preserve">Los estudiantes que participan en competiciones deportivas de UIL pueden ser sujetos a la prueba de detección de esteroides.  Para más información del programa de detección de UIL visite el sitio Web de UIL en </w:t>
      </w:r>
      <w:hyperlink r:id="rId42" w:history="1">
        <w:r w:rsidRPr="00197596">
          <w:rPr>
            <w:rStyle w:val="Hyperlink"/>
            <w:lang w:val="es-ES_tradnl"/>
          </w:rPr>
          <w:t>http://www.uiltexas.org/health/steroid-information.</w:t>
        </w:r>
      </w:hyperlink>
    </w:p>
    <w:p w:rsidR="00E90A7F" w:rsidRPr="00197596" w:rsidRDefault="00E90A7F" w:rsidP="00E90A7F">
      <w:pPr>
        <w:pStyle w:val="Heading2"/>
        <w:rPr>
          <w:lang w:val="es-ES_tradnl"/>
        </w:rPr>
      </w:pPr>
      <w:bookmarkStart w:id="416" w:name="_Toc352092075"/>
      <w:bookmarkStart w:id="417" w:name="_Toc383766032"/>
      <w:bookmarkStart w:id="418" w:name="_Toc257378765"/>
      <w:r w:rsidRPr="00197596">
        <w:rPr>
          <w:lang w:val="es-ES_tradnl"/>
        </w:rPr>
        <w:t xml:space="preserve">ESTUDIANTES EN </w:t>
      </w:r>
      <w:bookmarkEnd w:id="416"/>
      <w:r w:rsidR="002466D1">
        <w:rPr>
          <w:lang w:val="es-ES_tradnl"/>
        </w:rPr>
        <w:t>ACOGIMIENTO FAMILIAR</w:t>
      </w:r>
      <w:bookmarkEnd w:id="417"/>
    </w:p>
    <w:p w:rsidR="00E90A7F" w:rsidRPr="0032537E" w:rsidRDefault="00E90A7F" w:rsidP="00E90A7F">
      <w:pPr>
        <w:rPr>
          <w:lang w:val="es-US"/>
        </w:rPr>
      </w:pPr>
      <w:r w:rsidRPr="0032537E">
        <w:rPr>
          <w:lang w:val="es-US"/>
        </w:rPr>
        <w:t xml:space="preserve">En un esfuerzo de proveer estabilidad educativa, para cualquier estudiante que ha sido colocado antes o recientemente en </w:t>
      </w:r>
      <w:r w:rsidR="00037730" w:rsidRPr="0032537E">
        <w:rPr>
          <w:lang w:val="es-US"/>
        </w:rPr>
        <w:t>acogimiento familiar (custodia</w:t>
      </w:r>
      <w:r w:rsidRPr="0032537E">
        <w:rPr>
          <w:lang w:val="es-US"/>
        </w:rPr>
        <w:t xml:space="preserve"> temporal o permanente del estado</w:t>
      </w:r>
      <w:r w:rsidR="00037730" w:rsidRPr="0032537E">
        <w:rPr>
          <w:lang w:val="es-US"/>
        </w:rPr>
        <w:t>)</w:t>
      </w:r>
      <w:r w:rsidRPr="0032537E">
        <w:rPr>
          <w:lang w:val="es-US"/>
        </w:rPr>
        <w:t>, el distrito toma cada esfuerzo para ayudarles con el proceso de matriculación o registración, también como otros servicios educativos por lo largo de la matriculación del estudiante en el distrito.</w:t>
      </w:r>
    </w:p>
    <w:p w:rsidR="00E90A7F" w:rsidRDefault="00E90A7F" w:rsidP="00E90A7F">
      <w:pPr>
        <w:rPr>
          <w:lang w:val="es-ES_tradnl"/>
        </w:rPr>
      </w:pPr>
      <w:r>
        <w:rPr>
          <w:lang w:val="es-ES_tradnl"/>
        </w:rPr>
        <w:t xml:space="preserve">Un estudiante colocado en </w:t>
      </w:r>
      <w:r w:rsidR="00037730">
        <w:rPr>
          <w:lang w:val="es-ES_tradnl"/>
        </w:rPr>
        <w:t>acogimiento familiar</w:t>
      </w:r>
      <w:r>
        <w:rPr>
          <w:lang w:val="es-ES_tradnl"/>
        </w:rPr>
        <w:t xml:space="preserve"> y quien se est</w:t>
      </w:r>
      <w:r>
        <w:rPr>
          <w:rFonts w:ascii="Times New Roman" w:hAnsi="Times New Roman"/>
          <w:lang w:val="es-ES_tradnl"/>
        </w:rPr>
        <w:t>á</w:t>
      </w:r>
      <w:r>
        <w:rPr>
          <w:lang w:val="es-ES_tradnl"/>
        </w:rPr>
        <w:t xml:space="preserve"> mudado fuera de los </w:t>
      </w:r>
      <w:r w:rsidR="00037730">
        <w:rPr>
          <w:lang w:val="es-ES_tradnl"/>
        </w:rPr>
        <w:t>límites</w:t>
      </w:r>
      <w:r>
        <w:rPr>
          <w:lang w:val="es-ES_tradnl"/>
        </w:rPr>
        <w:t xml:space="preserve"> de asistencia del distrito tiene derecho a continuar en matriculación en la escuela que </w:t>
      </w:r>
      <w:r>
        <w:rPr>
          <w:rFonts w:ascii="Times New Roman" w:hAnsi="Times New Roman"/>
          <w:lang w:val="es-ES_tradnl"/>
        </w:rPr>
        <w:t>é</w:t>
      </w:r>
      <w:r>
        <w:rPr>
          <w:lang w:val="es-ES_tradnl"/>
        </w:rPr>
        <w:t>l o ella ha estado asistiendo antes de la colocación hasta que el estudiante alcance el nivel de grado m</w:t>
      </w:r>
      <w:r>
        <w:rPr>
          <w:rFonts w:ascii="Times New Roman" w:hAnsi="Times New Roman"/>
          <w:lang w:val="es-ES_tradnl"/>
        </w:rPr>
        <w:t>á</w:t>
      </w:r>
      <w:r>
        <w:rPr>
          <w:lang w:val="es-ES_tradnl"/>
        </w:rPr>
        <w:t>s alto en la escuela particular.  Tambi</w:t>
      </w:r>
      <w:r>
        <w:rPr>
          <w:rFonts w:ascii="Times New Roman" w:hAnsi="Times New Roman"/>
          <w:lang w:val="es-ES_tradnl"/>
        </w:rPr>
        <w:t>é</w:t>
      </w:r>
      <w:r>
        <w:rPr>
          <w:lang w:val="es-ES_tradnl"/>
        </w:rPr>
        <w:t>n, si un estudiante en el grado 11 o 12 se est</w:t>
      </w:r>
      <w:r>
        <w:rPr>
          <w:rFonts w:ascii="Times New Roman" w:hAnsi="Times New Roman"/>
          <w:lang w:val="es-ES_tradnl"/>
        </w:rPr>
        <w:t>á</w:t>
      </w:r>
      <w:r>
        <w:rPr>
          <w:lang w:val="es-ES_tradnl"/>
        </w:rPr>
        <w:t xml:space="preserve"> trasladado a otro distrito y no cumple con los requisitos de graduación en el distrito nuevo, el estudiante puede pedir recibir el diploma del distrito previo si el o ella cumple con los criterios de graduarse del distrito previo.</w:t>
      </w:r>
    </w:p>
    <w:p w:rsidR="00E90A7F" w:rsidRPr="00197596" w:rsidRDefault="00E90A7F" w:rsidP="00E90A7F">
      <w:pPr>
        <w:rPr>
          <w:lang w:val="es-ES_tradnl"/>
        </w:rPr>
      </w:pPr>
      <w:r w:rsidRPr="00197596">
        <w:rPr>
          <w:lang w:val="es-ES_tradnl"/>
        </w:rPr>
        <w:t xml:space="preserve">Favor de contactar </w:t>
      </w:r>
      <w:r w:rsidR="00B00AD4">
        <w:rPr>
          <w:lang w:val="es-ES_tradnl"/>
        </w:rPr>
        <w:t>Terri Frazier</w:t>
      </w:r>
      <w:r w:rsidRPr="00197596">
        <w:rPr>
          <w:lang w:val="es-ES_tradnl"/>
        </w:rPr>
        <w:t xml:space="preserve">, quien ha sido determinado como </w:t>
      </w:r>
      <w:r w:rsidR="00037730">
        <w:rPr>
          <w:lang w:val="es-ES_tradnl"/>
        </w:rPr>
        <w:t xml:space="preserve">el enlace </w:t>
      </w:r>
      <w:r w:rsidR="005A348D">
        <w:rPr>
          <w:lang w:val="es-ES_tradnl"/>
        </w:rPr>
        <w:t xml:space="preserve">de </w:t>
      </w:r>
      <w:r w:rsidR="00037730">
        <w:rPr>
          <w:lang w:val="es-ES_tradnl"/>
        </w:rPr>
        <w:t>acogimiento familiar del distrito</w:t>
      </w:r>
      <w:r w:rsidRPr="00197596">
        <w:rPr>
          <w:lang w:val="es-ES_tradnl"/>
        </w:rPr>
        <w:t xml:space="preserve">, en </w:t>
      </w:r>
      <w:r w:rsidR="00B00AD4">
        <w:rPr>
          <w:lang w:val="es-ES_tradnl"/>
        </w:rPr>
        <w:t xml:space="preserve">972-924-1000 </w:t>
      </w:r>
      <w:r w:rsidRPr="00197596">
        <w:rPr>
          <w:lang w:val="es-ES_tradnl"/>
        </w:rPr>
        <w:t xml:space="preserve"> con cualquier pregunta.</w:t>
      </w:r>
    </w:p>
    <w:p w:rsidR="00E90A7F" w:rsidRPr="00EA0B47" w:rsidRDefault="00E90A7F" w:rsidP="00E90A7F">
      <w:pPr>
        <w:pStyle w:val="Heading2"/>
        <w:rPr>
          <w:lang w:val="es-ES_tradnl"/>
        </w:rPr>
      </w:pPr>
      <w:bookmarkStart w:id="419" w:name="_Toc383766034"/>
      <w:bookmarkEnd w:id="418"/>
      <w:r>
        <w:rPr>
          <w:lang w:val="es-ES_tradnl"/>
        </w:rPr>
        <w:t>LA PREVENCI</w:t>
      </w:r>
      <w:r>
        <w:rPr>
          <w:rFonts w:ascii="Arial" w:hAnsi="Arial"/>
          <w:lang w:val="es-ES_tradnl"/>
        </w:rPr>
        <w:t>Ó</w:t>
      </w:r>
      <w:r>
        <w:rPr>
          <w:lang w:val="es-ES_tradnl"/>
        </w:rPr>
        <w:t>N</w:t>
      </w:r>
      <w:r w:rsidRPr="00EA0B47">
        <w:rPr>
          <w:lang w:val="es-ES_tradnl"/>
        </w:rPr>
        <w:t xml:space="preserve"> E INTERVENCI</w:t>
      </w:r>
      <w:r>
        <w:rPr>
          <w:rFonts w:ascii="Arial" w:hAnsi="Arial"/>
          <w:lang w:val="es-ES_tradnl"/>
        </w:rPr>
        <w:t>Ó</w:t>
      </w:r>
      <w:r w:rsidRPr="00EA0B47">
        <w:rPr>
          <w:lang w:val="es-ES_tradnl"/>
        </w:rPr>
        <w:t>N DEL ABUSO DE SUSTANCIAS</w:t>
      </w:r>
      <w:bookmarkEnd w:id="419"/>
    </w:p>
    <w:p w:rsidR="00E90A7F" w:rsidRPr="006A5EEF" w:rsidRDefault="00E90A7F" w:rsidP="00E90A7F">
      <w:pPr>
        <w:rPr>
          <w:lang w:val="es-US"/>
        </w:rPr>
      </w:pPr>
      <w:r w:rsidRPr="005A348D">
        <w:rPr>
          <w:lang w:val="es-US"/>
        </w:rPr>
        <w:t>Si Ud. esté preocupado que su hijo pueda estar usando drogas ilegales o corra el riesgo de experimentar, usar, o abusar de drogas ilegales u otras sustancias prohibidas, favor de contactar al consejero de la escuela.  El consejero de la escuela le puede dar a Ud. una lista de recursos en la comunidad que le puede ayudar.  El TDSHS mantiene información sobre la salud mental de niños y servicios de intervención del abuso de sustancias en su sitio Web:</w:t>
      </w:r>
      <w:r w:rsidRPr="006A5EEF">
        <w:rPr>
          <w:lang w:val="es-US"/>
        </w:rPr>
        <w:t xml:space="preserve">  </w:t>
      </w:r>
      <w:hyperlink r:id="rId43" w:history="1">
        <w:r w:rsidRPr="006A5EEF">
          <w:rPr>
            <w:rStyle w:val="Hyperlink"/>
            <w:lang w:val="es-US"/>
          </w:rPr>
          <w:t>http://www.dshs.state.tx.us/mhsa-child-adolescent-services/</w:t>
        </w:r>
      </w:hyperlink>
      <w:r w:rsidRPr="006A5EEF">
        <w:rPr>
          <w:lang w:val="es-US"/>
        </w:rPr>
        <w:t>.</w:t>
      </w:r>
    </w:p>
    <w:p w:rsidR="00E90A7F" w:rsidRPr="00197596" w:rsidRDefault="00E90A7F" w:rsidP="00E90A7F">
      <w:pPr>
        <w:pStyle w:val="Heading2"/>
        <w:rPr>
          <w:lang w:val="es-ES_tradnl"/>
        </w:rPr>
      </w:pPr>
      <w:bookmarkStart w:id="420" w:name="_Toc352092077"/>
      <w:bookmarkStart w:id="421" w:name="_Toc383766035"/>
      <w:r w:rsidRPr="00197596">
        <w:rPr>
          <w:lang w:val="es-ES_tradnl"/>
        </w:rPr>
        <w:t>CONCIENCIA DEL SUICIDIO</w:t>
      </w:r>
      <w:bookmarkEnd w:id="420"/>
      <w:bookmarkEnd w:id="421"/>
    </w:p>
    <w:p w:rsidR="00E90A7F" w:rsidRPr="00197596" w:rsidRDefault="00E90A7F" w:rsidP="00E90A7F">
      <w:pPr>
        <w:rPr>
          <w:lang w:val="es-ES_tradnl"/>
        </w:rPr>
      </w:pPr>
      <w:r w:rsidRPr="00197596">
        <w:rPr>
          <w:lang w:val="es-ES_tradnl"/>
        </w:rPr>
        <w:t xml:space="preserve">El distrito hace cada esfuerzo para trabajar con los padres en apoyar el desarrollo sano mental, emocional, y del comportamiento de los estudiantes.  Si Ud. tiene alguna preocupación sobre su niño, favor de usar </w:t>
      </w:r>
      <w:hyperlink r:id="rId44" w:history="1">
        <w:r w:rsidRPr="002823EF">
          <w:rPr>
            <w:rStyle w:val="Hyperlink"/>
            <w:lang w:val="es-ES_tradnl"/>
          </w:rPr>
          <w:t>http://www.texassuicideprevention.org</w:t>
        </w:r>
      </w:hyperlink>
      <w:r>
        <w:rPr>
          <w:lang w:val="es-ES_tradnl"/>
        </w:rPr>
        <w:t xml:space="preserve"> </w:t>
      </w:r>
      <w:r w:rsidRPr="00197596">
        <w:rPr>
          <w:lang w:val="es-ES_tradnl"/>
        </w:rPr>
        <w:t xml:space="preserve">o contactar al consejero de la escuela para más información relacionada a </w:t>
      </w:r>
      <w:r>
        <w:rPr>
          <w:lang w:val="es-ES_tradnl"/>
        </w:rPr>
        <w:t xml:space="preserve">servicios para </w:t>
      </w:r>
      <w:r w:rsidRPr="00197596">
        <w:rPr>
          <w:lang w:val="es-ES_tradnl"/>
        </w:rPr>
        <w:t>la prevención del suicidio en su área:</w:t>
      </w:r>
    </w:p>
    <w:p w:rsidR="00E90A7F" w:rsidRPr="00197596" w:rsidRDefault="00E90A7F" w:rsidP="00E90A7F">
      <w:pPr>
        <w:pStyle w:val="Heading2"/>
        <w:rPr>
          <w:lang w:val="es-ES_tradnl"/>
        </w:rPr>
      </w:pPr>
      <w:bookmarkStart w:id="422" w:name="_Toc257378766"/>
      <w:bookmarkStart w:id="423" w:name="_Toc352092078"/>
      <w:bookmarkStart w:id="424" w:name="_Toc383766036"/>
      <w:r w:rsidRPr="00197596">
        <w:rPr>
          <w:lang w:val="es-ES_tradnl"/>
        </w:rPr>
        <w:t>ESCUELA DE VERANO</w:t>
      </w:r>
      <w:bookmarkEnd w:id="422"/>
      <w:bookmarkEnd w:id="423"/>
      <w:bookmarkEnd w:id="424"/>
    </w:p>
    <w:p w:rsidR="00E90A7F" w:rsidRPr="00197596" w:rsidRDefault="00B00AD4" w:rsidP="00E90A7F">
      <w:pPr>
        <w:rPr>
          <w:lang w:val="es-ES_tradnl"/>
        </w:rPr>
      </w:pPr>
      <w:r>
        <w:rPr>
          <w:lang w:val="es-ES_tradnl"/>
        </w:rPr>
        <w:t>Favor de contactar al director para más información de la escuela de verano.</w:t>
      </w:r>
    </w:p>
    <w:p w:rsidR="00E90A7F" w:rsidRPr="00197596" w:rsidRDefault="00E90A7F" w:rsidP="00E90A7F">
      <w:pPr>
        <w:pStyle w:val="Heading2"/>
        <w:rPr>
          <w:lang w:val="es-ES_tradnl"/>
        </w:rPr>
      </w:pPr>
      <w:bookmarkStart w:id="425" w:name="_Toc257378768"/>
      <w:bookmarkStart w:id="426" w:name="_Toc352092080"/>
      <w:bookmarkStart w:id="427" w:name="_Toc383766037"/>
      <w:r w:rsidRPr="00197596">
        <w:rPr>
          <w:lang w:val="es-ES_tradnl"/>
        </w:rPr>
        <w:t>LLEGADAS TARDE</w:t>
      </w:r>
      <w:bookmarkEnd w:id="425"/>
      <w:bookmarkEnd w:id="426"/>
      <w:bookmarkEnd w:id="427"/>
    </w:p>
    <w:p w:rsidR="00B00AD4" w:rsidRDefault="00B00AD4" w:rsidP="00B00AD4">
      <w:pPr>
        <w:rPr>
          <w:lang w:val="es-ES_tradnl"/>
        </w:rPr>
      </w:pPr>
      <w:bookmarkStart w:id="428" w:name="_Toc257378769"/>
      <w:bookmarkStart w:id="429" w:name="_Toc352092081"/>
      <w:bookmarkStart w:id="430" w:name="_Toc383766038"/>
      <w:r>
        <w:rPr>
          <w:lang w:val="es-ES_tradnl"/>
        </w:rPr>
        <w:t xml:space="preserve">La puerta del pasillo está abierta a las 7:40am para que los niños pueda ir a su clase. Los estudiantes deben llegar a su clase por las 7:45am. La campana de llegar tarde llama a las 7:45am.  </w:t>
      </w:r>
      <w:r w:rsidRPr="0003367F">
        <w:rPr>
          <w:lang w:val="es-ES_tradnl"/>
        </w:rPr>
        <w:t xml:space="preserve">Un estudiante que llega tarde a una clase </w:t>
      </w:r>
      <w:r>
        <w:rPr>
          <w:lang w:val="es-ES_tradnl"/>
        </w:rPr>
        <w:t xml:space="preserve">debe obtener un pase de la oficina. </w:t>
      </w:r>
    </w:p>
    <w:p w:rsidR="00B00AD4" w:rsidRDefault="00324FDD" w:rsidP="00B00AD4">
      <w:pPr>
        <w:rPr>
          <w:lang w:val="es-ES_tradnl"/>
        </w:rPr>
      </w:pPr>
      <w:r>
        <w:rPr>
          <w:lang w:val="es-ES_tradnl"/>
        </w:rPr>
        <w:t>Consecuencias</w:t>
      </w:r>
      <w:r w:rsidR="00B00AD4">
        <w:rPr>
          <w:lang w:val="es-ES_tradnl"/>
        </w:rPr>
        <w:t xml:space="preserve"> de llegadas tarde:</w:t>
      </w:r>
    </w:p>
    <w:p w:rsidR="00B00AD4" w:rsidRDefault="00B00AD4" w:rsidP="00324FDD">
      <w:pPr>
        <w:spacing w:after="0"/>
        <w:rPr>
          <w:lang w:val="es-ES_tradnl"/>
        </w:rPr>
      </w:pPr>
      <w:r>
        <w:rPr>
          <w:lang w:val="es-ES_tradnl"/>
        </w:rPr>
        <w:t>1 llegada tarde – aviso</w:t>
      </w:r>
    </w:p>
    <w:p w:rsidR="00B00AD4" w:rsidRDefault="00B00AD4" w:rsidP="00324FDD">
      <w:pPr>
        <w:spacing w:after="0"/>
        <w:rPr>
          <w:lang w:val="es-ES_tradnl"/>
        </w:rPr>
      </w:pPr>
      <w:r>
        <w:rPr>
          <w:lang w:val="es-ES_tradnl"/>
        </w:rPr>
        <w:t>2 llegada  tarde – llama a los padres</w:t>
      </w:r>
    </w:p>
    <w:p w:rsidR="00B00AD4" w:rsidRDefault="00B00AD4" w:rsidP="00324FDD">
      <w:pPr>
        <w:spacing w:after="0"/>
        <w:rPr>
          <w:lang w:val="es-ES_tradnl"/>
        </w:rPr>
      </w:pPr>
      <w:r>
        <w:rPr>
          <w:lang w:val="es-ES_tradnl"/>
        </w:rPr>
        <w:t xml:space="preserve">3 llegada tarde – clase de detención </w:t>
      </w:r>
    </w:p>
    <w:p w:rsidR="00324FDD" w:rsidRPr="00324FDD" w:rsidRDefault="00B00AD4" w:rsidP="00324FDD">
      <w:pPr>
        <w:rPr>
          <w:b/>
          <w:lang w:val="es-MX"/>
        </w:rPr>
      </w:pPr>
      <w:r w:rsidRPr="00324FDD">
        <w:rPr>
          <w:lang w:val="es-MX"/>
        </w:rPr>
        <w:t xml:space="preserve">Si un niño/a receibe tres o más llegadas tarde durante un período de calificación de nueve semanas, no pruede recibir la recognición de asistencia perfecta. </w:t>
      </w:r>
      <w:r w:rsidR="00324FDD" w:rsidRPr="00324FDD">
        <w:rPr>
          <w:lang w:val="es-MX"/>
        </w:rPr>
        <w:t>Las tardanzas se consideran "partes de días" y generalmente se consideran injustificadas a excepción de citas con el doctor / dentista, como se indica en este documento. A los efectos de la corte de ausentismo escolar, tres tardanzas equivalen a una (1) ausencia injustificada. Las llegadas tarde no se convierten en ausencias injustificadas en las boletas de calificaciones o en los registros oficiales de asistencia. CÓDIGO DE EDUCACIÓN 25.093 Y FAMILIA CÓDIGO 51.03</w:t>
      </w:r>
    </w:p>
    <w:p w:rsidR="00E90A7F" w:rsidRPr="00197596" w:rsidRDefault="00E90A7F" w:rsidP="00E90A7F">
      <w:pPr>
        <w:pStyle w:val="Heading2"/>
        <w:rPr>
          <w:lang w:val="es-ES_tradnl"/>
        </w:rPr>
      </w:pPr>
      <w:r w:rsidRPr="00197596">
        <w:rPr>
          <w:lang w:val="es-ES_tradnl"/>
        </w:rPr>
        <w:t>LIBROS DE TEXTO, LIBROS DE TEXTO ELECTRÓNICOS, EQUIPO TECNOLÓGICO</w:t>
      </w:r>
      <w:bookmarkEnd w:id="428"/>
      <w:r w:rsidRPr="00197596">
        <w:rPr>
          <w:lang w:val="es-ES_tradnl"/>
        </w:rPr>
        <w:t>, Y OTRAS MATERIAS INSTRUCCIONALES</w:t>
      </w:r>
      <w:bookmarkEnd w:id="429"/>
      <w:bookmarkEnd w:id="430"/>
    </w:p>
    <w:p w:rsidR="00E90A7F" w:rsidRPr="00197596" w:rsidRDefault="00E90A7F" w:rsidP="00E90A7F">
      <w:pPr>
        <w:rPr>
          <w:lang w:val="es-ES_tradnl"/>
        </w:rPr>
      </w:pPr>
      <w:r w:rsidRPr="00197596">
        <w:rPr>
          <w:lang w:val="es-ES_tradnl"/>
        </w:rPr>
        <w:t xml:space="preserve">Los libros de texto y otras materias </w:t>
      </w:r>
      <w:r w:rsidRPr="00C651B6">
        <w:rPr>
          <w:lang w:val="es-ES_tradnl"/>
        </w:rPr>
        <w:t>instructivas</w:t>
      </w:r>
      <w:r w:rsidRPr="00197596">
        <w:rPr>
          <w:lang w:val="es-ES_tradnl"/>
        </w:rPr>
        <w:t xml:space="preserve"> aprobados por el distrito</w:t>
      </w:r>
      <w:r>
        <w:rPr>
          <w:lang w:val="es-ES_tradnl"/>
        </w:rPr>
        <w:t xml:space="preserve"> </w:t>
      </w:r>
      <w:r w:rsidRPr="00197596">
        <w:rPr>
          <w:lang w:val="es-ES_tradnl"/>
        </w:rPr>
        <w:t xml:space="preserve">son ofrecidos a los estudiantes sin costo alguno para cada clase o materia.  El estudiante debe cubrir los libros como lo indica el maestro y debe tratarlos con cuidado.  Los libros de texto electrónicos y equipo tecnológico también pueden ser ofrecidos a los estudiantes, dependiente en el curso y los objetivos del curso.  Un estudiante que recibe un artículo dañado debería reportarlo al maestro.  Cualquier estudiante que falla en devolver un artículo de la escuela en condición aceptable pierde el derecho a libros escolares gratuitos y equipo tecnológico hasta que el artículo sea devuelto o el daño está pagado por el padre o madre; sin embargo, se le dará los recursos </w:t>
      </w:r>
      <w:r>
        <w:rPr>
          <w:lang w:val="es-ES_tradnl"/>
        </w:rPr>
        <w:t>instructivos</w:t>
      </w:r>
      <w:r w:rsidRPr="00197596">
        <w:rPr>
          <w:lang w:val="es-ES_tradnl"/>
        </w:rPr>
        <w:t xml:space="preserve"> necesarios o equipo tecnológico al estudiante durante el día escolar.</w:t>
      </w:r>
    </w:p>
    <w:p w:rsidR="00E90A7F" w:rsidRPr="00197596" w:rsidRDefault="00E90A7F" w:rsidP="00E90A7F">
      <w:pPr>
        <w:pStyle w:val="Heading2"/>
        <w:rPr>
          <w:lang w:val="es-ES_tradnl"/>
        </w:rPr>
      </w:pPr>
      <w:bookmarkStart w:id="431" w:name="_Toc257378770"/>
      <w:bookmarkStart w:id="432" w:name="_Toc352092082"/>
      <w:bookmarkStart w:id="433" w:name="_Toc383766039"/>
      <w:r w:rsidRPr="00197596">
        <w:rPr>
          <w:lang w:val="es-ES_tradnl"/>
        </w:rPr>
        <w:t>TRANSFERENCIAS</w:t>
      </w:r>
      <w:bookmarkEnd w:id="431"/>
      <w:bookmarkEnd w:id="432"/>
      <w:bookmarkEnd w:id="433"/>
    </w:p>
    <w:p w:rsidR="00E90A7F" w:rsidRPr="00197596" w:rsidRDefault="00E90A7F" w:rsidP="00E90A7F">
      <w:pPr>
        <w:rPr>
          <w:lang w:val="es-ES_tradnl"/>
        </w:rPr>
      </w:pPr>
      <w:r w:rsidRPr="00197596">
        <w:rPr>
          <w:lang w:val="es-ES_tradnl"/>
        </w:rPr>
        <w:t>El director de escuela está autorizado a transferir un estudiante de un salón de clase a otro.</w:t>
      </w:r>
    </w:p>
    <w:p w:rsidR="00E90A7F" w:rsidRPr="00197596" w:rsidRDefault="00E90A7F" w:rsidP="00E90A7F">
      <w:pPr>
        <w:rPr>
          <w:lang w:val="es-ES_tradnl"/>
        </w:rPr>
      </w:pPr>
      <w:r w:rsidRPr="00197596">
        <w:rPr>
          <w:lang w:val="es-ES_tradnl"/>
        </w:rPr>
        <w:t xml:space="preserve">[Vea </w:t>
      </w:r>
      <w:r w:rsidRPr="00197596">
        <w:rPr>
          <w:b/>
          <w:lang w:val="es-ES_tradnl"/>
        </w:rPr>
        <w:t>Transferencias del seguro de la escuela</w:t>
      </w:r>
      <w:r w:rsidRPr="00197596">
        <w:rPr>
          <w:lang w:val="es-ES_tradnl"/>
        </w:rPr>
        <w:t xml:space="preserve">, en la página </w:t>
      </w:r>
      <w:r w:rsidR="00B00AD4">
        <w:rPr>
          <w:lang w:val="es-ES_tradnl"/>
        </w:rPr>
        <w:t>9</w:t>
      </w:r>
      <w:r w:rsidRPr="00197596">
        <w:rPr>
          <w:lang w:val="es-ES_tradnl"/>
        </w:rPr>
        <w:t xml:space="preserve">, </w:t>
      </w:r>
      <w:r w:rsidRPr="00197596">
        <w:rPr>
          <w:b/>
          <w:lang w:val="es-ES_tradnl"/>
        </w:rPr>
        <w:t>Intimidación</w:t>
      </w:r>
      <w:r w:rsidRPr="00197596">
        <w:rPr>
          <w:lang w:val="es-ES_tradnl"/>
        </w:rPr>
        <w:t xml:space="preserve">, en la página </w:t>
      </w:r>
      <w:r w:rsidR="00B00AD4">
        <w:rPr>
          <w:lang w:val="es-ES_tradnl"/>
        </w:rPr>
        <w:t>19</w:t>
      </w:r>
      <w:r w:rsidRPr="00197596">
        <w:rPr>
          <w:lang w:val="es-ES_tradnl"/>
        </w:rPr>
        <w:t xml:space="preserve">, y </w:t>
      </w:r>
      <w:r>
        <w:rPr>
          <w:b/>
          <w:lang w:val="es-ES_tradnl"/>
        </w:rPr>
        <w:t>S</w:t>
      </w:r>
      <w:r w:rsidRPr="00197596">
        <w:rPr>
          <w:b/>
          <w:lang w:val="es-ES_tradnl"/>
        </w:rPr>
        <w:t>uministrar asistencia a estudiantes que tienen dificultad de aprendizaje o que necesitan educación especial</w:t>
      </w:r>
      <w:r w:rsidRPr="00197596">
        <w:rPr>
          <w:lang w:val="es-ES_tradnl"/>
        </w:rPr>
        <w:t xml:space="preserve">, en la página </w:t>
      </w:r>
      <w:r w:rsidR="00B00AD4">
        <w:rPr>
          <w:lang w:val="es-ES_tradnl"/>
        </w:rPr>
        <w:t>10</w:t>
      </w:r>
      <w:r w:rsidRPr="00197596">
        <w:rPr>
          <w:lang w:val="es-ES_tradnl"/>
        </w:rPr>
        <w:t>, para otras opciones de transferencia.]</w:t>
      </w:r>
    </w:p>
    <w:p w:rsidR="00E90A7F" w:rsidRPr="00197596" w:rsidRDefault="00E90A7F" w:rsidP="00E90A7F">
      <w:pPr>
        <w:pStyle w:val="Heading2"/>
        <w:rPr>
          <w:lang w:val="es-ES_tradnl"/>
        </w:rPr>
      </w:pPr>
      <w:bookmarkStart w:id="434" w:name="_Toc257378771"/>
      <w:bookmarkStart w:id="435" w:name="_Toc352092083"/>
      <w:bookmarkStart w:id="436" w:name="_Toc383766040"/>
      <w:r w:rsidRPr="00197596">
        <w:rPr>
          <w:lang w:val="es-ES_tradnl"/>
        </w:rPr>
        <w:t>TRANSPORTE</w:t>
      </w:r>
      <w:bookmarkEnd w:id="434"/>
      <w:bookmarkEnd w:id="435"/>
      <w:bookmarkEnd w:id="436"/>
    </w:p>
    <w:p w:rsidR="00E90A7F" w:rsidRPr="00197596" w:rsidRDefault="00E90A7F" w:rsidP="00E90A7F">
      <w:pPr>
        <w:pStyle w:val="Heading3"/>
        <w:rPr>
          <w:lang w:val="es-ES_tradnl"/>
        </w:rPr>
      </w:pPr>
      <w:bookmarkStart w:id="437" w:name="_Toc257378772"/>
      <w:bookmarkStart w:id="438" w:name="_Toc352092084"/>
      <w:bookmarkStart w:id="439" w:name="_Toc383766041"/>
      <w:r w:rsidRPr="00197596">
        <w:rPr>
          <w:lang w:val="es-ES_tradnl"/>
        </w:rPr>
        <w:t>Viajes auspiciados por la escuela</w:t>
      </w:r>
      <w:bookmarkEnd w:id="437"/>
      <w:bookmarkEnd w:id="438"/>
      <w:bookmarkEnd w:id="439"/>
    </w:p>
    <w:p w:rsidR="00E90A7F" w:rsidRPr="00197596" w:rsidRDefault="00E90A7F" w:rsidP="00E90A7F">
      <w:pPr>
        <w:rPr>
          <w:lang w:val="es-ES_tradnl"/>
        </w:rPr>
      </w:pPr>
      <w:r w:rsidRPr="00197596">
        <w:rPr>
          <w:lang w:val="es-ES_tradnl"/>
        </w:rPr>
        <w:t>Los estudiantes que participan en viajes auspiciados por la escuela están obligados a usar el transporte provisto por la escuela para ir y volver del evento.  De manera autorizada por el director, un entrenador o patrocinador de una actividad extraescolar puede establecer procedimientos relacionados a hacer una excepción a este requisito cuando el padre o la madre pide que el estudiante tenga permiso de ir con su padre o madre u otro adulto designado por el padre/la madre.</w:t>
      </w:r>
    </w:p>
    <w:p w:rsidR="00E90A7F" w:rsidRPr="00197596" w:rsidRDefault="00E90A7F" w:rsidP="00E90A7F">
      <w:pPr>
        <w:pStyle w:val="Heading3"/>
        <w:rPr>
          <w:lang w:val="es-ES_tradnl"/>
        </w:rPr>
      </w:pPr>
      <w:bookmarkStart w:id="440" w:name="_Toc257378773"/>
      <w:bookmarkStart w:id="441" w:name="_Toc352092085"/>
      <w:bookmarkStart w:id="442" w:name="_Toc383766042"/>
      <w:r w:rsidRPr="00197596">
        <w:rPr>
          <w:lang w:val="es-ES_tradnl"/>
        </w:rPr>
        <w:t>Autobuses y otros vehículos de la escuela</w:t>
      </w:r>
      <w:bookmarkEnd w:id="440"/>
      <w:bookmarkEnd w:id="441"/>
      <w:bookmarkEnd w:id="442"/>
    </w:p>
    <w:p w:rsidR="00E90A7F" w:rsidRDefault="00E90A7F" w:rsidP="00E90A7F">
      <w:pPr>
        <w:rPr>
          <w:lang w:val="es-ES_tradnl"/>
        </w:rPr>
      </w:pPr>
      <w:r w:rsidRPr="00197596">
        <w:rPr>
          <w:lang w:val="es-ES_tradnl"/>
        </w:rPr>
        <w:t>El distrito tiene disponible transporte en autobuses escolares para todos los estudiantes que vivan a más de dos millas de la escuela.  Este servicio es gratuito para los estudiantes.</w:t>
      </w:r>
    </w:p>
    <w:p w:rsidR="00E90A7F" w:rsidRDefault="00E90A7F" w:rsidP="00E90A7F">
      <w:pPr>
        <w:rPr>
          <w:lang w:val="es-ES_tradnl"/>
        </w:rPr>
      </w:pPr>
      <w:r w:rsidRPr="00197596">
        <w:rPr>
          <w:lang w:val="es-ES_tradnl"/>
        </w:rPr>
        <w:t xml:space="preserve">Las rutas </w:t>
      </w:r>
      <w:r>
        <w:rPr>
          <w:lang w:val="es-ES_tradnl"/>
        </w:rPr>
        <w:t>y paradas de los autobuses su designar</w:t>
      </w:r>
      <w:r>
        <w:rPr>
          <w:rFonts w:ascii="Times New Roman" w:hAnsi="Times New Roman"/>
          <w:lang w:val="es-ES_tradnl"/>
        </w:rPr>
        <w:t>á</w:t>
      </w:r>
      <w:r>
        <w:rPr>
          <w:lang w:val="es-ES_tradnl"/>
        </w:rPr>
        <w:t>n anualmente, y cualquier cambio ser</w:t>
      </w:r>
      <w:r>
        <w:rPr>
          <w:rFonts w:ascii="Times New Roman" w:hAnsi="Times New Roman"/>
          <w:lang w:val="es-ES_tradnl"/>
        </w:rPr>
        <w:t>á</w:t>
      </w:r>
      <w:r>
        <w:rPr>
          <w:lang w:val="es-ES_tradnl"/>
        </w:rPr>
        <w:t xml:space="preserve"> publicado en la escuela y en el sitio Web del distrito.  Por la seguridad del conductor del veh</w:t>
      </w:r>
      <w:r>
        <w:rPr>
          <w:rFonts w:ascii="Times New Roman" w:hAnsi="Times New Roman"/>
          <w:lang w:val="es-ES_tradnl"/>
        </w:rPr>
        <w:t>í</w:t>
      </w:r>
      <w:r>
        <w:rPr>
          <w:lang w:val="es-ES_tradnl"/>
        </w:rPr>
        <w:t>culo y todos los pasajeros, estudiantes deben subirse en los autobuses u otros vehículos solamente en las paradas autorizadas, y los conductores deben descargar los pasajeros solamente en paradas autorizadas</w:t>
      </w:r>
      <w:r w:rsidRPr="00197596">
        <w:rPr>
          <w:lang w:val="es-ES_tradnl"/>
        </w:rPr>
        <w:t>.</w:t>
      </w:r>
    </w:p>
    <w:p w:rsidR="00E90A7F" w:rsidRPr="00197596" w:rsidRDefault="00E90A7F" w:rsidP="00E90A7F">
      <w:pPr>
        <w:rPr>
          <w:lang w:val="es-ES_tradnl"/>
        </w:rPr>
      </w:pPr>
      <w:r w:rsidRPr="00197596">
        <w:rPr>
          <w:lang w:val="es-ES_tradnl"/>
        </w:rPr>
        <w:t xml:space="preserve">Un padre o madre puede también designar una institución de cuidado de niños o el domicilio de abuelos como el lugar regular para recoger y dejar a su hijo(a).  La institución o domicilio designados deben estar en una parada y ruta aprobadas.  Para más información en paradas y rutas de autobuses o para designar un lugar alternativo para recoger y dejar a su hijo(a), usted puede contactar a </w:t>
      </w:r>
      <w:r w:rsidR="00B00AD4">
        <w:rPr>
          <w:lang w:val="es-US"/>
        </w:rPr>
        <w:t>972-924-1800</w:t>
      </w:r>
      <w:r w:rsidRPr="00197596">
        <w:rPr>
          <w:lang w:val="es-ES_tradnl"/>
        </w:rPr>
        <w:t>.</w:t>
      </w:r>
    </w:p>
    <w:p w:rsidR="00E90A7F" w:rsidRPr="00197596" w:rsidRDefault="00E90A7F" w:rsidP="00E90A7F">
      <w:pPr>
        <w:rPr>
          <w:lang w:val="es-ES_tradnl"/>
        </w:rPr>
      </w:pPr>
      <w:r w:rsidRPr="00197596">
        <w:rPr>
          <w:lang w:val="es-ES_tradnl"/>
        </w:rPr>
        <w:t>Vea el Código de Conducta Estudiantil para las provisiones concernientes de transporte para el DAEP.</w:t>
      </w:r>
    </w:p>
    <w:p w:rsidR="00E90A7F" w:rsidRPr="00197596" w:rsidRDefault="00E90A7F" w:rsidP="00E90A7F">
      <w:pPr>
        <w:rPr>
          <w:lang w:val="es-ES_tradnl"/>
        </w:rPr>
      </w:pPr>
      <w:r w:rsidRPr="00197596">
        <w:rPr>
          <w:lang w:val="es-ES_tradnl"/>
        </w:rPr>
        <w:t xml:space="preserve">Se requiere que los estudiantes asistan al personal del distrito </w:t>
      </w:r>
      <w:r>
        <w:rPr>
          <w:lang w:val="es-ES_tradnl"/>
        </w:rPr>
        <w:t xml:space="preserve">para asegurar que los autobuses y otros vehículos del distrito </w:t>
      </w:r>
      <w:r w:rsidRPr="00197596">
        <w:rPr>
          <w:lang w:val="es-ES_tradnl"/>
        </w:rPr>
        <w:t>permanezcan en buen estado y que el transporte sea suministrado en forma segura.  Al usar los vehículos del distrito</w:t>
      </w:r>
      <w:r>
        <w:rPr>
          <w:lang w:val="es-ES_tradnl"/>
        </w:rPr>
        <w:t>, incluso a los autobuses</w:t>
      </w:r>
      <w:r w:rsidRPr="00197596">
        <w:rPr>
          <w:lang w:val="es-ES_tradnl"/>
        </w:rPr>
        <w:t>, los estudiantes deben cumplir con los estándares de conducta establecidos en este manual y el Código de Conducta Estudiantil.  Los estudiantes deben:</w:t>
      </w:r>
    </w:p>
    <w:p w:rsidR="00E90A7F" w:rsidRPr="00197596" w:rsidRDefault="00E90A7F" w:rsidP="00E90A7F">
      <w:pPr>
        <w:pStyle w:val="BulletList1MSHB"/>
        <w:rPr>
          <w:lang w:val="es-ES_tradnl"/>
        </w:rPr>
      </w:pPr>
      <w:r w:rsidRPr="00197596">
        <w:rPr>
          <w:lang w:val="es-ES_tradnl"/>
        </w:rPr>
        <w:t>Obedecer las instrucciones del conductor en todo momento.</w:t>
      </w:r>
    </w:p>
    <w:p w:rsidR="00E90A7F" w:rsidRPr="00197596" w:rsidRDefault="00E90A7F" w:rsidP="00E90A7F">
      <w:pPr>
        <w:pStyle w:val="BulletList1MSHB"/>
        <w:rPr>
          <w:lang w:val="es-ES_tradnl"/>
        </w:rPr>
      </w:pPr>
      <w:r w:rsidRPr="00197596">
        <w:rPr>
          <w:lang w:val="es-ES_tradnl"/>
        </w:rPr>
        <w:t xml:space="preserve">Entrar y salir del </w:t>
      </w:r>
      <w:r>
        <w:rPr>
          <w:lang w:val="es-ES_tradnl"/>
        </w:rPr>
        <w:t>veh</w:t>
      </w:r>
      <w:r>
        <w:rPr>
          <w:rFonts w:ascii="Times New Roman" w:hAnsi="Times New Roman"/>
          <w:lang w:val="es-ES_tradnl"/>
        </w:rPr>
        <w:t>í</w:t>
      </w:r>
      <w:r>
        <w:rPr>
          <w:lang w:val="es-ES_tradnl"/>
        </w:rPr>
        <w:t>culo</w:t>
      </w:r>
      <w:r w:rsidRPr="00197596">
        <w:rPr>
          <w:lang w:val="es-ES_tradnl"/>
        </w:rPr>
        <w:t xml:space="preserve"> de manera ordenada en la parada designada.</w:t>
      </w:r>
    </w:p>
    <w:p w:rsidR="00E90A7F" w:rsidRPr="00197596" w:rsidRDefault="00E90A7F" w:rsidP="00E90A7F">
      <w:pPr>
        <w:pStyle w:val="BulletList1MSHB"/>
        <w:rPr>
          <w:lang w:val="es-ES_tradnl"/>
        </w:rPr>
      </w:pPr>
      <w:r w:rsidRPr="00197596">
        <w:rPr>
          <w:lang w:val="es-ES_tradnl"/>
        </w:rPr>
        <w:t>Mantener los pies, libros, estuches de instrumentos y otros objetos fuera del pasillo.</w:t>
      </w:r>
    </w:p>
    <w:p w:rsidR="00E90A7F" w:rsidRPr="00197596" w:rsidRDefault="00E90A7F" w:rsidP="00E90A7F">
      <w:pPr>
        <w:pStyle w:val="BulletList1MSHB"/>
        <w:rPr>
          <w:lang w:val="es-ES_tradnl"/>
        </w:rPr>
      </w:pPr>
      <w:r w:rsidRPr="00197596">
        <w:rPr>
          <w:lang w:val="es-ES_tradnl"/>
        </w:rPr>
        <w:t xml:space="preserve">No dañar el </w:t>
      </w:r>
      <w:r>
        <w:rPr>
          <w:lang w:val="es-ES_tradnl"/>
        </w:rPr>
        <w:t>veh</w:t>
      </w:r>
      <w:r>
        <w:rPr>
          <w:rFonts w:ascii="Times New Roman" w:hAnsi="Times New Roman"/>
          <w:lang w:val="es-ES_tradnl"/>
        </w:rPr>
        <w:t>í</w:t>
      </w:r>
      <w:r>
        <w:rPr>
          <w:lang w:val="es-ES_tradnl"/>
        </w:rPr>
        <w:t>culo</w:t>
      </w:r>
      <w:r w:rsidRPr="00197596">
        <w:rPr>
          <w:lang w:val="es-ES_tradnl"/>
        </w:rPr>
        <w:t xml:space="preserve"> o su equipo.</w:t>
      </w:r>
    </w:p>
    <w:p w:rsidR="00E90A7F" w:rsidRPr="00197596" w:rsidRDefault="00E90A7F" w:rsidP="00E90A7F">
      <w:pPr>
        <w:pStyle w:val="BulletList1MSHB"/>
        <w:rPr>
          <w:lang w:val="es-ES_tradnl"/>
        </w:rPr>
      </w:pPr>
      <w:r w:rsidRPr="00197596">
        <w:rPr>
          <w:lang w:val="es-ES_tradnl"/>
        </w:rPr>
        <w:t>No sacar la cabeza, manos, brazos o piernas por la ventanilla, no sostener cualquier objeto fuera de la ventanilla o lanzar objetos dentro o fuera de</w:t>
      </w:r>
      <w:r>
        <w:rPr>
          <w:lang w:val="es-ES_tradnl"/>
        </w:rPr>
        <w:t>l veh</w:t>
      </w:r>
      <w:r>
        <w:rPr>
          <w:rFonts w:ascii="Times New Roman" w:hAnsi="Times New Roman"/>
          <w:lang w:val="es-ES_tradnl"/>
        </w:rPr>
        <w:t>í</w:t>
      </w:r>
      <w:r>
        <w:rPr>
          <w:lang w:val="es-ES_tradnl"/>
        </w:rPr>
        <w:t>culo</w:t>
      </w:r>
      <w:r w:rsidRPr="00197596">
        <w:rPr>
          <w:lang w:val="es-ES_tradnl"/>
        </w:rPr>
        <w:t>.</w:t>
      </w:r>
    </w:p>
    <w:p w:rsidR="00E90A7F" w:rsidRPr="00197596" w:rsidRDefault="00E90A7F" w:rsidP="00E90A7F">
      <w:pPr>
        <w:pStyle w:val="BulletList1MSHB"/>
        <w:rPr>
          <w:lang w:val="es-ES_tradnl"/>
        </w:rPr>
      </w:pPr>
      <w:r w:rsidRPr="00197596">
        <w:rPr>
          <w:lang w:val="es-ES_tradnl"/>
        </w:rPr>
        <w:t xml:space="preserve">No poseer o usar cualquier forma de tabaco en </w:t>
      </w:r>
      <w:r>
        <w:rPr>
          <w:lang w:val="es-ES_tradnl"/>
        </w:rPr>
        <w:t>veh</w:t>
      </w:r>
      <w:r>
        <w:rPr>
          <w:rFonts w:ascii="Times New Roman" w:hAnsi="Times New Roman"/>
          <w:lang w:val="es-ES_tradnl"/>
        </w:rPr>
        <w:t>í</w:t>
      </w:r>
      <w:r>
        <w:rPr>
          <w:lang w:val="es-ES_tradnl"/>
        </w:rPr>
        <w:t>culos del distrito</w:t>
      </w:r>
      <w:r w:rsidRPr="00197596">
        <w:rPr>
          <w:lang w:val="es-ES_tradnl"/>
        </w:rPr>
        <w:t>.</w:t>
      </w:r>
    </w:p>
    <w:p w:rsidR="00E90A7F" w:rsidRPr="00197596" w:rsidRDefault="00E90A7F" w:rsidP="00E90A7F">
      <w:pPr>
        <w:pStyle w:val="BulletList1MSHB"/>
        <w:rPr>
          <w:lang w:val="es-ES_tradnl"/>
        </w:rPr>
      </w:pPr>
      <w:r w:rsidRPr="00197596">
        <w:rPr>
          <w:lang w:val="es-ES_tradnl"/>
        </w:rPr>
        <w:t>Observar todas las reglas típicas del salón de clases.</w:t>
      </w:r>
    </w:p>
    <w:p w:rsidR="00E90A7F" w:rsidRPr="00197596" w:rsidRDefault="00E90A7F" w:rsidP="00E90A7F">
      <w:pPr>
        <w:pStyle w:val="BulletList1MSHB"/>
        <w:rPr>
          <w:lang w:val="es-ES_tradnl"/>
        </w:rPr>
      </w:pPr>
      <w:r w:rsidRPr="00197596">
        <w:rPr>
          <w:lang w:val="es-ES_tradnl"/>
        </w:rPr>
        <w:t>Estar sentado cuando el vehículo esté en movimiento.</w:t>
      </w:r>
    </w:p>
    <w:p w:rsidR="00E90A7F" w:rsidRPr="00197596" w:rsidRDefault="00E90A7F" w:rsidP="00E90A7F">
      <w:pPr>
        <w:pStyle w:val="BulletList1MSHB"/>
        <w:rPr>
          <w:lang w:val="es-ES_tradnl"/>
        </w:rPr>
      </w:pPr>
      <w:r w:rsidRPr="00197596">
        <w:rPr>
          <w:lang w:val="es-ES_tradnl"/>
        </w:rPr>
        <w:t>Tener los cinturones de seguridad abrochados, si los hay.</w:t>
      </w:r>
    </w:p>
    <w:p w:rsidR="00E90A7F" w:rsidRDefault="00E90A7F" w:rsidP="00E90A7F">
      <w:pPr>
        <w:pStyle w:val="BulletList1MSHB"/>
        <w:rPr>
          <w:lang w:val="es-ES_tradnl"/>
        </w:rPr>
      </w:pPr>
      <w:r w:rsidRPr="00197596">
        <w:rPr>
          <w:lang w:val="es-ES_tradnl"/>
        </w:rPr>
        <w:t xml:space="preserve">Esperar la señal del conductor al salir del </w:t>
      </w:r>
      <w:r>
        <w:rPr>
          <w:lang w:val="es-ES_tradnl"/>
        </w:rPr>
        <w:t>veh</w:t>
      </w:r>
      <w:r>
        <w:rPr>
          <w:rFonts w:ascii="Times New Roman" w:hAnsi="Times New Roman"/>
          <w:lang w:val="es-ES_tradnl"/>
        </w:rPr>
        <w:t>í</w:t>
      </w:r>
      <w:r>
        <w:rPr>
          <w:lang w:val="es-ES_tradnl"/>
        </w:rPr>
        <w:t>culo</w:t>
      </w:r>
      <w:r w:rsidRPr="00197596">
        <w:rPr>
          <w:lang w:val="es-ES_tradnl"/>
        </w:rPr>
        <w:t xml:space="preserve"> y antes de cruzar en frente del vehículo.</w:t>
      </w:r>
    </w:p>
    <w:p w:rsidR="00E90A7F" w:rsidRPr="00197596" w:rsidRDefault="00E90A7F" w:rsidP="00E90A7F">
      <w:pPr>
        <w:pStyle w:val="BulletList1MSHB"/>
        <w:rPr>
          <w:lang w:val="es-ES_tradnl"/>
        </w:rPr>
      </w:pPr>
      <w:r>
        <w:rPr>
          <w:lang w:val="es-ES_tradnl"/>
        </w:rPr>
        <w:t>Seguir cualquier otras reglas establecidas por el conductor del veh</w:t>
      </w:r>
      <w:r>
        <w:rPr>
          <w:rFonts w:ascii="Times New Roman" w:hAnsi="Times New Roman"/>
          <w:lang w:val="es-ES_tradnl"/>
        </w:rPr>
        <w:t>í</w:t>
      </w:r>
      <w:r>
        <w:rPr>
          <w:lang w:val="es-ES_tradnl"/>
        </w:rPr>
        <w:t>culo.</w:t>
      </w:r>
    </w:p>
    <w:p w:rsidR="00E90A7F" w:rsidRPr="00197596" w:rsidRDefault="00E90A7F" w:rsidP="00E90A7F">
      <w:pPr>
        <w:rPr>
          <w:lang w:val="es-ES_tradnl"/>
        </w:rPr>
      </w:pPr>
      <w:r w:rsidRPr="00197596">
        <w:rPr>
          <w:lang w:val="es-ES_tradnl"/>
        </w:rPr>
        <w:t xml:space="preserve">Se castigará la mala conducta según el Código de Conducta Estudiantil; el privilegio de </w:t>
      </w:r>
      <w:r>
        <w:rPr>
          <w:lang w:val="es-ES_tradnl"/>
        </w:rPr>
        <w:t>subirse en un veh</w:t>
      </w:r>
      <w:r>
        <w:rPr>
          <w:rFonts w:ascii="Times New Roman" w:hAnsi="Times New Roman"/>
          <w:lang w:val="es-ES_tradnl"/>
        </w:rPr>
        <w:t>í</w:t>
      </w:r>
      <w:r>
        <w:rPr>
          <w:lang w:val="es-ES_tradnl"/>
        </w:rPr>
        <w:t>culo del distrito, incluso a un autobús de la escuela, puede ser suspendido o revocado</w:t>
      </w:r>
      <w:r w:rsidRPr="00197596">
        <w:rPr>
          <w:lang w:val="es-ES_tradnl"/>
        </w:rPr>
        <w:t>.</w:t>
      </w:r>
    </w:p>
    <w:p w:rsidR="00E90A7F" w:rsidRPr="00197596" w:rsidRDefault="00E90A7F" w:rsidP="00E90A7F">
      <w:pPr>
        <w:pStyle w:val="Heading2"/>
        <w:rPr>
          <w:lang w:val="es-ES_tradnl"/>
        </w:rPr>
      </w:pPr>
      <w:bookmarkStart w:id="443" w:name="_Toc257378774"/>
      <w:bookmarkStart w:id="444" w:name="_Toc352092086"/>
      <w:bookmarkStart w:id="445" w:name="_Toc383766043"/>
      <w:r w:rsidRPr="00197596">
        <w:rPr>
          <w:lang w:val="es-ES_tradnl"/>
        </w:rPr>
        <w:t>VANDALISMO</w:t>
      </w:r>
      <w:bookmarkEnd w:id="443"/>
      <w:bookmarkEnd w:id="444"/>
      <w:bookmarkEnd w:id="445"/>
    </w:p>
    <w:p w:rsidR="00E90A7F" w:rsidRPr="00197596" w:rsidRDefault="00E90A7F" w:rsidP="00E90A7F">
      <w:pPr>
        <w:rPr>
          <w:lang w:val="es-ES_tradnl"/>
        </w:rPr>
      </w:pPr>
      <w:r w:rsidRPr="00197596">
        <w:rPr>
          <w:lang w:val="es-ES_tradnl"/>
        </w:rPr>
        <w:t>Los contribuyentes de la comunidad han realizado un compromiso financiero constante para la construcción y mantenimiento de las instalaciones de la escuela.  Para asegurar que las instalaciones de la escuela puedan servir a aquellos para los cuales fueron construidas —en este año y años por venir— no se tolerará ensuciar, pintarrajear, o dañar la propiedad de la escuela.  Se obligará a los estudiantes a pagar por los daños que causaron y serán sujetos a procedimientos criminales y consecuencias disciplinarias según el Código de Conducta Estudiantil.</w:t>
      </w:r>
    </w:p>
    <w:p w:rsidR="00E90A7F" w:rsidRPr="00197596" w:rsidRDefault="00E90A7F" w:rsidP="00E90A7F">
      <w:pPr>
        <w:pStyle w:val="Heading2"/>
        <w:rPr>
          <w:lang w:val="es-ES_tradnl"/>
        </w:rPr>
      </w:pPr>
      <w:bookmarkStart w:id="446" w:name="_Toc257378775"/>
      <w:bookmarkStart w:id="447" w:name="_Toc352092087"/>
      <w:bookmarkStart w:id="448" w:name="_Toc383766044"/>
      <w:r w:rsidRPr="00197596">
        <w:rPr>
          <w:lang w:val="es-ES_tradnl"/>
        </w:rPr>
        <w:t>CÁMARAS DE VIDEO</w:t>
      </w:r>
      <w:bookmarkEnd w:id="446"/>
      <w:bookmarkEnd w:id="447"/>
      <w:bookmarkEnd w:id="448"/>
    </w:p>
    <w:p w:rsidR="00E90A7F" w:rsidRPr="00197596" w:rsidRDefault="00E90A7F" w:rsidP="00E90A7F">
      <w:pPr>
        <w:rPr>
          <w:lang w:val="es-ES_tradnl"/>
        </w:rPr>
      </w:pPr>
      <w:r w:rsidRPr="00197596">
        <w:rPr>
          <w:lang w:val="es-ES_tradnl"/>
        </w:rPr>
        <w:t>Por razones de seguridad, el equipo de grabación de video y audio se usa para monitorear la conducta de los estudiantes, incluyendo autobuses y áreas comunes en la escuela.  No se informará a los estudiantes cuando el equipo está siendo usado.</w:t>
      </w:r>
    </w:p>
    <w:p w:rsidR="00E90A7F" w:rsidRPr="00197596" w:rsidRDefault="00E90A7F" w:rsidP="00E90A7F">
      <w:pPr>
        <w:rPr>
          <w:lang w:val="es-ES_tradnl"/>
        </w:rPr>
      </w:pPr>
      <w:r w:rsidRPr="00197596">
        <w:rPr>
          <w:lang w:val="es-ES_tradnl"/>
        </w:rPr>
        <w:t>El director revisará las grabaciones de video y audio rutinariamente y documentará cualquier mala conducta.  La acción disciplinaria estará de acuerdo con el Código de Conducta Estudiantil.</w:t>
      </w:r>
    </w:p>
    <w:p w:rsidR="00E90A7F" w:rsidRPr="00197596" w:rsidRDefault="00E90A7F" w:rsidP="00E90A7F">
      <w:pPr>
        <w:pStyle w:val="Heading2"/>
        <w:rPr>
          <w:lang w:val="es-ES_tradnl"/>
        </w:rPr>
      </w:pPr>
      <w:bookmarkStart w:id="449" w:name="_Toc257378776"/>
      <w:bookmarkStart w:id="450" w:name="_Toc352092088"/>
      <w:bookmarkStart w:id="451" w:name="_Toc383766045"/>
      <w:r w:rsidRPr="00197596">
        <w:rPr>
          <w:lang w:val="es-ES_tradnl"/>
        </w:rPr>
        <w:t>VISITANTES A LA ESCUELA</w:t>
      </w:r>
      <w:bookmarkEnd w:id="449"/>
      <w:bookmarkEnd w:id="450"/>
      <w:bookmarkEnd w:id="451"/>
    </w:p>
    <w:p w:rsidR="00E90A7F" w:rsidRPr="00197596" w:rsidRDefault="00E90A7F" w:rsidP="00E90A7F">
      <w:pPr>
        <w:pStyle w:val="Heading3"/>
        <w:rPr>
          <w:lang w:val="es-ES_tradnl"/>
        </w:rPr>
      </w:pPr>
      <w:bookmarkStart w:id="452" w:name="_Toc257378777"/>
      <w:bookmarkStart w:id="453" w:name="_Toc352092089"/>
      <w:bookmarkStart w:id="454" w:name="_Toc383766046"/>
      <w:r w:rsidRPr="00197596">
        <w:rPr>
          <w:lang w:val="es-ES_tradnl"/>
        </w:rPr>
        <w:t>Visitantes en general</w:t>
      </w:r>
      <w:bookmarkEnd w:id="452"/>
      <w:bookmarkEnd w:id="453"/>
      <w:bookmarkEnd w:id="454"/>
    </w:p>
    <w:p w:rsidR="00E90A7F" w:rsidRPr="00197596" w:rsidRDefault="00E90A7F" w:rsidP="00E90A7F">
      <w:pPr>
        <w:rPr>
          <w:lang w:val="es-ES_tradnl"/>
        </w:rPr>
      </w:pPr>
      <w:r w:rsidRPr="00197596">
        <w:rPr>
          <w:lang w:val="es-ES_tradnl"/>
        </w:rPr>
        <w:t>Los padres y otras personas son bienvenidos en las escuelas del distrito.  Por razones de seguridad para aquellos que están en la escuela y para evitar interrupciones durante el tiempo de instrucción, todos los visitantes deben primero presentarse en la oficina y deben seguir todas las reglas y procedimientos aplicables del distrito.  Al llegar al campus, todos los padres y otros visitantes deben estar preparados de demostrar identificación.</w:t>
      </w:r>
    </w:p>
    <w:p w:rsidR="00B00AD4" w:rsidRPr="00F31B33" w:rsidRDefault="00B00AD4" w:rsidP="00B00AD4">
      <w:pPr>
        <w:rPr>
          <w:lang w:val="es-ES_tradnl"/>
        </w:rPr>
      </w:pPr>
      <w:r w:rsidRPr="00F31B33">
        <w:rPr>
          <w:lang w:val="es-ES_tradnl"/>
        </w:rPr>
        <w:t xml:space="preserve">Todos los visitantes y los voluntarios deben verificar por el sistema </w:t>
      </w:r>
      <w:r>
        <w:rPr>
          <w:lang w:val="es-ES_tradnl"/>
        </w:rPr>
        <w:t xml:space="preserve">de </w:t>
      </w:r>
      <w:r w:rsidRPr="00F31B33">
        <w:rPr>
          <w:lang w:val="es-ES_tradnl"/>
        </w:rPr>
        <w:t xml:space="preserve">RaptorWare®, antes de ser otorgado acceso </w:t>
      </w:r>
      <w:r>
        <w:rPr>
          <w:lang w:val="es-ES_tradnl"/>
        </w:rPr>
        <w:t xml:space="preserve">en la escuela. </w:t>
      </w:r>
      <w:r w:rsidRPr="00F31B33">
        <w:rPr>
          <w:lang w:val="es-ES_tradnl"/>
        </w:rPr>
        <w:t xml:space="preserve">RaptorWare® hace: 1) </w:t>
      </w:r>
      <w:r>
        <w:rPr>
          <w:lang w:val="es-ES_tradnl"/>
        </w:rPr>
        <w:t>copiar</w:t>
      </w:r>
      <w:r w:rsidRPr="00F31B33">
        <w:rPr>
          <w:lang w:val="es-ES_tradnl"/>
        </w:rPr>
        <w:t xml:space="preserve"> su licencia de manejar o identificación estado-publicado, 2) empareja su información contra bases de datos registrados de delincuente sexual, 3 )- imprime una insignia de identificación de foto</w:t>
      </w:r>
      <w:r>
        <w:rPr>
          <w:lang w:val="es-ES_tradnl"/>
        </w:rPr>
        <w:t xml:space="preserve">. </w:t>
      </w:r>
      <w:r w:rsidRPr="00F31B33">
        <w:rPr>
          <w:lang w:val="es-ES_tradnl"/>
        </w:rPr>
        <w:t xml:space="preserve">Una vez que la persona ha </w:t>
      </w:r>
      <w:r>
        <w:rPr>
          <w:lang w:val="es-ES_tradnl"/>
        </w:rPr>
        <w:t xml:space="preserve">recibido una insignia, </w:t>
      </w:r>
      <w:r w:rsidRPr="00F31B33">
        <w:rPr>
          <w:lang w:val="es-ES_tradnl"/>
        </w:rPr>
        <w:t xml:space="preserve"> la insignia debe ser llevada siempre mientras </w:t>
      </w:r>
      <w:r>
        <w:rPr>
          <w:lang w:val="es-ES_tradnl"/>
        </w:rPr>
        <w:t xml:space="preserve">está </w:t>
      </w:r>
      <w:r w:rsidRPr="00F31B33">
        <w:rPr>
          <w:lang w:val="es-ES_tradnl"/>
        </w:rPr>
        <w:t>en el campus y entonces regresado a la oficina de la escuela</w:t>
      </w:r>
      <w:r>
        <w:rPr>
          <w:lang w:val="es-ES_tradnl"/>
        </w:rPr>
        <w:t xml:space="preserve"> en el tiempo de salir</w:t>
      </w:r>
      <w:r w:rsidRPr="00F31B33">
        <w:rPr>
          <w:lang w:val="es-ES_tradnl"/>
        </w:rPr>
        <w:t xml:space="preserve">. Las personas sin identificación no serán otorgadas acceso. Durante tráfico alto de visitante como, </w:t>
      </w:r>
      <w:r>
        <w:rPr>
          <w:lang w:val="es-ES_tradnl"/>
        </w:rPr>
        <w:t>fiestas</w:t>
      </w:r>
      <w:r w:rsidRPr="00F31B33">
        <w:rPr>
          <w:lang w:val="es-ES_tradnl"/>
        </w:rPr>
        <w:t xml:space="preserve">, asambleas, </w:t>
      </w:r>
      <w:r>
        <w:rPr>
          <w:lang w:val="es-ES_tradnl"/>
        </w:rPr>
        <w:t>obras</w:t>
      </w:r>
      <w:r w:rsidRPr="00F31B33">
        <w:rPr>
          <w:lang w:val="es-ES_tradnl"/>
        </w:rPr>
        <w:t xml:space="preserve"> etc., </w:t>
      </w:r>
      <w:r>
        <w:rPr>
          <w:lang w:val="es-ES_tradnl"/>
        </w:rPr>
        <w:t xml:space="preserve"> el proceso de </w:t>
      </w:r>
      <w:r w:rsidRPr="00F31B33">
        <w:rPr>
          <w:lang w:val="es-ES_tradnl"/>
        </w:rPr>
        <w:t>verifica</w:t>
      </w:r>
      <w:r>
        <w:rPr>
          <w:lang w:val="es-ES_tradnl"/>
        </w:rPr>
        <w:t xml:space="preserve">r </w:t>
      </w:r>
      <w:r w:rsidRPr="00F31B33">
        <w:rPr>
          <w:lang w:val="es-ES_tradnl"/>
        </w:rPr>
        <w:t xml:space="preserve"> podría tomar </w:t>
      </w:r>
      <w:r>
        <w:rPr>
          <w:lang w:val="es-ES_tradnl"/>
        </w:rPr>
        <w:t>más</w:t>
      </w:r>
      <w:r w:rsidRPr="00F31B33">
        <w:rPr>
          <w:lang w:val="es-ES_tradnl"/>
        </w:rPr>
        <w:t xml:space="preserve"> tiempo. Recuerde por favor que este proceso es par</w:t>
      </w:r>
      <w:r>
        <w:rPr>
          <w:lang w:val="es-ES_tradnl"/>
        </w:rPr>
        <w:t>a la seguridad de sus niños y los maestros</w:t>
      </w:r>
      <w:r w:rsidRPr="00F31B33">
        <w:rPr>
          <w:lang w:val="es-ES_tradnl"/>
        </w:rPr>
        <w:t xml:space="preserve">. </w:t>
      </w:r>
    </w:p>
    <w:p w:rsidR="00B00AD4" w:rsidRDefault="00B00AD4" w:rsidP="00B00AD4">
      <w:pPr>
        <w:rPr>
          <w:lang w:val="es-ES_tradnl"/>
        </w:rPr>
      </w:pPr>
      <w:r w:rsidRPr="00F31B33">
        <w:rPr>
          <w:lang w:val="es-ES_tradnl"/>
        </w:rPr>
        <w:t xml:space="preserve">Porque </w:t>
      </w:r>
      <w:r>
        <w:rPr>
          <w:lang w:val="es-ES_tradnl"/>
        </w:rPr>
        <w:t>el salón</w:t>
      </w:r>
      <w:r w:rsidRPr="00F31B33">
        <w:rPr>
          <w:lang w:val="es-ES_tradnl"/>
        </w:rPr>
        <w:t xml:space="preserve"> y otras áreas instruccionales son vulnerable a la interrupción, condiciones específicas pueden ser impuestas sobre visitantes, inclusive pero no limitados a: </w:t>
      </w:r>
    </w:p>
    <w:p w:rsidR="00B00AD4" w:rsidRDefault="00B00AD4" w:rsidP="00B00AD4">
      <w:pPr>
        <w:pStyle w:val="ListParagraph"/>
        <w:numPr>
          <w:ilvl w:val="0"/>
          <w:numId w:val="35"/>
        </w:numPr>
        <w:contextualSpacing/>
        <w:rPr>
          <w:lang w:val="es-ES_tradnl"/>
        </w:rPr>
      </w:pPr>
      <w:r>
        <w:rPr>
          <w:lang w:val="es-ES_tradnl"/>
        </w:rPr>
        <w:t xml:space="preserve">Quedar </w:t>
      </w:r>
      <w:r w:rsidRPr="00F84C89">
        <w:rPr>
          <w:lang w:val="es-ES_tradnl"/>
        </w:rPr>
        <w:t>en un lugar o el asiento designado</w:t>
      </w:r>
    </w:p>
    <w:p w:rsidR="00B00AD4" w:rsidRDefault="00B00AD4" w:rsidP="00B00AD4">
      <w:pPr>
        <w:pStyle w:val="ListParagraph"/>
        <w:numPr>
          <w:ilvl w:val="0"/>
          <w:numId w:val="35"/>
        </w:numPr>
        <w:contextualSpacing/>
        <w:rPr>
          <w:lang w:val="es-ES_tradnl"/>
        </w:rPr>
      </w:pPr>
      <w:r>
        <w:rPr>
          <w:lang w:val="es-ES_tradnl"/>
        </w:rPr>
        <w:t>No</w:t>
      </w:r>
      <w:r w:rsidRPr="00F84C89">
        <w:rPr>
          <w:lang w:val="es-ES_tradnl"/>
        </w:rPr>
        <w:t xml:space="preserve"> hablar con estudiantes/maestro mientras la clase o la actividad están en la sesión </w:t>
      </w:r>
    </w:p>
    <w:p w:rsidR="00B00AD4" w:rsidRDefault="00B00AD4" w:rsidP="00B00AD4">
      <w:pPr>
        <w:pStyle w:val="ListParagraph"/>
        <w:numPr>
          <w:ilvl w:val="0"/>
          <w:numId w:val="35"/>
        </w:numPr>
        <w:contextualSpacing/>
        <w:rPr>
          <w:lang w:val="es-ES_tradnl"/>
        </w:rPr>
      </w:pPr>
      <w:r>
        <w:rPr>
          <w:lang w:val="es-ES_tradnl"/>
        </w:rPr>
        <w:t xml:space="preserve">Limitar </w:t>
      </w:r>
      <w:r w:rsidRPr="00F84C89">
        <w:rPr>
          <w:lang w:val="es-ES_tradnl"/>
        </w:rPr>
        <w:t>la duración de la</w:t>
      </w:r>
      <w:r>
        <w:rPr>
          <w:lang w:val="es-ES_tradnl"/>
        </w:rPr>
        <w:t xml:space="preserve"> </w:t>
      </w:r>
      <w:r w:rsidRPr="00F84C89">
        <w:rPr>
          <w:lang w:val="es-ES_tradnl"/>
        </w:rPr>
        <w:t>visita</w:t>
      </w:r>
    </w:p>
    <w:p w:rsidR="00B00AD4" w:rsidRDefault="00B00AD4" w:rsidP="00B00AD4">
      <w:pPr>
        <w:pStyle w:val="ListParagraph"/>
        <w:numPr>
          <w:ilvl w:val="0"/>
          <w:numId w:val="35"/>
        </w:numPr>
        <w:contextualSpacing/>
        <w:rPr>
          <w:lang w:val="es-ES_tradnl"/>
        </w:rPr>
      </w:pPr>
      <w:r>
        <w:rPr>
          <w:lang w:val="es-ES_tradnl"/>
        </w:rPr>
        <w:t xml:space="preserve">Limitar  </w:t>
      </w:r>
      <w:r w:rsidRPr="00F84C89">
        <w:rPr>
          <w:lang w:val="es-ES_tradnl"/>
        </w:rPr>
        <w:t xml:space="preserve">las actividades del visitante a un propósito particular </w:t>
      </w:r>
    </w:p>
    <w:p w:rsidR="00B00AD4" w:rsidRDefault="00B00AD4" w:rsidP="00B00AD4">
      <w:pPr>
        <w:pStyle w:val="ListParagraph"/>
        <w:numPr>
          <w:ilvl w:val="0"/>
          <w:numId w:val="35"/>
        </w:numPr>
        <w:contextualSpacing/>
        <w:rPr>
          <w:lang w:val="es-ES_tradnl"/>
        </w:rPr>
      </w:pPr>
      <w:r>
        <w:rPr>
          <w:lang w:val="es-ES_tradnl"/>
        </w:rPr>
        <w:t xml:space="preserve">Requerir que el vestido </w:t>
      </w:r>
      <w:r w:rsidRPr="00F84C89">
        <w:rPr>
          <w:lang w:val="es-ES_tradnl"/>
        </w:rPr>
        <w:t xml:space="preserve">del visitante es </w:t>
      </w:r>
      <w:r>
        <w:rPr>
          <w:lang w:val="es-ES_tradnl"/>
        </w:rPr>
        <w:t>consequente</w:t>
      </w:r>
      <w:r w:rsidRPr="00F84C89">
        <w:rPr>
          <w:lang w:val="es-ES_tradnl"/>
        </w:rPr>
        <w:t xml:space="preserve"> con el código de vestido para los estudiantes y empleados en el edificio</w:t>
      </w:r>
    </w:p>
    <w:p w:rsidR="00B00AD4" w:rsidRDefault="00B00AD4" w:rsidP="00B00AD4">
      <w:pPr>
        <w:rPr>
          <w:lang w:val="es-ES_tradnl"/>
        </w:rPr>
      </w:pPr>
      <w:r w:rsidRPr="00D25396">
        <w:rPr>
          <w:lang w:val="es-ES_tradnl"/>
        </w:rPr>
        <w:t>Las visitas a salones de clase durante el tiempo de instrucción se permiten sólo con la aprobación del director y del maestro y solamente si la duración o frecuencia no interfieren con la enseñanza o el</w:t>
      </w:r>
      <w:r>
        <w:rPr>
          <w:lang w:val="es-ES_tradnl"/>
        </w:rPr>
        <w:t xml:space="preserve"> ambiente normal de la escuela.</w:t>
      </w:r>
    </w:p>
    <w:p w:rsidR="00B00AD4" w:rsidRDefault="00B00AD4" w:rsidP="00B00AD4">
      <w:pPr>
        <w:rPr>
          <w:lang w:val="es-ES_tradnl"/>
        </w:rPr>
      </w:pPr>
      <w:r w:rsidRPr="006B604B">
        <w:rPr>
          <w:lang w:val="es-ES_tradnl"/>
        </w:rPr>
        <w:t xml:space="preserve">Las visitas pueden ser prohibidas en ciertos tiempos como las primeras y últimas semanas de la escuela, inmediatamente antes que o después de que vacaciones  y mientras </w:t>
      </w:r>
      <w:r>
        <w:rPr>
          <w:lang w:val="es-ES_tradnl"/>
        </w:rPr>
        <w:t>pruebas estandarizadas y</w:t>
      </w:r>
      <w:r w:rsidRPr="006B604B">
        <w:rPr>
          <w:lang w:val="es-ES_tradnl"/>
        </w:rPr>
        <w:t xml:space="preserve"> otras evaluaciones. </w:t>
      </w:r>
    </w:p>
    <w:p w:rsidR="00B00AD4" w:rsidRPr="00D25396" w:rsidRDefault="00B00AD4" w:rsidP="00B00AD4">
      <w:pPr>
        <w:rPr>
          <w:lang w:val="es-ES_tradnl"/>
        </w:rPr>
      </w:pPr>
      <w:r w:rsidRPr="006B604B">
        <w:rPr>
          <w:b/>
          <w:lang w:val="es-ES_tradnl"/>
        </w:rPr>
        <w:t>Los Visitantes durante el almuerzo</w:t>
      </w:r>
      <w:r w:rsidRPr="006B604B">
        <w:rPr>
          <w:lang w:val="es-ES_tradnl"/>
        </w:rPr>
        <w:t>: Los padres que vienen a educar para almorzar se sentirá en la mesa designada con su niño. El compartir de alimento con otros estudiantes es prohibido. P</w:t>
      </w:r>
      <w:r>
        <w:rPr>
          <w:lang w:val="es-ES_tradnl"/>
        </w:rPr>
        <w:t>edim</w:t>
      </w:r>
      <w:r w:rsidRPr="006B604B">
        <w:rPr>
          <w:lang w:val="es-ES_tradnl"/>
        </w:rPr>
        <w:t xml:space="preserve">os que padres respeten las reglas de </w:t>
      </w:r>
      <w:r>
        <w:rPr>
          <w:lang w:val="es-ES_tradnl"/>
        </w:rPr>
        <w:t>la cafetería</w:t>
      </w:r>
      <w:r w:rsidRPr="006B604B">
        <w:rPr>
          <w:lang w:val="es-ES_tradnl"/>
        </w:rPr>
        <w:t xml:space="preserve"> y las directivas </w:t>
      </w:r>
      <w:r>
        <w:rPr>
          <w:lang w:val="es-ES_tradnl"/>
        </w:rPr>
        <w:t>de los maestros</w:t>
      </w:r>
      <w:r w:rsidRPr="006B604B">
        <w:rPr>
          <w:lang w:val="es-ES_tradnl"/>
        </w:rPr>
        <w:t xml:space="preserve">. </w:t>
      </w:r>
      <w:r>
        <w:rPr>
          <w:lang w:val="es-ES_tradnl"/>
        </w:rPr>
        <w:t>L</w:t>
      </w:r>
      <w:r w:rsidRPr="006B604B">
        <w:rPr>
          <w:lang w:val="es-ES_tradnl"/>
        </w:rPr>
        <w:t xml:space="preserve">os padres son pedidos salir el restaurante cinco minutos antes del fin del período del almuerzo. Los padres no serán permitidos andar </w:t>
      </w:r>
      <w:r>
        <w:rPr>
          <w:lang w:val="es-ES_tradnl"/>
        </w:rPr>
        <w:t xml:space="preserve">con </w:t>
      </w:r>
      <w:r w:rsidRPr="006B604B">
        <w:rPr>
          <w:lang w:val="es-ES_tradnl"/>
        </w:rPr>
        <w:t xml:space="preserve">estudiantes </w:t>
      </w:r>
      <w:r>
        <w:rPr>
          <w:lang w:val="es-ES_tradnl"/>
        </w:rPr>
        <w:t>al salón</w:t>
      </w:r>
      <w:r w:rsidRPr="006B604B">
        <w:rPr>
          <w:lang w:val="es-ES_tradnl"/>
        </w:rPr>
        <w:t xml:space="preserve"> después del almuerzo. No habrá visitantes de almuerzo para la primera semana de la escuela. Esto permitirá</w:t>
      </w:r>
      <w:r>
        <w:rPr>
          <w:lang w:val="es-ES_tradnl"/>
        </w:rPr>
        <w:t xml:space="preserve">mos </w:t>
      </w:r>
      <w:r w:rsidRPr="006B604B">
        <w:rPr>
          <w:lang w:val="es-ES_tradnl"/>
        </w:rPr>
        <w:t>a asegurarse de que procedimientos de habitación de almuerzo son comprendidos y son practicados coherentemente por todos nu</w:t>
      </w:r>
      <w:r>
        <w:rPr>
          <w:lang w:val="es-ES_tradnl"/>
        </w:rPr>
        <w:t xml:space="preserve">estros estudiantes. </w:t>
      </w:r>
    </w:p>
    <w:p w:rsidR="00B00AD4" w:rsidRPr="00D25396" w:rsidRDefault="00B00AD4" w:rsidP="00B00AD4">
      <w:pPr>
        <w:rPr>
          <w:lang w:val="es-ES_tradnl"/>
        </w:rPr>
      </w:pPr>
      <w:r w:rsidRPr="00D25396">
        <w:rPr>
          <w:lang w:val="es-ES_tradnl"/>
        </w:rPr>
        <w:t>Todos los visitantes deben demostrar los estándares de cortesía y conducta más altos; no se permitirá un comportamiento perturbador.</w:t>
      </w:r>
    </w:p>
    <w:p w:rsidR="00E90A7F" w:rsidRPr="00197596" w:rsidRDefault="00E90A7F" w:rsidP="00E90A7F">
      <w:pPr>
        <w:pStyle w:val="Heading2"/>
        <w:rPr>
          <w:lang w:val="es-ES_tradnl"/>
        </w:rPr>
      </w:pPr>
      <w:bookmarkStart w:id="455" w:name="_Toc352092091"/>
      <w:bookmarkStart w:id="456" w:name="_Toc383766048"/>
      <w:bookmarkStart w:id="457" w:name="_Toc257378779"/>
      <w:r w:rsidRPr="00197596">
        <w:rPr>
          <w:lang w:val="es-ES_tradnl"/>
        </w:rPr>
        <w:t>VOLUNTARIOS</w:t>
      </w:r>
      <w:bookmarkEnd w:id="455"/>
      <w:bookmarkEnd w:id="456"/>
    </w:p>
    <w:p w:rsidR="00E90A7F" w:rsidRPr="00197596" w:rsidRDefault="00E90A7F" w:rsidP="00E90A7F">
      <w:pPr>
        <w:rPr>
          <w:lang w:val="es-ES_tradnl"/>
        </w:rPr>
      </w:pPr>
      <w:r w:rsidRPr="00197596">
        <w:rPr>
          <w:lang w:val="es-ES_tradnl"/>
        </w:rPr>
        <w:t>Agradecemos tanto los esfuerzos de los voluntarios padres y abuelos que sirven nuestros estudiantes y nuestro distrito.  Si Ud. tiene interés en hacerse v</w:t>
      </w:r>
      <w:r w:rsidR="00B00AD4">
        <w:rPr>
          <w:lang w:val="es-ES_tradnl"/>
        </w:rPr>
        <w:t xml:space="preserve">oluntario, favor de contactar al director </w:t>
      </w:r>
      <w:r w:rsidRPr="00197596">
        <w:rPr>
          <w:lang w:val="es-ES_tradnl"/>
        </w:rPr>
        <w:t>para más información y para completar una solicitud.</w:t>
      </w:r>
    </w:p>
    <w:p w:rsidR="00E90A7F" w:rsidRPr="00197596" w:rsidRDefault="00E90A7F" w:rsidP="00E90A7F">
      <w:pPr>
        <w:pStyle w:val="Heading2"/>
        <w:rPr>
          <w:lang w:val="es-ES_tradnl"/>
        </w:rPr>
      </w:pPr>
      <w:bookmarkStart w:id="458" w:name="_Toc352092092"/>
      <w:bookmarkStart w:id="459" w:name="_Toc383766050"/>
      <w:r w:rsidRPr="00197596">
        <w:rPr>
          <w:lang w:val="es-ES_tradnl"/>
        </w:rPr>
        <w:t>EXTRACCIÓN DE LA ESCUELA</w:t>
      </w:r>
      <w:bookmarkEnd w:id="457"/>
      <w:bookmarkEnd w:id="458"/>
      <w:bookmarkEnd w:id="459"/>
    </w:p>
    <w:p w:rsidR="00E90A7F" w:rsidRPr="00197596" w:rsidRDefault="00E90A7F" w:rsidP="00E90A7F">
      <w:pPr>
        <w:rPr>
          <w:lang w:val="es-ES_tradnl"/>
        </w:rPr>
      </w:pPr>
      <w:r w:rsidRPr="00197596">
        <w:rPr>
          <w:lang w:val="es-ES_tradnl"/>
        </w:rPr>
        <w:t>Solamente los padres pueden extraer de la escuela a un estudiante menor de 18 años.  La escuela pide la notificación del padre por lo menos tres días antes para poder preparar los documentos y expedientes.  El padre o madre puede obtener un formulario de extracción en la escuela del director.</w:t>
      </w:r>
    </w:p>
    <w:p w:rsidR="00E90A7F" w:rsidRPr="00197596" w:rsidRDefault="00E90A7F" w:rsidP="00E90A7F">
      <w:pPr>
        <w:rPr>
          <w:lang w:val="es-ES_tradnl"/>
        </w:rPr>
      </w:pPr>
      <w:r w:rsidRPr="00197596">
        <w:rPr>
          <w:lang w:val="es-ES_tradnl"/>
        </w:rPr>
        <w:t xml:space="preserve">En el último día que el estudiante asiste a la escuela, se debe presentar el formulario de extracción a cada maestro para obtener los promedios de calificación actuales y la entrega de libros y equipo; al bibliotecario para asegurarse que el estudiante no debe ningún libro; a la clínica para obtener la historia clínica; al consejero </w:t>
      </w:r>
      <w:r>
        <w:rPr>
          <w:lang w:val="es-ES_tradnl"/>
        </w:rPr>
        <w:t xml:space="preserve">de la escuela </w:t>
      </w:r>
      <w:r w:rsidRPr="00197596">
        <w:rPr>
          <w:lang w:val="es-ES_tradnl"/>
        </w:rPr>
        <w:t>para recibir la última boleta de calificaciones y extracción del curso; y finalmente, al director.  Se dará una copia del formulario de extracción al estudiante, y se colocará otra copia en el expediente permanente del estudiante.</w:t>
      </w:r>
    </w:p>
    <w:p w:rsidR="00E90A7F" w:rsidRPr="00197596" w:rsidRDefault="00E90A7F" w:rsidP="00E90A7F">
      <w:pPr>
        <w:rPr>
          <w:lang w:val="es-ES_tradnl"/>
        </w:rPr>
      </w:pPr>
      <w:r w:rsidRPr="00197596">
        <w:rPr>
          <w:lang w:val="es-ES_tradnl"/>
        </w:rPr>
        <w:t>Un estudiante que tiene 18 años o más, que está casado, o que ha sido declarado por la corte como un menor emancipado puede salirse de la escuela sin la firma de los padres.</w:t>
      </w:r>
    </w:p>
    <w:p w:rsidR="00E90A7F" w:rsidRPr="008020D3" w:rsidRDefault="00E90A7F" w:rsidP="00E90A7F">
      <w:pPr>
        <w:rPr>
          <w:lang w:val="es-ES_tradnl"/>
        </w:rPr>
      </w:pPr>
    </w:p>
    <w:p w:rsidR="00E90A7F" w:rsidRPr="008020D3" w:rsidRDefault="00E90A7F" w:rsidP="00E90A7F">
      <w:pPr>
        <w:rPr>
          <w:lang w:val="es-ES_tradnl"/>
        </w:rPr>
      </w:pPr>
      <w:r w:rsidRPr="008020D3">
        <w:rPr>
          <w:lang w:val="es-ES_tradnl"/>
        </w:rPr>
        <w:br w:type="page"/>
      </w:r>
    </w:p>
    <w:p w:rsidR="00E90A7F" w:rsidRPr="008020D3" w:rsidRDefault="00E90A7F" w:rsidP="00E90A7F">
      <w:pPr>
        <w:pStyle w:val="Heading1"/>
        <w:rPr>
          <w:lang w:val="es-ES_tradnl"/>
        </w:rPr>
      </w:pPr>
      <w:bookmarkStart w:id="460" w:name="_Toc383766051"/>
      <w:r w:rsidRPr="008D2C4C">
        <w:rPr>
          <w:lang w:val="es-ES_tradnl"/>
        </w:rPr>
        <w:t>Glosario</w:t>
      </w:r>
      <w:bookmarkEnd w:id="460"/>
    </w:p>
    <w:p w:rsidR="00E90A7F" w:rsidRDefault="00E90A7F" w:rsidP="00E90A7F">
      <w:pPr>
        <w:rPr>
          <w:lang w:val="es-ES_tradnl"/>
        </w:rPr>
      </w:pPr>
      <w:r w:rsidRPr="008F33CF">
        <w:rPr>
          <w:b/>
          <w:lang w:val="es-ES_tradnl"/>
        </w:rPr>
        <w:t>ACT</w:t>
      </w:r>
      <w:r w:rsidRPr="00D25396">
        <w:rPr>
          <w:lang w:val="es-ES_tradnl"/>
        </w:rPr>
        <w:t xml:space="preserve"> se refiere a una de las dos pruebas de ingreso más frecuentemente usadas por colegios o universidades: la Prueba Universitaria Americana. La prueba puede ser obligatoria para ingresar a ci</w:t>
      </w:r>
      <w:r>
        <w:rPr>
          <w:lang w:val="es-ES_tradnl"/>
        </w:rPr>
        <w:t>ertos colegios o universidades.</w:t>
      </w:r>
    </w:p>
    <w:p w:rsidR="000D4D1F" w:rsidRPr="00D25396" w:rsidRDefault="000D4D1F" w:rsidP="00E90A7F">
      <w:pPr>
        <w:rPr>
          <w:lang w:val="es-ES_tradnl"/>
        </w:rPr>
      </w:pPr>
      <w:r w:rsidRPr="005A348D">
        <w:rPr>
          <w:b/>
          <w:lang w:val="es-ES_tradnl"/>
        </w:rPr>
        <w:t>ACT-Aspire</w:t>
      </w:r>
      <w:r>
        <w:rPr>
          <w:lang w:val="es-ES_tradnl"/>
        </w:rPr>
        <w:t xml:space="preserve"> se refiere a una evaluación que tomó el lugar de ACT-Plan y es designado como evaluación de preparación para el ACT.  Normalmente está tomado por estudiantes en el grado 10.</w:t>
      </w:r>
    </w:p>
    <w:p w:rsidR="00E90A7F" w:rsidRPr="00D25396" w:rsidRDefault="00E90A7F" w:rsidP="00E90A7F">
      <w:pPr>
        <w:rPr>
          <w:lang w:val="es-ES_tradnl"/>
        </w:rPr>
      </w:pPr>
      <w:r w:rsidRPr="008F33CF">
        <w:rPr>
          <w:b/>
          <w:lang w:val="es-ES_tradnl"/>
        </w:rPr>
        <w:t>ARD</w:t>
      </w:r>
      <w:r w:rsidRPr="00D25396">
        <w:rPr>
          <w:lang w:val="es-ES_tradnl"/>
        </w:rPr>
        <w:t xml:space="preserve"> es el comité de ingresos, revisión y expulsiones convocado para cada estudiante que necesita una evaluación individual y completa para recibir servicios de educación especial. </w:t>
      </w:r>
      <w:r>
        <w:rPr>
          <w:lang w:val="es-ES_tradnl"/>
        </w:rPr>
        <w:t>El estudiante elegible y sus padres</w:t>
      </w:r>
      <w:r w:rsidRPr="00D25396">
        <w:rPr>
          <w:lang w:val="es-ES_tradnl"/>
        </w:rPr>
        <w:t xml:space="preserve"> son parte del comité.</w:t>
      </w:r>
    </w:p>
    <w:p w:rsidR="00E90A7F" w:rsidRPr="00D25396" w:rsidRDefault="00E90A7F" w:rsidP="00E90A7F">
      <w:pPr>
        <w:rPr>
          <w:lang w:val="es-ES_tradnl"/>
        </w:rPr>
      </w:pPr>
      <w:r w:rsidRPr="008F33CF">
        <w:rPr>
          <w:b/>
          <w:lang w:val="es-ES_tradnl"/>
        </w:rPr>
        <w:t>Código de Conducta Estudiantil</w:t>
      </w:r>
      <w:r w:rsidRPr="00D25396">
        <w:rPr>
          <w:lang w:val="es-ES_tradnl"/>
        </w:rPr>
        <w:t xml:space="preserve"> es desarrollado con el consejo del comité del distrito y adoptado por la </w:t>
      </w:r>
      <w:r>
        <w:rPr>
          <w:lang w:val="es-ES_tradnl"/>
        </w:rPr>
        <w:t>m</w:t>
      </w:r>
      <w:r w:rsidRPr="00D25396">
        <w:rPr>
          <w:lang w:val="es-ES_tradnl"/>
        </w:rPr>
        <w:t xml:space="preserve">esa </w:t>
      </w:r>
      <w:r>
        <w:rPr>
          <w:lang w:val="es-ES_tradnl"/>
        </w:rPr>
        <w:t>d</w:t>
      </w:r>
      <w:r w:rsidRPr="00D25396">
        <w:rPr>
          <w:lang w:val="es-ES_tradnl"/>
        </w:rPr>
        <w:t>irectiva</w:t>
      </w:r>
      <w:r>
        <w:rPr>
          <w:lang w:val="es-ES_tradnl"/>
        </w:rPr>
        <w:t xml:space="preserve"> y</w:t>
      </w:r>
      <w:r w:rsidRPr="00D25396">
        <w:rPr>
          <w:lang w:val="es-ES_tradnl"/>
        </w:rPr>
        <w:t xml:space="preserve"> identifica las circunstancias, consistentes con la ley, cuando se puede extraer a un estudiante de</w:t>
      </w:r>
      <w:r>
        <w:rPr>
          <w:lang w:val="es-ES_tradnl"/>
        </w:rPr>
        <w:t xml:space="preserve"> un</w:t>
      </w:r>
      <w:r w:rsidRPr="00D25396">
        <w:rPr>
          <w:lang w:val="es-ES_tradnl"/>
        </w:rPr>
        <w:t xml:space="preserve"> salón de clases</w:t>
      </w:r>
      <w:r>
        <w:rPr>
          <w:lang w:val="es-ES_tradnl"/>
        </w:rPr>
        <w:t>,</w:t>
      </w:r>
      <w:r w:rsidRPr="00D25396">
        <w:rPr>
          <w:lang w:val="es-ES_tradnl"/>
        </w:rPr>
        <w:t xml:space="preserve"> de la escuela</w:t>
      </w:r>
      <w:r>
        <w:rPr>
          <w:lang w:val="es-ES_tradnl"/>
        </w:rPr>
        <w:t>, o de un veh</w:t>
      </w:r>
      <w:r>
        <w:rPr>
          <w:rFonts w:ascii="Times New Roman" w:hAnsi="Times New Roman"/>
          <w:lang w:val="es-ES_tradnl"/>
        </w:rPr>
        <w:t>í</w:t>
      </w:r>
      <w:r>
        <w:rPr>
          <w:lang w:val="es-ES_tradnl"/>
        </w:rPr>
        <w:t>culo del distrito</w:t>
      </w:r>
      <w:r w:rsidRPr="00D25396">
        <w:rPr>
          <w:lang w:val="es-ES_tradnl"/>
        </w:rPr>
        <w:t xml:space="preserve">. </w:t>
      </w:r>
      <w:r>
        <w:rPr>
          <w:lang w:val="es-ES_tradnl"/>
        </w:rPr>
        <w:t xml:space="preserve"> </w:t>
      </w:r>
      <w:r w:rsidRPr="00D25396">
        <w:rPr>
          <w:lang w:val="es-ES_tradnl"/>
        </w:rPr>
        <w:t xml:space="preserve">También establece las condiciones que autorizan al director u otro personal administrativo para colocar a un estudiante en un DAEP.  Delinea condiciones para la suspensión fuera de la escuela y la expulsión. </w:t>
      </w:r>
      <w:r>
        <w:rPr>
          <w:lang w:val="es-ES_tradnl"/>
        </w:rPr>
        <w:t xml:space="preserve"> </w:t>
      </w:r>
      <w:r w:rsidRPr="00D25396">
        <w:rPr>
          <w:lang w:val="es-ES_tradnl"/>
        </w:rPr>
        <w:t xml:space="preserve">El </w:t>
      </w:r>
      <w:r w:rsidRPr="005A2222">
        <w:rPr>
          <w:lang w:val="es-ES_tradnl"/>
        </w:rPr>
        <w:t>Código de Conducta Estudiantil</w:t>
      </w:r>
      <w:r w:rsidRPr="00D25396">
        <w:rPr>
          <w:lang w:val="es-ES_tradnl"/>
        </w:rPr>
        <w:t xml:space="preserve"> también trata la notificación a los padres acerca de la violación de una de sus </w:t>
      </w:r>
      <w:r>
        <w:rPr>
          <w:lang w:val="es-ES_tradnl"/>
        </w:rPr>
        <w:t>provisiones por el estudiante.</w:t>
      </w:r>
    </w:p>
    <w:p w:rsidR="00E90A7F" w:rsidRPr="00D25396" w:rsidRDefault="00E90A7F" w:rsidP="00E90A7F">
      <w:pPr>
        <w:rPr>
          <w:lang w:val="es-ES_tradnl"/>
        </w:rPr>
      </w:pPr>
      <w:r w:rsidRPr="008F33CF">
        <w:rPr>
          <w:b/>
          <w:lang w:val="es-ES_tradnl"/>
        </w:rPr>
        <w:t>Comité de revisión de asistencia</w:t>
      </w:r>
      <w:r w:rsidRPr="00D25396">
        <w:rPr>
          <w:lang w:val="es-ES_tradnl"/>
        </w:rPr>
        <w:t xml:space="preserve"> es responsable de revisar las ausencias del estudiante cuando la asistencia es menor al 90% </w:t>
      </w:r>
      <w:r>
        <w:rPr>
          <w:lang w:val="es-ES_tradnl"/>
        </w:rPr>
        <w:t xml:space="preserve">o, en algunas casos, al 75%, </w:t>
      </w:r>
      <w:r w:rsidRPr="00D25396">
        <w:rPr>
          <w:lang w:val="es-ES_tradnl"/>
        </w:rPr>
        <w:t xml:space="preserve">de los días de clases. </w:t>
      </w:r>
      <w:r>
        <w:rPr>
          <w:lang w:val="es-ES_tradnl"/>
        </w:rPr>
        <w:t xml:space="preserve"> </w:t>
      </w:r>
      <w:r w:rsidRPr="00D25396">
        <w:rPr>
          <w:lang w:val="es-ES_tradnl"/>
        </w:rPr>
        <w:t xml:space="preserve">Bajo las pautas adoptadas por la </w:t>
      </w:r>
      <w:r>
        <w:rPr>
          <w:lang w:val="es-ES_tradnl"/>
        </w:rPr>
        <w:t>m</w:t>
      </w:r>
      <w:r w:rsidRPr="00D25396">
        <w:rPr>
          <w:lang w:val="es-ES_tradnl"/>
        </w:rPr>
        <w:t xml:space="preserve">esa </w:t>
      </w:r>
      <w:r>
        <w:rPr>
          <w:lang w:val="es-ES_tradnl"/>
        </w:rPr>
        <w:t>d</w:t>
      </w:r>
      <w:r w:rsidRPr="00D25396">
        <w:rPr>
          <w:lang w:val="es-ES_tradnl"/>
        </w:rPr>
        <w:t xml:space="preserve">irectiva, el comité determinará si existieron circunstancias atenuantes en las ausencias y si el estudiante necesita completar ciertas condiciones para dominar el curso y volver a obtener crédito perdido </w:t>
      </w:r>
      <w:r>
        <w:rPr>
          <w:lang w:val="es-ES_tradnl"/>
        </w:rPr>
        <w:t xml:space="preserve">o una nota final perdida </w:t>
      </w:r>
      <w:r w:rsidRPr="00D25396">
        <w:rPr>
          <w:lang w:val="es-ES_tradnl"/>
        </w:rPr>
        <w:t>por las ausencias.</w:t>
      </w:r>
    </w:p>
    <w:p w:rsidR="00E90A7F" w:rsidRDefault="00E90A7F" w:rsidP="00E90A7F">
      <w:pPr>
        <w:rPr>
          <w:lang w:val="es-ES_tradnl"/>
        </w:rPr>
      </w:pPr>
      <w:r w:rsidRPr="008F33CF">
        <w:rPr>
          <w:b/>
          <w:lang w:val="es-ES_tradnl"/>
        </w:rPr>
        <w:t>DAEP</w:t>
      </w:r>
      <w:r w:rsidRPr="00D25396">
        <w:rPr>
          <w:lang w:val="es-ES_tradnl"/>
        </w:rPr>
        <w:t xml:space="preserve"> es un programa alternativo de enseñanza por proceso disciplinario, la colocación de estudiantes que violaron ciertas provisiones del </w:t>
      </w:r>
      <w:r w:rsidRPr="005A2222">
        <w:rPr>
          <w:lang w:val="es-ES_tradnl"/>
        </w:rPr>
        <w:t>Código de Conducta Estudiantil</w:t>
      </w:r>
      <w:r w:rsidRPr="00D25396">
        <w:rPr>
          <w:lang w:val="es-ES_tradnl"/>
        </w:rPr>
        <w:t>.</w:t>
      </w:r>
      <w:r w:rsidRPr="00DB19F7">
        <w:rPr>
          <w:lang w:val="es-ES_tradnl"/>
        </w:rPr>
        <w:t xml:space="preserve"> </w:t>
      </w:r>
    </w:p>
    <w:p w:rsidR="00E90A7F" w:rsidRPr="00D25396" w:rsidRDefault="00E90A7F" w:rsidP="00E90A7F">
      <w:pPr>
        <w:rPr>
          <w:lang w:val="es-ES_tradnl"/>
        </w:rPr>
      </w:pPr>
      <w:r w:rsidRPr="003A0CDD">
        <w:rPr>
          <w:b/>
          <w:lang w:val="es-ES_tradnl"/>
        </w:rPr>
        <w:t>Evaluaciones EOC</w:t>
      </w:r>
      <w:r>
        <w:rPr>
          <w:lang w:val="es-ES_tradnl"/>
        </w:rPr>
        <w:t xml:space="preserve"> son exámenes del fin de curso, obligatorios del estado, y son parte del programa STAAR.  Se </w:t>
      </w:r>
      <w:r w:rsidR="000D4D1F">
        <w:rPr>
          <w:lang w:val="es-ES_tradnl"/>
        </w:rPr>
        <w:t xml:space="preserve">requiere </w:t>
      </w:r>
      <w:r>
        <w:rPr>
          <w:lang w:val="es-ES_tradnl"/>
        </w:rPr>
        <w:t xml:space="preserve">para graduación el rendimiento exitoso en evaluaciones EOC.  Se administrará estos exámenes en Inglés I, Inglés II, </w:t>
      </w:r>
      <w:r w:rsidRPr="0003367F">
        <w:rPr>
          <w:lang w:val="es-ES_tradnl"/>
        </w:rPr>
        <w:t>Álgebra</w:t>
      </w:r>
      <w:r>
        <w:rPr>
          <w:lang w:val="es-ES_tradnl"/>
        </w:rPr>
        <w:t xml:space="preserve"> I, Biología, e Historia de los Estados Unidos.</w:t>
      </w:r>
    </w:p>
    <w:p w:rsidR="00E90A7F" w:rsidRPr="00D25396" w:rsidRDefault="00E90A7F" w:rsidP="00E90A7F">
      <w:pPr>
        <w:rPr>
          <w:lang w:val="es-ES_tradnl"/>
        </w:rPr>
      </w:pPr>
      <w:r w:rsidRPr="008F33CF">
        <w:rPr>
          <w:b/>
          <w:lang w:val="es-ES_tradnl"/>
        </w:rPr>
        <w:t>Evaluaciones obligatorias del estado</w:t>
      </w:r>
      <w:r w:rsidRPr="00D25396">
        <w:rPr>
          <w:lang w:val="es-ES_tradnl"/>
        </w:rPr>
        <w:t xml:space="preserve"> son requeridas para estudiantes de ciertos grados y en materias específicas. </w:t>
      </w:r>
      <w:r>
        <w:rPr>
          <w:lang w:val="es-ES_tradnl"/>
        </w:rPr>
        <w:t xml:space="preserve"> </w:t>
      </w:r>
      <w:r w:rsidRPr="00D25396">
        <w:rPr>
          <w:lang w:val="es-ES_tradnl"/>
        </w:rPr>
        <w:t xml:space="preserve">Algunas veces se requiere un rendimiento exitoso para pasar de grado, y se requiere aprobar </w:t>
      </w:r>
      <w:r>
        <w:rPr>
          <w:lang w:val="es-ES_tradnl"/>
        </w:rPr>
        <w:t xml:space="preserve">evaluaciones STAAR del fin de curso aplicables </w:t>
      </w:r>
      <w:r w:rsidRPr="00D25396">
        <w:rPr>
          <w:lang w:val="es-ES_tradnl"/>
        </w:rPr>
        <w:t xml:space="preserve">para graduarse. </w:t>
      </w:r>
      <w:r>
        <w:rPr>
          <w:lang w:val="es-ES_tradnl"/>
        </w:rPr>
        <w:t xml:space="preserve"> </w:t>
      </w:r>
      <w:r w:rsidRPr="00D25396">
        <w:rPr>
          <w:lang w:val="es-ES_tradnl"/>
        </w:rPr>
        <w:t>Los estudiantes tienen oportunidades de rehacer las pruebas si hace falta para pasar de grado o para gr</w:t>
      </w:r>
      <w:r>
        <w:rPr>
          <w:lang w:val="es-ES_tradnl"/>
        </w:rPr>
        <w:t>aduarse.</w:t>
      </w:r>
    </w:p>
    <w:p w:rsidR="00E90A7F" w:rsidRPr="00D25396" w:rsidRDefault="00E90A7F" w:rsidP="00E90A7F">
      <w:pPr>
        <w:rPr>
          <w:lang w:val="es-ES_tradnl"/>
        </w:rPr>
      </w:pPr>
      <w:r w:rsidRPr="008F33CF">
        <w:rPr>
          <w:b/>
          <w:lang w:val="es-ES_tradnl"/>
        </w:rPr>
        <w:t>FERPA</w:t>
      </w:r>
      <w:r w:rsidRPr="00D25396">
        <w:rPr>
          <w:lang w:val="es-ES_tradnl"/>
        </w:rPr>
        <w:t xml:space="preserve"> se refiere a la Ley de privacidad y derechos educativos de la familia que otorga protecciones específicas de privacidad a los expedientes de los estudiantes.</w:t>
      </w:r>
      <w:r>
        <w:rPr>
          <w:lang w:val="es-ES_tradnl"/>
        </w:rPr>
        <w:t xml:space="preserve"> </w:t>
      </w:r>
      <w:r w:rsidRPr="00D25396">
        <w:rPr>
          <w:lang w:val="es-ES_tradnl"/>
        </w:rPr>
        <w:t xml:space="preserve"> La ley contiene ciertas excepciones, la información del directorio por ejemplo, a menos que el padre de un estudiante o un estudiante mayor de 18 años instruya a la escuela </w:t>
      </w:r>
      <w:r>
        <w:rPr>
          <w:lang w:val="es-ES_tradnl"/>
        </w:rPr>
        <w:t>que no divulgue la información.</w:t>
      </w:r>
    </w:p>
    <w:p w:rsidR="00E90A7F" w:rsidRPr="00D25396" w:rsidRDefault="00E90A7F" w:rsidP="00E90A7F">
      <w:pPr>
        <w:rPr>
          <w:lang w:val="es-ES_tradnl"/>
        </w:rPr>
      </w:pPr>
      <w:r w:rsidRPr="008F33CF">
        <w:rPr>
          <w:b/>
          <w:lang w:val="es-ES_tradnl"/>
        </w:rPr>
        <w:t>IEP</w:t>
      </w:r>
      <w:r w:rsidRPr="00D25396">
        <w:rPr>
          <w:lang w:val="es-ES_tradnl"/>
        </w:rPr>
        <w:t xml:space="preserve"> es el expediente escrito del programa de educación personalizada preparado por el comité ARD para un estudiante con discapacidades elegible de recibir servicios educativos especiales. El IEP contiene varias partes, como una declaración del rendimiento actual educativo del estudiante; una declaración de las metas anuales medibles, con objetivos a corto plazo; la educación especial y servicios relacionados y ayudas suplementarias que se recibirán, y modificaciones del programa o soporte del personal de la escuela; una declaración acerca de cómo se medirá el progreso del estudiante y cómo se informará a los padres; arreglos para pruebas estatales o del distrito</w:t>
      </w:r>
      <w:r>
        <w:rPr>
          <w:lang w:val="es-ES_tradnl"/>
        </w:rPr>
        <w:t>; si rendimiento exitoso en evaluaciones requeridas por el estado es necesario para la graduación, etc</w:t>
      </w:r>
      <w:r w:rsidRPr="00D25396">
        <w:rPr>
          <w:lang w:val="es-ES_tradnl"/>
        </w:rPr>
        <w:t>.</w:t>
      </w:r>
    </w:p>
    <w:p w:rsidR="00E90A7F" w:rsidRPr="00D25396" w:rsidRDefault="00E90A7F" w:rsidP="00E90A7F">
      <w:pPr>
        <w:rPr>
          <w:lang w:val="es-ES_tradnl"/>
        </w:rPr>
      </w:pPr>
      <w:r w:rsidRPr="008F33CF">
        <w:rPr>
          <w:b/>
          <w:lang w:val="es-ES_tradnl"/>
        </w:rPr>
        <w:t>Instrucción acelerada</w:t>
      </w:r>
      <w:r w:rsidRPr="00D25396">
        <w:rPr>
          <w:lang w:val="es-ES_tradnl"/>
        </w:rPr>
        <w:t xml:space="preserve"> es un programa intensivo suplementario diseñado para responder a las necesidades de un estudiante en la adquisición de los conocimientos y aptitudes requeridas para su nivel de grado</w:t>
      </w:r>
      <w:r>
        <w:rPr>
          <w:lang w:val="es-ES_tradnl"/>
        </w:rPr>
        <w:t xml:space="preserve"> y/o como resultado de no realizar el estándar de aprobación en una prueba obligatoria del estado</w:t>
      </w:r>
      <w:r w:rsidRPr="00D25396">
        <w:rPr>
          <w:lang w:val="es-ES_tradnl"/>
        </w:rPr>
        <w:t>.</w:t>
      </w:r>
    </w:p>
    <w:p w:rsidR="00E90A7F" w:rsidRPr="00D25396" w:rsidRDefault="00E90A7F" w:rsidP="00E90A7F">
      <w:pPr>
        <w:rPr>
          <w:lang w:val="es-ES_tradnl"/>
        </w:rPr>
      </w:pPr>
      <w:r w:rsidRPr="008F33CF">
        <w:rPr>
          <w:b/>
          <w:lang w:val="es-ES_tradnl"/>
        </w:rPr>
        <w:t>ISS</w:t>
      </w:r>
      <w:r w:rsidRPr="00D25396">
        <w:rPr>
          <w:lang w:val="es-ES_tradnl"/>
        </w:rPr>
        <w:t xml:space="preserve"> se refiere a la suspensión dentro de la escuela, una técnica disciplinaria por mala conducta en el </w:t>
      </w:r>
      <w:r w:rsidRPr="005A2222">
        <w:rPr>
          <w:lang w:val="es-ES_tradnl"/>
        </w:rPr>
        <w:t>Código de Conducta Estudiantil</w:t>
      </w:r>
      <w:r w:rsidRPr="00D25396">
        <w:rPr>
          <w:lang w:val="es-ES_tradnl"/>
        </w:rPr>
        <w:t xml:space="preserve">. </w:t>
      </w:r>
      <w:r>
        <w:rPr>
          <w:lang w:val="es-ES_tradnl"/>
        </w:rPr>
        <w:t xml:space="preserve"> </w:t>
      </w:r>
      <w:r w:rsidRPr="00D25396">
        <w:rPr>
          <w:lang w:val="es-ES_tradnl"/>
        </w:rPr>
        <w:t>A pesar de ser diferente de la suspensión fuera de la escuela y colocación en el DAEP, ISS extrae al estudiante del salón de clases regul</w:t>
      </w:r>
      <w:r>
        <w:rPr>
          <w:lang w:val="es-ES_tradnl"/>
        </w:rPr>
        <w:t>ar.</w:t>
      </w:r>
    </w:p>
    <w:p w:rsidR="00E90A7F" w:rsidRPr="00D25396" w:rsidRDefault="00E90A7F" w:rsidP="00E90A7F">
      <w:pPr>
        <w:rPr>
          <w:lang w:val="es-ES_tradnl"/>
        </w:rPr>
      </w:pPr>
      <w:r w:rsidRPr="008F33CF">
        <w:rPr>
          <w:b/>
          <w:lang w:val="es-ES_tradnl"/>
        </w:rPr>
        <w:t>Ley NCLB</w:t>
      </w:r>
      <w:r w:rsidRPr="00D25396">
        <w:rPr>
          <w:lang w:val="es-ES_tradnl"/>
        </w:rPr>
        <w:t xml:space="preserve"> es la Ley </w:t>
      </w:r>
      <w:r w:rsidRPr="006A5EEF">
        <w:rPr>
          <w:lang w:val="es-US"/>
        </w:rPr>
        <w:t>No Child Left Behind</w:t>
      </w:r>
      <w:r w:rsidRPr="00D25396">
        <w:rPr>
          <w:lang w:val="es-ES_tradnl"/>
        </w:rPr>
        <w:t xml:space="preserve"> de 2001 del gobierno federal.</w:t>
      </w:r>
    </w:p>
    <w:p w:rsidR="00E90A7F" w:rsidRDefault="00E90A7F" w:rsidP="00E90A7F">
      <w:pPr>
        <w:rPr>
          <w:lang w:val="es-ES_tradnl"/>
        </w:rPr>
      </w:pPr>
      <w:r w:rsidRPr="008F33CF">
        <w:rPr>
          <w:b/>
          <w:lang w:val="es-ES_tradnl"/>
        </w:rPr>
        <w:t>Plan Personal de Graduación (PGP)</w:t>
      </w:r>
      <w:r w:rsidRPr="00D25396">
        <w:rPr>
          <w:lang w:val="es-ES_tradnl"/>
        </w:rPr>
        <w:t xml:space="preserve"> se </w:t>
      </w:r>
      <w:r w:rsidR="000D4D1F">
        <w:rPr>
          <w:lang w:val="es-ES_tradnl"/>
        </w:rPr>
        <w:t>requiere</w:t>
      </w:r>
      <w:r w:rsidR="000D4D1F" w:rsidRPr="00D25396">
        <w:rPr>
          <w:lang w:val="es-ES_tradnl"/>
        </w:rPr>
        <w:t xml:space="preserve"> </w:t>
      </w:r>
      <w:r w:rsidRPr="00D25396">
        <w:rPr>
          <w:lang w:val="es-ES_tradnl"/>
        </w:rPr>
        <w:t>para todos los estudiantes</w:t>
      </w:r>
      <w:r w:rsidR="000D4D1F">
        <w:rPr>
          <w:lang w:val="es-ES_tradnl"/>
        </w:rPr>
        <w:t xml:space="preserve"> de escuela secundaria</w:t>
      </w:r>
      <w:r w:rsidR="005A348D">
        <w:rPr>
          <w:lang w:val="es-ES_tradnl"/>
        </w:rPr>
        <w:t xml:space="preserve"> y</w:t>
      </w:r>
      <w:r w:rsidRPr="00D25396">
        <w:rPr>
          <w:lang w:val="es-ES_tradnl"/>
        </w:rPr>
        <w:t xml:space="preserve"> para cualquier estudiante en la escuela media que no ha rendido satisfactoriamente en una prueba obligatoria del estado o si el distrito determina que no es probable que obtenga un diploma de la escuela preparatoria antes del quinto año después que comienza el grado 9.</w:t>
      </w:r>
    </w:p>
    <w:p w:rsidR="000D4D1F" w:rsidRPr="00D25396" w:rsidRDefault="000D4D1F" w:rsidP="00E90A7F">
      <w:pPr>
        <w:rPr>
          <w:lang w:val="es-ES_tradnl"/>
        </w:rPr>
      </w:pPr>
      <w:r w:rsidRPr="005A348D">
        <w:rPr>
          <w:b/>
          <w:lang w:val="es-ES_tradnl"/>
        </w:rPr>
        <w:t>PSAT</w:t>
      </w:r>
      <w:r>
        <w:rPr>
          <w:lang w:val="es-ES_tradnl"/>
        </w:rPr>
        <w:t xml:space="preserve"> es la evaluación de preparación para el SAT.</w:t>
      </w:r>
    </w:p>
    <w:p w:rsidR="00E90A7F" w:rsidRPr="00D25396" w:rsidRDefault="00E90A7F" w:rsidP="00E90A7F">
      <w:pPr>
        <w:rPr>
          <w:lang w:val="es-ES_tradnl"/>
        </w:rPr>
      </w:pPr>
      <w:r w:rsidRPr="008F33CF">
        <w:rPr>
          <w:b/>
          <w:lang w:val="es-ES_tradnl"/>
        </w:rPr>
        <w:t>SAT</w:t>
      </w:r>
      <w:r w:rsidRPr="00D25396">
        <w:rPr>
          <w:lang w:val="es-ES_tradnl"/>
        </w:rPr>
        <w:t xml:space="preserve"> se refiere a una de las dos pruebas de ingreso usadas con más frecuencia por los colegios y universidades: la prueba de aptitud académica. </w:t>
      </w:r>
      <w:r>
        <w:rPr>
          <w:lang w:val="es-ES_tradnl"/>
        </w:rPr>
        <w:t xml:space="preserve"> </w:t>
      </w:r>
      <w:r w:rsidRPr="00D25396">
        <w:rPr>
          <w:lang w:val="es-ES_tradnl"/>
        </w:rPr>
        <w:t>La prueba puede ser un requisito de ingreso a ci</w:t>
      </w:r>
      <w:r>
        <w:rPr>
          <w:lang w:val="es-ES_tradnl"/>
        </w:rPr>
        <w:t>ertos colegios y universidades.</w:t>
      </w:r>
    </w:p>
    <w:p w:rsidR="00E90A7F" w:rsidRDefault="00E90A7F" w:rsidP="00E90A7F">
      <w:pPr>
        <w:rPr>
          <w:lang w:val="es-ES_tradnl"/>
        </w:rPr>
      </w:pPr>
      <w:r w:rsidRPr="008F33CF">
        <w:rPr>
          <w:b/>
          <w:lang w:val="es-ES_tradnl"/>
        </w:rPr>
        <w:t>Sección 504</w:t>
      </w:r>
      <w:r w:rsidRPr="00D25396">
        <w:rPr>
          <w:lang w:val="es-ES_tradnl"/>
        </w:rPr>
        <w:t xml:space="preserve"> es la ley federal que prohíbe la discriminación de un estudiante que tiene una discapacidad, y requiere que las escuelas suministren oportunidades para servicios, programas y participación en actividades equivalentes. </w:t>
      </w:r>
      <w:r>
        <w:rPr>
          <w:lang w:val="es-ES_tradnl"/>
        </w:rPr>
        <w:t xml:space="preserve"> </w:t>
      </w:r>
      <w:r w:rsidRPr="00D25396">
        <w:rPr>
          <w:lang w:val="es-ES_tradnl"/>
        </w:rPr>
        <w:t xml:space="preserve">A menos que el estudiante sea elegible para servicios especiales educativos bajo la Ley </w:t>
      </w:r>
      <w:r w:rsidRPr="006A5EEF">
        <w:rPr>
          <w:lang w:val="es-US"/>
        </w:rPr>
        <w:t>Individuals with Disabilities Education Act (IDEA)</w:t>
      </w:r>
      <w:r w:rsidRPr="00D25396">
        <w:rPr>
          <w:lang w:val="es-ES_tradnl"/>
        </w:rPr>
        <w:t>, se ofrecerá una educación general con adaptaciones educativas adecuadas.</w:t>
      </w:r>
    </w:p>
    <w:p w:rsidR="00E90A7F" w:rsidRDefault="00E90A7F" w:rsidP="00E90A7F">
      <w:pPr>
        <w:rPr>
          <w:lang w:val="es-ES_tradnl"/>
        </w:rPr>
      </w:pPr>
      <w:r w:rsidRPr="005A2222">
        <w:rPr>
          <w:b/>
          <w:lang w:val="es-ES_tradnl"/>
        </w:rPr>
        <w:t>SHAC</w:t>
      </w:r>
      <w:r>
        <w:rPr>
          <w:lang w:val="es-ES_tradnl"/>
        </w:rPr>
        <w:t xml:space="preserve"> significa el Grupo de consejeros de salud de la escuela, un grupo que contiene, por lo menos, cinco miembros, de que una mayoría debe ser padres, nombrado por la mesa directiva para ayudar al distrito en asegurarse de que los valores locales de la comunidad son reflejados en la instrucción de la educación de la salud en el distrito, también como proveer ayuda con otros asuntos del bienestar de estudiantes y empleados.</w:t>
      </w:r>
    </w:p>
    <w:p w:rsidR="00E90A7F" w:rsidRDefault="00E90A7F" w:rsidP="00E90A7F">
      <w:pPr>
        <w:rPr>
          <w:lang w:val="es-ES_tradnl"/>
        </w:rPr>
      </w:pPr>
      <w:r w:rsidRPr="003A0CDD">
        <w:rPr>
          <w:b/>
          <w:lang w:val="es-ES_tradnl"/>
        </w:rPr>
        <w:t>STAAR</w:t>
      </w:r>
      <w:r>
        <w:rPr>
          <w:lang w:val="es-ES_tradnl"/>
        </w:rPr>
        <w:t xml:space="preserve"> es las Evaluaciones de preparación académica del estado de Texas, el sistema del estado de evaluaciones de logros académicos, aplicable comenzando con ciertos estudiantes para</w:t>
      </w:r>
      <w:r w:rsidRPr="003C476B">
        <w:rPr>
          <w:lang w:val="es-ES_tradnl"/>
        </w:rPr>
        <w:t xml:space="preserve"> </w:t>
      </w:r>
      <w:r>
        <w:rPr>
          <w:lang w:val="es-ES_tradnl"/>
        </w:rPr>
        <w:t>el año escolar 2011</w:t>
      </w:r>
      <w:r w:rsidRPr="0003367F">
        <w:rPr>
          <w:lang w:val="es-ES_tradnl"/>
        </w:rPr>
        <w:t>–</w:t>
      </w:r>
      <w:r>
        <w:rPr>
          <w:lang w:val="es-ES_tradnl"/>
        </w:rPr>
        <w:t>2012.</w:t>
      </w:r>
    </w:p>
    <w:p w:rsidR="00E90A7F" w:rsidRDefault="00E90A7F" w:rsidP="00E90A7F">
      <w:pPr>
        <w:rPr>
          <w:lang w:val="es-ES_tradnl"/>
        </w:rPr>
      </w:pPr>
      <w:r w:rsidRPr="003A0CDD">
        <w:rPr>
          <w:b/>
          <w:lang w:val="es-ES_tradnl"/>
        </w:rPr>
        <w:t>STAAR Acomodada lingüísticamente (STAAR-L)</w:t>
      </w:r>
      <w:r>
        <w:rPr>
          <w:lang w:val="es-ES_tradnl"/>
        </w:rPr>
        <w:t xml:space="preserve"> es una evaluación obligatoria del estado alternativa que tiene adaptaciones lingüísticas y que es diseñada para ciertos inmigrantes recientes que son aprendedores del lenguaje inglés.</w:t>
      </w:r>
    </w:p>
    <w:p w:rsidR="00E90A7F" w:rsidRDefault="00E90A7F" w:rsidP="00E90A7F">
      <w:pPr>
        <w:rPr>
          <w:lang w:val="es-ES_tradnl"/>
        </w:rPr>
      </w:pPr>
      <w:r w:rsidRPr="003A0CDD">
        <w:rPr>
          <w:b/>
          <w:lang w:val="es-ES_tradnl"/>
        </w:rPr>
        <w:t>STAAR Alternativa</w:t>
      </w:r>
      <w:r>
        <w:rPr>
          <w:lang w:val="es-ES_tradnl"/>
        </w:rPr>
        <w:t xml:space="preserve"> es una evaluación obligatoria del estado alternativa, diseñada para estudiantes con incapacidades cognitivas y severas que reciben servicios de educación especial y cumplen con los requisitos de participación, determinado por el comité ARD del estudiante.</w:t>
      </w:r>
    </w:p>
    <w:p w:rsidR="00E90A7F" w:rsidRDefault="00E90A7F" w:rsidP="00E90A7F">
      <w:pPr>
        <w:rPr>
          <w:lang w:val="es-ES_tradnl"/>
        </w:rPr>
      </w:pPr>
      <w:r w:rsidRPr="008F33CF">
        <w:rPr>
          <w:b/>
          <w:lang w:val="es-ES_tradnl"/>
        </w:rPr>
        <w:t>TELPAS</w:t>
      </w:r>
      <w:r w:rsidRPr="00D25396">
        <w:rPr>
          <w:lang w:val="es-ES_tradnl"/>
        </w:rPr>
        <w:t xml:space="preserve"> significa sistema de evaluación en la habilidad del lenguaje inglés de Texas, el cual determina el progreso que realizan los aprendices del lenguaje inglés y es administrada a aquellos que cumplen con los requisitos de participación de kindergarten al grado 12.</w:t>
      </w:r>
    </w:p>
    <w:p w:rsidR="000D4D1F" w:rsidRDefault="000D4D1F" w:rsidP="00E90A7F">
      <w:pPr>
        <w:rPr>
          <w:lang w:val="es-ES_tradnl"/>
        </w:rPr>
      </w:pPr>
      <w:r w:rsidRPr="005A348D">
        <w:rPr>
          <w:b/>
          <w:lang w:val="es-ES_tradnl"/>
        </w:rPr>
        <w:t>TSI</w:t>
      </w:r>
      <w:r>
        <w:rPr>
          <w:lang w:val="es-ES_tradnl"/>
        </w:rPr>
        <w:t xml:space="preserve"> es la evaluación de Texas Success Initiative designado a medir las habilidades de lectura, matemáticas, y escritura que debe tener estudiantes entrando al nivel de universidad para hacerse exitosos en programas universitarios en universidades e institutos universitarios públicos de Texas.</w:t>
      </w:r>
    </w:p>
    <w:p w:rsidR="00E90A7F" w:rsidRPr="00D25396" w:rsidRDefault="00E90A7F" w:rsidP="00E90A7F">
      <w:pPr>
        <w:rPr>
          <w:lang w:val="es-ES_tradnl"/>
        </w:rPr>
      </w:pPr>
      <w:r w:rsidRPr="005A2222">
        <w:rPr>
          <w:b/>
          <w:lang w:val="es-ES_tradnl"/>
        </w:rPr>
        <w:t>TxVSN</w:t>
      </w:r>
      <w:r>
        <w:rPr>
          <w:lang w:val="es-ES_tradnl"/>
        </w:rPr>
        <w:t xml:space="preserve"> es la </w:t>
      </w:r>
      <w:r w:rsidRPr="00D806E5">
        <w:rPr>
          <w:lang w:val="es-ES_tradnl"/>
        </w:rPr>
        <w:t>Texas Virtual School Network</w:t>
      </w:r>
      <w:r>
        <w:rPr>
          <w:lang w:val="es-ES_tradnl"/>
        </w:rPr>
        <w:t xml:space="preserve"> (la Red de Escuela Virtual de Texas), que provee cursos en línea para los estudiantes de Texas y para complementar los programas de instrucción de los distritos públicos.  Los cursos son ense</w:t>
      </w:r>
      <w:r w:rsidRPr="00D25396">
        <w:rPr>
          <w:lang w:val="es-ES_tradnl"/>
        </w:rPr>
        <w:t>ñ</w:t>
      </w:r>
      <w:r>
        <w:rPr>
          <w:lang w:val="es-ES_tradnl"/>
        </w:rPr>
        <w:t>ados por maestros cualificados, y los cursos son equivalentes en rigor y alcance a los cursos ense</w:t>
      </w:r>
      <w:r w:rsidRPr="00D25396">
        <w:rPr>
          <w:lang w:val="es-ES_tradnl"/>
        </w:rPr>
        <w:t>ñ</w:t>
      </w:r>
      <w:r>
        <w:rPr>
          <w:lang w:val="es-ES_tradnl"/>
        </w:rPr>
        <w:t>ados de manera tradicional.</w:t>
      </w:r>
    </w:p>
    <w:p w:rsidR="00E90A7F" w:rsidRDefault="00E90A7F" w:rsidP="00E90A7F">
      <w:pPr>
        <w:rPr>
          <w:lang w:val="es-ES_tradnl"/>
        </w:rPr>
      </w:pPr>
      <w:r w:rsidRPr="008F33CF">
        <w:rPr>
          <w:b/>
          <w:lang w:val="es-ES_tradnl"/>
        </w:rPr>
        <w:t>UIL</w:t>
      </w:r>
      <w:r w:rsidRPr="00D25396">
        <w:rPr>
          <w:lang w:val="es-ES_tradnl"/>
        </w:rPr>
        <w:t xml:space="preserve"> se refiere a la liga interescolar universitaria, la organización voluntaria sin fin de lucro a nivel estatal que supervisa concursos académicos, deportivos y musicales extracurriculares.</w:t>
      </w:r>
    </w:p>
    <w:p w:rsidR="00E90A7F" w:rsidRPr="008020D3" w:rsidRDefault="00E90A7F" w:rsidP="00E90A7F">
      <w:pPr>
        <w:rPr>
          <w:lang w:val="es-ES_tradnl"/>
        </w:rPr>
      </w:pPr>
    </w:p>
    <w:p w:rsidR="00E90A7F" w:rsidRPr="008020D3" w:rsidRDefault="00E90A7F" w:rsidP="00E90A7F">
      <w:pPr>
        <w:rPr>
          <w:lang w:val="es-ES_tradnl"/>
        </w:rPr>
      </w:pPr>
      <w:r w:rsidRPr="008020D3">
        <w:rPr>
          <w:lang w:val="es-ES_tradnl"/>
        </w:rPr>
        <w:br w:type="page"/>
      </w:r>
    </w:p>
    <w:p w:rsidR="00E90A7F" w:rsidRPr="008020D3" w:rsidRDefault="00E90A7F" w:rsidP="00E90A7F">
      <w:pPr>
        <w:pStyle w:val="Heading1"/>
        <w:jc w:val="center"/>
        <w:rPr>
          <w:lang w:val="es-ES_tradnl"/>
        </w:rPr>
      </w:pPr>
      <w:bookmarkStart w:id="461" w:name="_Toc383766052"/>
      <w:r>
        <w:rPr>
          <w:lang w:val="es-ES_tradnl"/>
        </w:rPr>
        <w:t>APÉNDICE I</w:t>
      </w:r>
      <w:r w:rsidRPr="008D2C4C">
        <w:rPr>
          <w:lang w:val="es-ES_tradnl"/>
        </w:rPr>
        <w:t>:</w:t>
      </w:r>
      <w:r w:rsidRPr="008020D3">
        <w:rPr>
          <w:lang w:val="es-ES_tradnl"/>
        </w:rPr>
        <w:br/>
      </w:r>
      <w:r w:rsidRPr="008D2C4C">
        <w:rPr>
          <w:lang w:val="es-ES_tradnl"/>
        </w:rPr>
        <w:t>Regla de Libertad de la Intimidación</w:t>
      </w:r>
      <w:bookmarkEnd w:id="461"/>
    </w:p>
    <w:p w:rsidR="00E90A7F" w:rsidRPr="008D2C4C" w:rsidRDefault="00E90A7F" w:rsidP="00E90A7F">
      <w:pPr>
        <w:pBdr>
          <w:bottom w:val="single" w:sz="4" w:space="8" w:color="auto"/>
        </w:pBdr>
        <w:rPr>
          <w:lang w:val="es-ES_tradnl"/>
        </w:rPr>
      </w:pPr>
      <w:r w:rsidRPr="008D2C4C">
        <w:rPr>
          <w:lang w:val="es-ES_tradnl"/>
        </w:rPr>
        <w:t xml:space="preserve">Note que se puede revisar las reglas de la Mesa Directiva en cualquier momento.  Para contexto legal y la copia más corriente del reglamento, visite </w:t>
      </w:r>
      <w:hyperlink r:id="rId45" w:history="1">
        <w:r w:rsidR="00C75347" w:rsidRPr="000D7273">
          <w:rPr>
            <w:rStyle w:val="Hyperlink"/>
            <w:lang w:val="es-US"/>
          </w:rPr>
          <w:t>http://pol.tasb.org/Policy/Code/306?filter=FFI</w:t>
        </w:r>
      </w:hyperlink>
      <w:r w:rsidR="00C75347">
        <w:rPr>
          <w:lang w:val="es-US"/>
        </w:rPr>
        <w:t xml:space="preserve"> </w:t>
      </w:r>
    </w:p>
    <w:p w:rsidR="00E90A7F" w:rsidRPr="008020D3" w:rsidRDefault="00E90A7F" w:rsidP="00E90A7F">
      <w:pPr>
        <w:rPr>
          <w:lang w:val="es-ES_tradnl"/>
        </w:rPr>
      </w:pPr>
    </w:p>
    <w:p w:rsidR="00E90A7F" w:rsidRPr="00F221F8" w:rsidRDefault="00E90A7F" w:rsidP="00E90A7F">
      <w:pPr>
        <w:tabs>
          <w:tab w:val="right" w:pos="9360"/>
        </w:tabs>
        <w:rPr>
          <w:rFonts w:asciiTheme="majorHAnsi" w:hAnsiTheme="majorHAnsi" w:cstheme="majorHAnsi"/>
          <w:lang w:val="es-ES_tradnl"/>
        </w:rPr>
      </w:pPr>
      <w:r w:rsidRPr="00F221F8">
        <w:rPr>
          <w:rFonts w:asciiTheme="majorHAnsi" w:hAnsiTheme="majorHAnsi" w:cstheme="majorHAnsi"/>
          <w:lang w:val="es-ES_tradnl"/>
        </w:rPr>
        <w:t>BIENESTAR DE ESTUDIANTES: LIBERTAD DE LA INTIMIDACIÓN</w:t>
      </w:r>
      <w:r w:rsidRPr="00F221F8">
        <w:rPr>
          <w:rFonts w:asciiTheme="majorHAnsi" w:hAnsiTheme="majorHAnsi" w:cstheme="majorHAnsi"/>
          <w:lang w:val="es-ES_tradnl"/>
        </w:rPr>
        <w:tab/>
        <w:t>FFI(LOCAL)</w:t>
      </w:r>
    </w:p>
    <w:p w:rsidR="00E90A7F" w:rsidRPr="00F221F8" w:rsidRDefault="00E90A7F" w:rsidP="00F221F8">
      <w:pPr>
        <w:tabs>
          <w:tab w:val="right" w:pos="9360"/>
        </w:tabs>
        <w:rPr>
          <w:rFonts w:asciiTheme="majorHAnsi" w:hAnsiTheme="majorHAnsi" w:cstheme="majorHAnsi"/>
        </w:rPr>
        <w:sectPr w:rsidR="00E90A7F" w:rsidRPr="00F221F8" w:rsidSect="005D2B9A">
          <w:footerReference w:type="default" r:id="rId46"/>
          <w:pgSz w:w="12240" w:h="15840"/>
          <w:pgMar w:top="1440" w:right="1440" w:bottom="1440" w:left="1440" w:header="720" w:footer="720" w:gutter="0"/>
          <w:pgNumType w:start="1"/>
          <w:cols w:space="720"/>
          <w:docGrid w:linePitch="360"/>
        </w:sectPr>
      </w:pPr>
      <w:r w:rsidRPr="00F221F8">
        <w:rPr>
          <w:rFonts w:asciiTheme="majorHAnsi" w:hAnsiTheme="majorHAnsi" w:cstheme="majorHAnsi"/>
        </w:rPr>
        <w:t>STUDENT WELFARE: F</w:t>
      </w:r>
      <w:r w:rsidR="00815681">
        <w:rPr>
          <w:rFonts w:asciiTheme="majorHAnsi" w:hAnsiTheme="majorHAnsi" w:cstheme="majorHAnsi"/>
        </w:rPr>
        <w:t>REEDOM FROM BULLYING</w:t>
      </w:r>
      <w:r w:rsidR="00815681">
        <w:rPr>
          <w:rFonts w:asciiTheme="majorHAnsi" w:hAnsiTheme="majorHAnsi" w:cstheme="majorHAnsi"/>
        </w:rPr>
        <w:tab/>
        <w:t>FFI(LOCAL</w:t>
      </w:r>
    </w:p>
    <w:p w:rsidR="00815681" w:rsidRPr="00815681" w:rsidRDefault="00815681" w:rsidP="00815681">
      <w:pPr>
        <w:pStyle w:val="Heading1"/>
        <w:jc w:val="center"/>
        <w:rPr>
          <w:b w:val="0"/>
          <w:bCs w:val="0"/>
          <w:lang w:val="es-ES_tradnl"/>
        </w:rPr>
      </w:pPr>
      <w:r>
        <w:rPr>
          <w:lang w:val="es-ES_tradnl"/>
        </w:rPr>
        <w:t>APÉNDICE II</w:t>
      </w:r>
      <w:r w:rsidRPr="008D2C4C">
        <w:rPr>
          <w:lang w:val="es-ES_tradnl"/>
        </w:rPr>
        <w:t>:</w:t>
      </w:r>
      <w:r w:rsidRPr="008020D3">
        <w:rPr>
          <w:lang w:val="es-ES_tradnl"/>
        </w:rPr>
        <w:br/>
      </w:r>
      <w:r w:rsidRPr="00815681">
        <w:rPr>
          <w:bCs w:val="0"/>
          <w:lang w:val="es-ES_tradnl"/>
        </w:rPr>
        <w:t xml:space="preserve">DECLARACIÓN DE RESIDENCIA </w:t>
      </w:r>
    </w:p>
    <w:p w:rsidR="00815681" w:rsidRPr="00815681" w:rsidRDefault="00815681" w:rsidP="00815681">
      <w:pPr>
        <w:ind w:left="360"/>
        <w:rPr>
          <w:lang w:val="es-MX"/>
        </w:rPr>
      </w:pPr>
      <w:r w:rsidRPr="00815681">
        <w:rPr>
          <w:lang w:val="es-MX"/>
        </w:rPr>
        <w:t>Por la presente declaro que yo resido en realidad a tiempo completo en la residencia indicado anteriormente. También me doy cuenta de que el suministro de información falsa o registros falsos para su identificación es una ofensa criminal bajo el Código Penal 37.10. Al dar información falsa, me doy cuenta de que me convierto en responsable de la cantidad que el distrito ha presupuestado por estudiante como gastos de mantenimiento y de funcionamiento (aproximadamente $ 5,000 por año o $ 27,78 por día), así como los gastos legales para la ANNA ISD para recoger estas cantidades. (Código de Educación de Texas 25.00 (h))</w:t>
      </w:r>
    </w:p>
    <w:p w:rsidR="00815681" w:rsidRPr="00815681" w:rsidRDefault="00815681" w:rsidP="00815681">
      <w:pPr>
        <w:rPr>
          <w:lang w:val="es-ES_tradnl"/>
        </w:rPr>
      </w:pPr>
    </w:p>
    <w:p w:rsidR="00E90A7F" w:rsidRPr="00AA7391" w:rsidRDefault="00E90A7F" w:rsidP="00F221F8">
      <w:pPr>
        <w:rPr>
          <w:rFonts w:asciiTheme="majorHAnsi" w:hAnsiTheme="majorHAnsi" w:cstheme="majorHAnsi"/>
          <w:i/>
          <w:color w:val="7F7F7F" w:themeColor="text1" w:themeTint="80"/>
          <w:sz w:val="22"/>
          <w:szCs w:val="22"/>
        </w:rPr>
      </w:pPr>
    </w:p>
    <w:sectPr w:rsidR="00E90A7F" w:rsidRPr="00AA7391" w:rsidSect="00CB5924">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C8" w:rsidRDefault="00C355C8" w:rsidP="00375126">
      <w:pPr>
        <w:spacing w:after="0"/>
      </w:pPr>
      <w:r>
        <w:separator/>
      </w:r>
    </w:p>
  </w:endnote>
  <w:endnote w:type="continuationSeparator" w:id="0">
    <w:p w:rsidR="00C355C8" w:rsidRDefault="00C355C8" w:rsidP="00375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C4" w:rsidRDefault="00364BC4">
    <w:pPr>
      <w:pStyle w:val="Footer"/>
    </w:pPr>
    <w:r>
      <w:tab/>
    </w:r>
    <w:r>
      <w:fldChar w:fldCharType="begin"/>
    </w:r>
    <w:r>
      <w:instrText xml:space="preserve"> PAGE   \* MERGEFORMAT </w:instrText>
    </w:r>
    <w:r>
      <w:fldChar w:fldCharType="separate"/>
    </w:r>
    <w:r w:rsidR="00B97B30">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C4" w:rsidRDefault="00364BC4" w:rsidP="005D2B9A">
    <w:pPr>
      <w:pStyle w:val="Footer"/>
    </w:pPr>
    <w:r>
      <w:tab/>
    </w:r>
    <w:r>
      <w:fldChar w:fldCharType="begin"/>
    </w:r>
    <w:r>
      <w:instrText xml:space="preserve"> PAGE   \* MERGEFORMAT </w:instrText>
    </w:r>
    <w:r>
      <w:fldChar w:fldCharType="separate"/>
    </w:r>
    <w:r w:rsidR="00B97B30">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C4" w:rsidRDefault="00364BC4">
    <w:pPr>
      <w:pStyle w:val="Footer"/>
    </w:pPr>
    <w:r>
      <w:tab/>
    </w:r>
    <w:r>
      <w:fldChar w:fldCharType="begin"/>
    </w:r>
    <w:r>
      <w:instrText xml:space="preserve"> PAGE   \* MERGEFORMAT </w:instrText>
    </w:r>
    <w:r>
      <w:fldChar w:fldCharType="separate"/>
    </w:r>
    <w:r w:rsidR="00B654CF">
      <w:rPr>
        <w:noProof/>
      </w:rPr>
      <w:t>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C8" w:rsidRDefault="00C355C8" w:rsidP="00375126">
      <w:pPr>
        <w:spacing w:after="0"/>
      </w:pPr>
      <w:r>
        <w:separator/>
      </w:r>
    </w:p>
  </w:footnote>
  <w:footnote w:type="continuationSeparator" w:id="0">
    <w:p w:rsidR="00C355C8" w:rsidRDefault="00C355C8" w:rsidP="003751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8F4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C6A10C"/>
    <w:lvl w:ilvl="0">
      <w:start w:val="1"/>
      <w:numFmt w:val="lowerLetter"/>
      <w:pStyle w:val="ListNumber4"/>
      <w:lvlText w:val="%1."/>
      <w:lvlJc w:val="left"/>
      <w:pPr>
        <w:ind w:left="1440" w:hanging="360"/>
      </w:pPr>
    </w:lvl>
  </w:abstractNum>
  <w:abstractNum w:abstractNumId="2">
    <w:nsid w:val="FFFFFF7E"/>
    <w:multiLevelType w:val="singleLevel"/>
    <w:tmpl w:val="D4DEDF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425C58"/>
    <w:lvl w:ilvl="0">
      <w:start w:val="1"/>
      <w:numFmt w:val="lowerLetter"/>
      <w:pStyle w:val="ListNumber2"/>
      <w:lvlText w:val="%1."/>
      <w:lvlJc w:val="left"/>
      <w:pPr>
        <w:ind w:left="720" w:hanging="360"/>
      </w:pPr>
    </w:lvl>
  </w:abstractNum>
  <w:abstractNum w:abstractNumId="4">
    <w:nsid w:val="FFFFFF80"/>
    <w:multiLevelType w:val="singleLevel"/>
    <w:tmpl w:val="76D0A7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9CBD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C45F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BC5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3C712E"/>
    <w:lvl w:ilvl="0">
      <w:start w:val="1"/>
      <w:numFmt w:val="decimal"/>
      <w:lvlText w:val="%1."/>
      <w:lvlJc w:val="left"/>
      <w:pPr>
        <w:tabs>
          <w:tab w:val="num" w:pos="360"/>
        </w:tabs>
        <w:ind w:left="360" w:hanging="360"/>
      </w:pPr>
    </w:lvl>
  </w:abstractNum>
  <w:abstractNum w:abstractNumId="9">
    <w:nsid w:val="FFFFFF89"/>
    <w:multiLevelType w:val="singleLevel"/>
    <w:tmpl w:val="2C8E99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D4A05"/>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12925BD"/>
    <w:multiLevelType w:val="multilevel"/>
    <w:tmpl w:val="2EEA4066"/>
    <w:numStyleLink w:val="MSHBBullets"/>
  </w:abstractNum>
  <w:abstractNum w:abstractNumId="12">
    <w:nsid w:val="05A94B90"/>
    <w:multiLevelType w:val="hybridMultilevel"/>
    <w:tmpl w:val="4F3C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B017EA"/>
    <w:multiLevelType w:val="multilevel"/>
    <w:tmpl w:val="54687716"/>
    <w:numStyleLink w:val="MSHBListNumbering"/>
  </w:abstractNum>
  <w:abstractNum w:abstractNumId="14">
    <w:nsid w:val="0DC61416"/>
    <w:multiLevelType w:val="multilevel"/>
    <w:tmpl w:val="54687716"/>
    <w:numStyleLink w:val="MSHBListNumbering"/>
  </w:abstractNum>
  <w:abstractNum w:abstractNumId="15">
    <w:nsid w:val="203A0A40"/>
    <w:multiLevelType w:val="multilevel"/>
    <w:tmpl w:val="2EEA4066"/>
    <w:numStyleLink w:val="MSHBBullets"/>
  </w:abstractNum>
  <w:abstractNum w:abstractNumId="16">
    <w:nsid w:val="212D6AB3"/>
    <w:multiLevelType w:val="hybridMultilevel"/>
    <w:tmpl w:val="513C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1A40B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023ACD"/>
    <w:multiLevelType w:val="multilevel"/>
    <w:tmpl w:val="54687716"/>
    <w:numStyleLink w:val="MSHBListNumbering"/>
  </w:abstractNum>
  <w:abstractNum w:abstractNumId="20">
    <w:nsid w:val="5EAC3E45"/>
    <w:multiLevelType w:val="multilevel"/>
    <w:tmpl w:val="54687716"/>
    <w:styleLink w:val="MSHBListNumbering"/>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1">
    <w:nsid w:val="602F32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30A35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421C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91A4887"/>
    <w:multiLevelType w:val="multilevel"/>
    <w:tmpl w:val="2EEA4066"/>
    <w:numStyleLink w:val="MSHBBullets"/>
  </w:abstractNum>
  <w:abstractNum w:abstractNumId="25">
    <w:nsid w:val="6D726B62"/>
    <w:multiLevelType w:val="hybridMultilevel"/>
    <w:tmpl w:val="05E6A776"/>
    <w:lvl w:ilvl="0" w:tplc="589CB598">
      <w:start w:val="6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02464"/>
    <w:multiLevelType w:val="hybridMultilevel"/>
    <w:tmpl w:val="7B36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0086A"/>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D950C8B"/>
    <w:multiLevelType w:val="hybridMultilevel"/>
    <w:tmpl w:val="AEC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7"/>
  </w:num>
  <w:num w:numId="4">
    <w:abstractNumId w:val="24"/>
  </w:num>
  <w:num w:numId="5">
    <w:abstractNumId w:val="15"/>
  </w:num>
  <w:num w:numId="6">
    <w:abstractNumId w:val="22"/>
  </w:num>
  <w:num w:numId="7">
    <w:abstractNumId w:val="20"/>
  </w:num>
  <w:num w:numId="8">
    <w:abstractNumId w:val="19"/>
  </w:num>
  <w:num w:numId="9">
    <w:abstractNumId w:val="14"/>
  </w:num>
  <w:num w:numId="10">
    <w:abstractNumId w:val="11"/>
  </w:num>
  <w:num w:numId="11">
    <w:abstractNumId w:val="13"/>
  </w:num>
  <w:num w:numId="12">
    <w:abstractNumId w:val="10"/>
  </w:num>
  <w:num w:numId="13">
    <w:abstractNumId w:val="2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8"/>
    <w:lvlOverride w:ilvl="0">
      <w:startOverride w:val="1"/>
    </w:lvlOverride>
  </w:num>
  <w:num w:numId="27">
    <w:abstractNumId w:val="8"/>
    <w:lvlOverride w:ilvl="0">
      <w:startOverride w:val="1"/>
    </w:lvlOverride>
  </w:num>
  <w:num w:numId="28">
    <w:abstractNumId w:val="25"/>
  </w:num>
  <w:num w:numId="29">
    <w:abstractNumId w:val="16"/>
  </w:num>
  <w:num w:numId="30">
    <w:abstractNumId w:val="26"/>
  </w:num>
  <w:num w:numId="31">
    <w:abstractNumId w:val="8"/>
    <w:lvlOverride w:ilvl="0">
      <w:startOverride w:val="1"/>
    </w:lvlOverride>
  </w:num>
  <w:num w:numId="32">
    <w:abstractNumId w:val="2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2"/>
  </w:num>
  <w:num w:numId="36">
    <w:abstractNumId w:val="11"/>
  </w:num>
  <w:num w:numId="37">
    <w:abstractNumId w:val="1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07"/>
    <w:rsid w:val="00007B5B"/>
    <w:rsid w:val="000112AC"/>
    <w:rsid w:val="00027AE7"/>
    <w:rsid w:val="00037730"/>
    <w:rsid w:val="000400B1"/>
    <w:rsid w:val="0004628E"/>
    <w:rsid w:val="000519B4"/>
    <w:rsid w:val="000530A7"/>
    <w:rsid w:val="0005787C"/>
    <w:rsid w:val="00073C00"/>
    <w:rsid w:val="000935FD"/>
    <w:rsid w:val="000B7531"/>
    <w:rsid w:val="000C2AB0"/>
    <w:rsid w:val="000D4D1F"/>
    <w:rsid w:val="000D74BB"/>
    <w:rsid w:val="000E4FBA"/>
    <w:rsid w:val="000F25A8"/>
    <w:rsid w:val="001044A6"/>
    <w:rsid w:val="00106CDF"/>
    <w:rsid w:val="001247C1"/>
    <w:rsid w:val="00135D6C"/>
    <w:rsid w:val="001540C9"/>
    <w:rsid w:val="00163009"/>
    <w:rsid w:val="00170B26"/>
    <w:rsid w:val="001777EA"/>
    <w:rsid w:val="0018367E"/>
    <w:rsid w:val="00185120"/>
    <w:rsid w:val="001E0360"/>
    <w:rsid w:val="001E338E"/>
    <w:rsid w:val="00200564"/>
    <w:rsid w:val="00201D6A"/>
    <w:rsid w:val="002055ED"/>
    <w:rsid w:val="00212CD3"/>
    <w:rsid w:val="00212EAD"/>
    <w:rsid w:val="0021452D"/>
    <w:rsid w:val="002262F7"/>
    <w:rsid w:val="0023380F"/>
    <w:rsid w:val="002443F6"/>
    <w:rsid w:val="002466D1"/>
    <w:rsid w:val="00262C21"/>
    <w:rsid w:val="002663F4"/>
    <w:rsid w:val="00274FA8"/>
    <w:rsid w:val="002771C7"/>
    <w:rsid w:val="00277DE9"/>
    <w:rsid w:val="002840B7"/>
    <w:rsid w:val="00285359"/>
    <w:rsid w:val="002A5407"/>
    <w:rsid w:val="002C24CC"/>
    <w:rsid w:val="002D3001"/>
    <w:rsid w:val="002D570E"/>
    <w:rsid w:val="002D6A04"/>
    <w:rsid w:val="002E1453"/>
    <w:rsid w:val="002E16A4"/>
    <w:rsid w:val="002F337F"/>
    <w:rsid w:val="003011DE"/>
    <w:rsid w:val="00317529"/>
    <w:rsid w:val="0032279A"/>
    <w:rsid w:val="00324FDD"/>
    <w:rsid w:val="0032537E"/>
    <w:rsid w:val="00361EAF"/>
    <w:rsid w:val="003625FB"/>
    <w:rsid w:val="00363C30"/>
    <w:rsid w:val="00364BC4"/>
    <w:rsid w:val="00373B31"/>
    <w:rsid w:val="00375126"/>
    <w:rsid w:val="00383E30"/>
    <w:rsid w:val="00391726"/>
    <w:rsid w:val="00394E33"/>
    <w:rsid w:val="003A0248"/>
    <w:rsid w:val="003A6D26"/>
    <w:rsid w:val="003B43D4"/>
    <w:rsid w:val="003C41FA"/>
    <w:rsid w:val="003C7043"/>
    <w:rsid w:val="003E3DA2"/>
    <w:rsid w:val="003E7411"/>
    <w:rsid w:val="00413401"/>
    <w:rsid w:val="00417AF3"/>
    <w:rsid w:val="0042378A"/>
    <w:rsid w:val="00423A5E"/>
    <w:rsid w:val="004332FB"/>
    <w:rsid w:val="00441A9D"/>
    <w:rsid w:val="004515A2"/>
    <w:rsid w:val="0046077F"/>
    <w:rsid w:val="00477352"/>
    <w:rsid w:val="00497C6D"/>
    <w:rsid w:val="004A092F"/>
    <w:rsid w:val="004A3692"/>
    <w:rsid w:val="004D46A8"/>
    <w:rsid w:val="004D58CF"/>
    <w:rsid w:val="004E6A9C"/>
    <w:rsid w:val="004F5B5F"/>
    <w:rsid w:val="00523BE2"/>
    <w:rsid w:val="00524D35"/>
    <w:rsid w:val="005278D5"/>
    <w:rsid w:val="00542B70"/>
    <w:rsid w:val="00543B81"/>
    <w:rsid w:val="00544E22"/>
    <w:rsid w:val="005463B7"/>
    <w:rsid w:val="00564708"/>
    <w:rsid w:val="00564898"/>
    <w:rsid w:val="00570773"/>
    <w:rsid w:val="00570C5D"/>
    <w:rsid w:val="00574847"/>
    <w:rsid w:val="005757F3"/>
    <w:rsid w:val="00585187"/>
    <w:rsid w:val="00586443"/>
    <w:rsid w:val="005A348D"/>
    <w:rsid w:val="005B240D"/>
    <w:rsid w:val="005B2809"/>
    <w:rsid w:val="005C6B32"/>
    <w:rsid w:val="005D2B9A"/>
    <w:rsid w:val="005E17C7"/>
    <w:rsid w:val="005E446A"/>
    <w:rsid w:val="005F7B09"/>
    <w:rsid w:val="0060552D"/>
    <w:rsid w:val="006057C7"/>
    <w:rsid w:val="00611ABF"/>
    <w:rsid w:val="006172E1"/>
    <w:rsid w:val="00622D19"/>
    <w:rsid w:val="00633AFC"/>
    <w:rsid w:val="006429ED"/>
    <w:rsid w:val="0067175D"/>
    <w:rsid w:val="006A4FAA"/>
    <w:rsid w:val="006A5EEF"/>
    <w:rsid w:val="006B2BE2"/>
    <w:rsid w:val="006B3535"/>
    <w:rsid w:val="006B7199"/>
    <w:rsid w:val="006D384B"/>
    <w:rsid w:val="006D4751"/>
    <w:rsid w:val="006D6DCD"/>
    <w:rsid w:val="006E4C6F"/>
    <w:rsid w:val="006E4DF3"/>
    <w:rsid w:val="006E5B93"/>
    <w:rsid w:val="007261C4"/>
    <w:rsid w:val="007464C5"/>
    <w:rsid w:val="00746978"/>
    <w:rsid w:val="007549D3"/>
    <w:rsid w:val="00760925"/>
    <w:rsid w:val="007637B6"/>
    <w:rsid w:val="007847A8"/>
    <w:rsid w:val="00790016"/>
    <w:rsid w:val="007909D1"/>
    <w:rsid w:val="007A7BA6"/>
    <w:rsid w:val="007B0B7D"/>
    <w:rsid w:val="007C36CF"/>
    <w:rsid w:val="007D3AA1"/>
    <w:rsid w:val="0080058B"/>
    <w:rsid w:val="00803A12"/>
    <w:rsid w:val="008051EF"/>
    <w:rsid w:val="00806C35"/>
    <w:rsid w:val="00814AA1"/>
    <w:rsid w:val="00815681"/>
    <w:rsid w:val="00844501"/>
    <w:rsid w:val="008510A1"/>
    <w:rsid w:val="00862434"/>
    <w:rsid w:val="00862A29"/>
    <w:rsid w:val="0087706C"/>
    <w:rsid w:val="00881F2B"/>
    <w:rsid w:val="0088210B"/>
    <w:rsid w:val="00891C12"/>
    <w:rsid w:val="008B1C52"/>
    <w:rsid w:val="008B494C"/>
    <w:rsid w:val="008D3291"/>
    <w:rsid w:val="008E2913"/>
    <w:rsid w:val="008F4950"/>
    <w:rsid w:val="008F66A7"/>
    <w:rsid w:val="00907879"/>
    <w:rsid w:val="00912DBF"/>
    <w:rsid w:val="009139F3"/>
    <w:rsid w:val="00922081"/>
    <w:rsid w:val="00922884"/>
    <w:rsid w:val="0093206F"/>
    <w:rsid w:val="0094302B"/>
    <w:rsid w:val="009612EA"/>
    <w:rsid w:val="0096675F"/>
    <w:rsid w:val="00971EE9"/>
    <w:rsid w:val="0097217D"/>
    <w:rsid w:val="009725CC"/>
    <w:rsid w:val="00991BB0"/>
    <w:rsid w:val="009D53A7"/>
    <w:rsid w:val="009D5F0D"/>
    <w:rsid w:val="009E4EA4"/>
    <w:rsid w:val="00A14C0D"/>
    <w:rsid w:val="00A25066"/>
    <w:rsid w:val="00A363EA"/>
    <w:rsid w:val="00A40388"/>
    <w:rsid w:val="00A66F44"/>
    <w:rsid w:val="00A722D5"/>
    <w:rsid w:val="00A9561C"/>
    <w:rsid w:val="00AA18ED"/>
    <w:rsid w:val="00AA2F9E"/>
    <w:rsid w:val="00AB304A"/>
    <w:rsid w:val="00AB5C81"/>
    <w:rsid w:val="00AD0753"/>
    <w:rsid w:val="00AD248F"/>
    <w:rsid w:val="00AD3A28"/>
    <w:rsid w:val="00B00AD4"/>
    <w:rsid w:val="00B02A00"/>
    <w:rsid w:val="00B1235C"/>
    <w:rsid w:val="00B23F4A"/>
    <w:rsid w:val="00B44069"/>
    <w:rsid w:val="00B46E33"/>
    <w:rsid w:val="00B52BD7"/>
    <w:rsid w:val="00B54546"/>
    <w:rsid w:val="00B6344E"/>
    <w:rsid w:val="00B63B86"/>
    <w:rsid w:val="00B64C59"/>
    <w:rsid w:val="00B654CF"/>
    <w:rsid w:val="00B879D7"/>
    <w:rsid w:val="00B9132B"/>
    <w:rsid w:val="00B97B30"/>
    <w:rsid w:val="00BB269E"/>
    <w:rsid w:val="00BC39FB"/>
    <w:rsid w:val="00BC40D8"/>
    <w:rsid w:val="00BC7D17"/>
    <w:rsid w:val="00BE1E84"/>
    <w:rsid w:val="00BE2EC2"/>
    <w:rsid w:val="00BE4960"/>
    <w:rsid w:val="00BE543C"/>
    <w:rsid w:val="00BF7943"/>
    <w:rsid w:val="00C0016D"/>
    <w:rsid w:val="00C02907"/>
    <w:rsid w:val="00C04849"/>
    <w:rsid w:val="00C26E34"/>
    <w:rsid w:val="00C2789D"/>
    <w:rsid w:val="00C30AA5"/>
    <w:rsid w:val="00C355C8"/>
    <w:rsid w:val="00C47498"/>
    <w:rsid w:val="00C504A3"/>
    <w:rsid w:val="00C54E31"/>
    <w:rsid w:val="00C75347"/>
    <w:rsid w:val="00C75994"/>
    <w:rsid w:val="00C77DB2"/>
    <w:rsid w:val="00C81272"/>
    <w:rsid w:val="00C81ED4"/>
    <w:rsid w:val="00C83D0A"/>
    <w:rsid w:val="00CA69A0"/>
    <w:rsid w:val="00CB38FB"/>
    <w:rsid w:val="00CB5924"/>
    <w:rsid w:val="00CD075D"/>
    <w:rsid w:val="00CD0B9D"/>
    <w:rsid w:val="00CD17F2"/>
    <w:rsid w:val="00CE1B46"/>
    <w:rsid w:val="00CE3950"/>
    <w:rsid w:val="00CF142F"/>
    <w:rsid w:val="00CF1D6F"/>
    <w:rsid w:val="00D10BE1"/>
    <w:rsid w:val="00D11067"/>
    <w:rsid w:val="00D15E47"/>
    <w:rsid w:val="00D16587"/>
    <w:rsid w:val="00D2524D"/>
    <w:rsid w:val="00D3109E"/>
    <w:rsid w:val="00D42098"/>
    <w:rsid w:val="00D457E3"/>
    <w:rsid w:val="00D55101"/>
    <w:rsid w:val="00D770B4"/>
    <w:rsid w:val="00D847E1"/>
    <w:rsid w:val="00D87A4D"/>
    <w:rsid w:val="00D91442"/>
    <w:rsid w:val="00D91E22"/>
    <w:rsid w:val="00DA1A02"/>
    <w:rsid w:val="00DA2B9D"/>
    <w:rsid w:val="00DA4178"/>
    <w:rsid w:val="00DD351E"/>
    <w:rsid w:val="00DD7C5B"/>
    <w:rsid w:val="00DE64BC"/>
    <w:rsid w:val="00DF12DF"/>
    <w:rsid w:val="00E00191"/>
    <w:rsid w:val="00E01336"/>
    <w:rsid w:val="00E169D9"/>
    <w:rsid w:val="00E22848"/>
    <w:rsid w:val="00E24A8D"/>
    <w:rsid w:val="00E27524"/>
    <w:rsid w:val="00E3584F"/>
    <w:rsid w:val="00E35933"/>
    <w:rsid w:val="00E35C77"/>
    <w:rsid w:val="00E615F4"/>
    <w:rsid w:val="00E63485"/>
    <w:rsid w:val="00E72FE8"/>
    <w:rsid w:val="00E754F1"/>
    <w:rsid w:val="00E75989"/>
    <w:rsid w:val="00E86B50"/>
    <w:rsid w:val="00E90A7F"/>
    <w:rsid w:val="00EA42E9"/>
    <w:rsid w:val="00EC307B"/>
    <w:rsid w:val="00EC4C09"/>
    <w:rsid w:val="00EC5A70"/>
    <w:rsid w:val="00EC6178"/>
    <w:rsid w:val="00EC6ABC"/>
    <w:rsid w:val="00ED4194"/>
    <w:rsid w:val="00ED43DB"/>
    <w:rsid w:val="00ED705A"/>
    <w:rsid w:val="00EE5EF1"/>
    <w:rsid w:val="00EF1733"/>
    <w:rsid w:val="00F2063C"/>
    <w:rsid w:val="00F221F8"/>
    <w:rsid w:val="00F274D7"/>
    <w:rsid w:val="00F3558E"/>
    <w:rsid w:val="00F434B0"/>
    <w:rsid w:val="00F451A6"/>
    <w:rsid w:val="00F56BC8"/>
    <w:rsid w:val="00F66FF4"/>
    <w:rsid w:val="00F80B62"/>
    <w:rsid w:val="00F823FF"/>
    <w:rsid w:val="00F90068"/>
    <w:rsid w:val="00F958DA"/>
    <w:rsid w:val="00F95AEE"/>
    <w:rsid w:val="00F96089"/>
    <w:rsid w:val="00FA4EAF"/>
    <w:rsid w:val="00FA62A6"/>
    <w:rsid w:val="00FB09DE"/>
    <w:rsid w:val="00FB1356"/>
    <w:rsid w:val="00FB63DA"/>
    <w:rsid w:val="00FB6BF5"/>
    <w:rsid w:val="00FC087A"/>
    <w:rsid w:val="00FF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10"/>
    <w:lsdException w:name="Title" w:uiPriority="17" w:qFormat="1"/>
    <w:lsdException w:name="Default Paragraph Font" w:uiPriority="1"/>
    <w:lsdException w:name="Subtitle" w:uiPriority="17"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42098"/>
  </w:style>
  <w:style w:type="paragraph" w:styleId="Heading1">
    <w:name w:val="heading 1"/>
    <w:basedOn w:val="Normal"/>
    <w:next w:val="Normal"/>
    <w:link w:val="Heading1Char"/>
    <w:uiPriority w:val="9"/>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3"/>
      </w:numPr>
    </w:pPr>
  </w:style>
  <w:style w:type="paragraph" w:styleId="ListParagraph">
    <w:name w:val="List Paragraph"/>
    <w:basedOn w:val="Normal"/>
    <w:uiPriority w:val="11"/>
    <w:unhideWhenUsed/>
    <w:qFormat/>
    <w:rsid w:val="00D457E3"/>
    <w:pPr>
      <w:ind w:left="720"/>
    </w:pPr>
  </w:style>
  <w:style w:type="numbering" w:customStyle="1" w:styleId="MSHBListNumbering">
    <w:name w:val="MSHB List Numbering"/>
    <w:uiPriority w:val="99"/>
    <w:rsid w:val="00EC307B"/>
    <w:pPr>
      <w:numPr>
        <w:numId w:val="7"/>
      </w:numPr>
    </w:pPr>
  </w:style>
  <w:style w:type="paragraph" w:customStyle="1" w:styleId="BulletList1MSHB">
    <w:name w:val="Bullet List 1 (MSHB)"/>
    <w:basedOn w:val="Normal"/>
    <w:uiPriority w:val="2"/>
    <w:qFormat/>
    <w:rsid w:val="00EC307B"/>
    <w:pPr>
      <w:numPr>
        <w:numId w:val="10"/>
      </w:numPr>
    </w:pPr>
  </w:style>
  <w:style w:type="paragraph" w:customStyle="1" w:styleId="BulletList2MSHB">
    <w:name w:val="Bullet List 2 (MSHB)"/>
    <w:basedOn w:val="Normal"/>
    <w:uiPriority w:val="2"/>
    <w:qFormat/>
    <w:rsid w:val="00EC307B"/>
    <w:pPr>
      <w:numPr>
        <w:ilvl w:val="1"/>
        <w:numId w:val="10"/>
      </w:numPr>
    </w:pPr>
  </w:style>
  <w:style w:type="paragraph" w:customStyle="1" w:styleId="BulletList3MSHB">
    <w:name w:val="Bullet List 3 (MSHB)"/>
    <w:basedOn w:val="Normal"/>
    <w:uiPriority w:val="2"/>
    <w:qFormat/>
    <w:rsid w:val="00EC307B"/>
    <w:pPr>
      <w:numPr>
        <w:ilvl w:val="2"/>
        <w:numId w:val="10"/>
      </w:numPr>
    </w:pPr>
  </w:style>
  <w:style w:type="paragraph" w:customStyle="1" w:styleId="NumberedList1MSHB">
    <w:name w:val="Numbered List 1 (MSHB)"/>
    <w:basedOn w:val="Normal"/>
    <w:uiPriority w:val="2"/>
    <w:qFormat/>
    <w:rsid w:val="00EC307B"/>
    <w:pPr>
      <w:numPr>
        <w:numId w:val="11"/>
      </w:numPr>
    </w:pPr>
  </w:style>
  <w:style w:type="paragraph" w:customStyle="1" w:styleId="NumberedList2MSHB">
    <w:name w:val="Numbered List 2 (MSHB)"/>
    <w:basedOn w:val="Normal"/>
    <w:uiPriority w:val="2"/>
    <w:qFormat/>
    <w:rsid w:val="00EC307B"/>
    <w:pPr>
      <w:numPr>
        <w:ilvl w:val="1"/>
        <w:numId w:val="11"/>
      </w:numPr>
    </w:pPr>
  </w:style>
  <w:style w:type="paragraph" w:customStyle="1" w:styleId="NumberedList3MSHB">
    <w:name w:val="Numbered List 3 (MSHB)"/>
    <w:basedOn w:val="Normal"/>
    <w:uiPriority w:val="2"/>
    <w:qFormat/>
    <w:rsid w:val="00EC307B"/>
    <w:pPr>
      <w:numPr>
        <w:ilvl w:val="2"/>
        <w:numId w:val="11"/>
      </w:numPr>
    </w:pPr>
  </w:style>
  <w:style w:type="paragraph" w:styleId="Subtitle">
    <w:name w:val="Subtitle"/>
    <w:basedOn w:val="Normal"/>
    <w:next w:val="Normal"/>
    <w:link w:val="SubtitleChar"/>
    <w:uiPriority w:val="17"/>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FB6B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B6B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6B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B6B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83E30"/>
    <w:rPr>
      <w:rFonts w:asciiTheme="majorHAnsi" w:eastAsiaTheme="majorEastAsia" w:hAnsiTheme="majorHAnsi" w:cstheme="majorBidi"/>
    </w:rPr>
  </w:style>
  <w:style w:type="character" w:customStyle="1" w:styleId="SubtitleChar">
    <w:name w:val="Subtitle Char"/>
    <w:basedOn w:val="DefaultParagraphFont"/>
    <w:link w:val="Subtitle"/>
    <w:uiPriority w:val="17"/>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7"/>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7"/>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Heading">
    <w:name w:val="Form Heading"/>
    <w:basedOn w:val="Normal"/>
    <w:next w:val="Normal"/>
    <w:uiPriority w:val="12"/>
    <w:qFormat/>
    <w:rsid w:val="00AD248F"/>
    <w:pPr>
      <w:jc w:val="center"/>
    </w:pPr>
    <w:rPr>
      <w:rFonts w:asciiTheme="majorHAnsi" w:hAnsiTheme="majorHAnsi" w:cstheme="majorHAnsi"/>
      <w:b/>
      <w:sz w:val="28"/>
      <w:szCs w:val="28"/>
    </w:rPr>
  </w:style>
  <w:style w:type="paragraph" w:customStyle="1" w:styleId="FormHeading2">
    <w:name w:val="Form Heading 2"/>
    <w:basedOn w:val="FormHeading"/>
    <w:uiPriority w:val="10"/>
    <w:qFormat/>
    <w:rsid w:val="00AD248F"/>
    <w:rPr>
      <w:sz w:val="24"/>
      <w:szCs w:val="24"/>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FB1356"/>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ListBullet">
    <w:name w:val="List Bullet"/>
    <w:basedOn w:val="Normal"/>
    <w:uiPriority w:val="99"/>
    <w:unhideWhenUsed/>
    <w:rsid w:val="00E90A7F"/>
    <w:pPr>
      <w:numPr>
        <w:numId w:val="17"/>
      </w:numPr>
    </w:pPr>
  </w:style>
  <w:style w:type="paragraph" w:styleId="ListBullet2">
    <w:name w:val="List Bullet 2"/>
    <w:basedOn w:val="Normal"/>
    <w:uiPriority w:val="99"/>
    <w:semiHidden/>
    <w:unhideWhenUsed/>
    <w:rsid w:val="00E90A7F"/>
    <w:pPr>
      <w:numPr>
        <w:numId w:val="18"/>
      </w:numPr>
    </w:pPr>
  </w:style>
  <w:style w:type="paragraph" w:styleId="ListBullet3">
    <w:name w:val="List Bullet 3"/>
    <w:basedOn w:val="Normal"/>
    <w:uiPriority w:val="10"/>
    <w:unhideWhenUsed/>
    <w:rsid w:val="00E90A7F"/>
    <w:pPr>
      <w:numPr>
        <w:numId w:val="19"/>
      </w:numPr>
    </w:pPr>
  </w:style>
  <w:style w:type="paragraph" w:styleId="ListNumber">
    <w:name w:val="List Number"/>
    <w:basedOn w:val="Normal"/>
    <w:uiPriority w:val="99"/>
    <w:semiHidden/>
    <w:unhideWhenUsed/>
    <w:rsid w:val="00E90A7F"/>
    <w:pPr>
      <w:tabs>
        <w:tab w:val="num" w:pos="360"/>
      </w:tabs>
      <w:ind w:left="360" w:hanging="360"/>
    </w:pPr>
  </w:style>
  <w:style w:type="paragraph" w:styleId="ListBullet4">
    <w:name w:val="List Bullet 4"/>
    <w:basedOn w:val="Normal"/>
    <w:uiPriority w:val="99"/>
    <w:semiHidden/>
    <w:unhideWhenUsed/>
    <w:rsid w:val="00E90A7F"/>
    <w:pPr>
      <w:numPr>
        <w:numId w:val="20"/>
      </w:numPr>
    </w:pPr>
  </w:style>
  <w:style w:type="paragraph" w:styleId="ListBullet5">
    <w:name w:val="List Bullet 5"/>
    <w:basedOn w:val="Normal"/>
    <w:uiPriority w:val="99"/>
    <w:semiHidden/>
    <w:unhideWhenUsed/>
    <w:rsid w:val="00E90A7F"/>
    <w:pPr>
      <w:numPr>
        <w:numId w:val="21"/>
      </w:numPr>
    </w:pPr>
  </w:style>
  <w:style w:type="paragraph" w:styleId="ListNumber2">
    <w:name w:val="List Number 2"/>
    <w:basedOn w:val="Normal"/>
    <w:uiPriority w:val="99"/>
    <w:semiHidden/>
    <w:unhideWhenUsed/>
    <w:rsid w:val="00E90A7F"/>
    <w:pPr>
      <w:numPr>
        <w:numId w:val="22"/>
      </w:numPr>
    </w:pPr>
  </w:style>
  <w:style w:type="paragraph" w:styleId="ListNumber3">
    <w:name w:val="List Number 3"/>
    <w:basedOn w:val="Normal"/>
    <w:uiPriority w:val="99"/>
    <w:semiHidden/>
    <w:unhideWhenUsed/>
    <w:rsid w:val="00E90A7F"/>
    <w:pPr>
      <w:numPr>
        <w:numId w:val="23"/>
      </w:numPr>
    </w:pPr>
  </w:style>
  <w:style w:type="paragraph" w:styleId="ListNumber4">
    <w:name w:val="List Number 4"/>
    <w:basedOn w:val="Normal"/>
    <w:uiPriority w:val="99"/>
    <w:semiHidden/>
    <w:unhideWhenUsed/>
    <w:rsid w:val="00E90A7F"/>
    <w:pPr>
      <w:numPr>
        <w:numId w:val="24"/>
      </w:numPr>
    </w:pPr>
  </w:style>
  <w:style w:type="paragraph" w:styleId="ListNumber5">
    <w:name w:val="List Number 5"/>
    <w:basedOn w:val="Normal"/>
    <w:uiPriority w:val="99"/>
    <w:semiHidden/>
    <w:unhideWhenUsed/>
    <w:rsid w:val="00E90A7F"/>
    <w:pPr>
      <w:numPr>
        <w:numId w:val="25"/>
      </w:numPr>
    </w:pPr>
  </w:style>
  <w:style w:type="character" w:styleId="FollowedHyperlink">
    <w:name w:val="FollowedHyperlink"/>
    <w:basedOn w:val="DefaultParagraphFont"/>
    <w:uiPriority w:val="99"/>
    <w:semiHidden/>
    <w:unhideWhenUsed/>
    <w:rsid w:val="00E90A7F"/>
    <w:rPr>
      <w:color w:val="800080" w:themeColor="followedHyperlink"/>
      <w:u w:val="single"/>
    </w:rPr>
  </w:style>
  <w:style w:type="paragraph" w:styleId="NoSpacing">
    <w:name w:val="No Spacing"/>
    <w:basedOn w:val="Normal"/>
    <w:uiPriority w:val="1"/>
    <w:qFormat/>
    <w:rsid w:val="00E90A7F"/>
    <w:pPr>
      <w:spacing w:after="0"/>
    </w:pPr>
  </w:style>
  <w:style w:type="paragraph" w:styleId="BalloonText">
    <w:name w:val="Balloon Text"/>
    <w:basedOn w:val="Normal"/>
    <w:link w:val="BalloonTextChar"/>
    <w:uiPriority w:val="99"/>
    <w:semiHidden/>
    <w:unhideWhenUsed/>
    <w:rsid w:val="00E90A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7F"/>
    <w:rPr>
      <w:rFonts w:ascii="Tahoma" w:hAnsi="Tahoma" w:cs="Tahoma"/>
      <w:sz w:val="16"/>
      <w:szCs w:val="16"/>
    </w:rPr>
  </w:style>
  <w:style w:type="paragraph" w:styleId="Revision">
    <w:name w:val="Revision"/>
    <w:hidden/>
    <w:uiPriority w:val="99"/>
    <w:semiHidden/>
    <w:rsid w:val="00E27524"/>
    <w:pPr>
      <w:spacing w:after="0"/>
    </w:pPr>
  </w:style>
  <w:style w:type="paragraph" w:customStyle="1" w:styleId="Default">
    <w:name w:val="Default"/>
    <w:rsid w:val="00E615F4"/>
    <w:pPr>
      <w:autoSpaceDE w:val="0"/>
      <w:autoSpaceDN w:val="0"/>
      <w:adjustRightInd w:val="0"/>
      <w:spacing w:after="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10"/>
    <w:lsdException w:name="Title" w:uiPriority="17" w:qFormat="1"/>
    <w:lsdException w:name="Default Paragraph Font" w:uiPriority="1"/>
    <w:lsdException w:name="Subtitle" w:uiPriority="17"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42098"/>
  </w:style>
  <w:style w:type="paragraph" w:styleId="Heading1">
    <w:name w:val="heading 1"/>
    <w:basedOn w:val="Normal"/>
    <w:next w:val="Normal"/>
    <w:link w:val="Heading1Char"/>
    <w:uiPriority w:val="9"/>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3"/>
      </w:numPr>
    </w:pPr>
  </w:style>
  <w:style w:type="paragraph" w:styleId="ListParagraph">
    <w:name w:val="List Paragraph"/>
    <w:basedOn w:val="Normal"/>
    <w:uiPriority w:val="11"/>
    <w:unhideWhenUsed/>
    <w:qFormat/>
    <w:rsid w:val="00D457E3"/>
    <w:pPr>
      <w:ind w:left="720"/>
    </w:pPr>
  </w:style>
  <w:style w:type="numbering" w:customStyle="1" w:styleId="MSHBListNumbering">
    <w:name w:val="MSHB List Numbering"/>
    <w:uiPriority w:val="99"/>
    <w:rsid w:val="00EC307B"/>
    <w:pPr>
      <w:numPr>
        <w:numId w:val="7"/>
      </w:numPr>
    </w:pPr>
  </w:style>
  <w:style w:type="paragraph" w:customStyle="1" w:styleId="BulletList1MSHB">
    <w:name w:val="Bullet List 1 (MSHB)"/>
    <w:basedOn w:val="Normal"/>
    <w:uiPriority w:val="2"/>
    <w:qFormat/>
    <w:rsid w:val="00EC307B"/>
    <w:pPr>
      <w:numPr>
        <w:numId w:val="10"/>
      </w:numPr>
    </w:pPr>
  </w:style>
  <w:style w:type="paragraph" w:customStyle="1" w:styleId="BulletList2MSHB">
    <w:name w:val="Bullet List 2 (MSHB)"/>
    <w:basedOn w:val="Normal"/>
    <w:uiPriority w:val="2"/>
    <w:qFormat/>
    <w:rsid w:val="00EC307B"/>
    <w:pPr>
      <w:numPr>
        <w:ilvl w:val="1"/>
        <w:numId w:val="10"/>
      </w:numPr>
    </w:pPr>
  </w:style>
  <w:style w:type="paragraph" w:customStyle="1" w:styleId="BulletList3MSHB">
    <w:name w:val="Bullet List 3 (MSHB)"/>
    <w:basedOn w:val="Normal"/>
    <w:uiPriority w:val="2"/>
    <w:qFormat/>
    <w:rsid w:val="00EC307B"/>
    <w:pPr>
      <w:numPr>
        <w:ilvl w:val="2"/>
        <w:numId w:val="10"/>
      </w:numPr>
    </w:pPr>
  </w:style>
  <w:style w:type="paragraph" w:customStyle="1" w:styleId="NumberedList1MSHB">
    <w:name w:val="Numbered List 1 (MSHB)"/>
    <w:basedOn w:val="Normal"/>
    <w:uiPriority w:val="2"/>
    <w:qFormat/>
    <w:rsid w:val="00EC307B"/>
    <w:pPr>
      <w:numPr>
        <w:numId w:val="11"/>
      </w:numPr>
    </w:pPr>
  </w:style>
  <w:style w:type="paragraph" w:customStyle="1" w:styleId="NumberedList2MSHB">
    <w:name w:val="Numbered List 2 (MSHB)"/>
    <w:basedOn w:val="Normal"/>
    <w:uiPriority w:val="2"/>
    <w:qFormat/>
    <w:rsid w:val="00EC307B"/>
    <w:pPr>
      <w:numPr>
        <w:ilvl w:val="1"/>
        <w:numId w:val="11"/>
      </w:numPr>
    </w:pPr>
  </w:style>
  <w:style w:type="paragraph" w:customStyle="1" w:styleId="NumberedList3MSHB">
    <w:name w:val="Numbered List 3 (MSHB)"/>
    <w:basedOn w:val="Normal"/>
    <w:uiPriority w:val="2"/>
    <w:qFormat/>
    <w:rsid w:val="00EC307B"/>
    <w:pPr>
      <w:numPr>
        <w:ilvl w:val="2"/>
        <w:numId w:val="11"/>
      </w:numPr>
    </w:pPr>
  </w:style>
  <w:style w:type="paragraph" w:styleId="Subtitle">
    <w:name w:val="Subtitle"/>
    <w:basedOn w:val="Normal"/>
    <w:next w:val="Normal"/>
    <w:link w:val="SubtitleChar"/>
    <w:uiPriority w:val="17"/>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FB6B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B6B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6B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B6B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83E30"/>
    <w:rPr>
      <w:rFonts w:asciiTheme="majorHAnsi" w:eastAsiaTheme="majorEastAsia" w:hAnsiTheme="majorHAnsi" w:cstheme="majorBidi"/>
    </w:rPr>
  </w:style>
  <w:style w:type="character" w:customStyle="1" w:styleId="SubtitleChar">
    <w:name w:val="Subtitle Char"/>
    <w:basedOn w:val="DefaultParagraphFont"/>
    <w:link w:val="Subtitle"/>
    <w:uiPriority w:val="17"/>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7"/>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7"/>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Heading">
    <w:name w:val="Form Heading"/>
    <w:basedOn w:val="Normal"/>
    <w:next w:val="Normal"/>
    <w:uiPriority w:val="12"/>
    <w:qFormat/>
    <w:rsid w:val="00AD248F"/>
    <w:pPr>
      <w:jc w:val="center"/>
    </w:pPr>
    <w:rPr>
      <w:rFonts w:asciiTheme="majorHAnsi" w:hAnsiTheme="majorHAnsi" w:cstheme="majorHAnsi"/>
      <w:b/>
      <w:sz w:val="28"/>
      <w:szCs w:val="28"/>
    </w:rPr>
  </w:style>
  <w:style w:type="paragraph" w:customStyle="1" w:styleId="FormHeading2">
    <w:name w:val="Form Heading 2"/>
    <w:basedOn w:val="FormHeading"/>
    <w:uiPriority w:val="10"/>
    <w:qFormat/>
    <w:rsid w:val="00AD248F"/>
    <w:rPr>
      <w:sz w:val="24"/>
      <w:szCs w:val="24"/>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FB1356"/>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ListBullet">
    <w:name w:val="List Bullet"/>
    <w:basedOn w:val="Normal"/>
    <w:uiPriority w:val="99"/>
    <w:unhideWhenUsed/>
    <w:rsid w:val="00E90A7F"/>
    <w:pPr>
      <w:numPr>
        <w:numId w:val="17"/>
      </w:numPr>
    </w:pPr>
  </w:style>
  <w:style w:type="paragraph" w:styleId="ListBullet2">
    <w:name w:val="List Bullet 2"/>
    <w:basedOn w:val="Normal"/>
    <w:uiPriority w:val="99"/>
    <w:semiHidden/>
    <w:unhideWhenUsed/>
    <w:rsid w:val="00E90A7F"/>
    <w:pPr>
      <w:numPr>
        <w:numId w:val="18"/>
      </w:numPr>
    </w:pPr>
  </w:style>
  <w:style w:type="paragraph" w:styleId="ListBullet3">
    <w:name w:val="List Bullet 3"/>
    <w:basedOn w:val="Normal"/>
    <w:uiPriority w:val="10"/>
    <w:unhideWhenUsed/>
    <w:rsid w:val="00E90A7F"/>
    <w:pPr>
      <w:numPr>
        <w:numId w:val="19"/>
      </w:numPr>
    </w:pPr>
  </w:style>
  <w:style w:type="paragraph" w:styleId="ListNumber">
    <w:name w:val="List Number"/>
    <w:basedOn w:val="Normal"/>
    <w:uiPriority w:val="99"/>
    <w:semiHidden/>
    <w:unhideWhenUsed/>
    <w:rsid w:val="00E90A7F"/>
    <w:pPr>
      <w:tabs>
        <w:tab w:val="num" w:pos="360"/>
      </w:tabs>
      <w:ind w:left="360" w:hanging="360"/>
    </w:pPr>
  </w:style>
  <w:style w:type="paragraph" w:styleId="ListBullet4">
    <w:name w:val="List Bullet 4"/>
    <w:basedOn w:val="Normal"/>
    <w:uiPriority w:val="99"/>
    <w:semiHidden/>
    <w:unhideWhenUsed/>
    <w:rsid w:val="00E90A7F"/>
    <w:pPr>
      <w:numPr>
        <w:numId w:val="20"/>
      </w:numPr>
    </w:pPr>
  </w:style>
  <w:style w:type="paragraph" w:styleId="ListBullet5">
    <w:name w:val="List Bullet 5"/>
    <w:basedOn w:val="Normal"/>
    <w:uiPriority w:val="99"/>
    <w:semiHidden/>
    <w:unhideWhenUsed/>
    <w:rsid w:val="00E90A7F"/>
    <w:pPr>
      <w:numPr>
        <w:numId w:val="21"/>
      </w:numPr>
    </w:pPr>
  </w:style>
  <w:style w:type="paragraph" w:styleId="ListNumber2">
    <w:name w:val="List Number 2"/>
    <w:basedOn w:val="Normal"/>
    <w:uiPriority w:val="99"/>
    <w:semiHidden/>
    <w:unhideWhenUsed/>
    <w:rsid w:val="00E90A7F"/>
    <w:pPr>
      <w:numPr>
        <w:numId w:val="22"/>
      </w:numPr>
    </w:pPr>
  </w:style>
  <w:style w:type="paragraph" w:styleId="ListNumber3">
    <w:name w:val="List Number 3"/>
    <w:basedOn w:val="Normal"/>
    <w:uiPriority w:val="99"/>
    <w:semiHidden/>
    <w:unhideWhenUsed/>
    <w:rsid w:val="00E90A7F"/>
    <w:pPr>
      <w:numPr>
        <w:numId w:val="23"/>
      </w:numPr>
    </w:pPr>
  </w:style>
  <w:style w:type="paragraph" w:styleId="ListNumber4">
    <w:name w:val="List Number 4"/>
    <w:basedOn w:val="Normal"/>
    <w:uiPriority w:val="99"/>
    <w:semiHidden/>
    <w:unhideWhenUsed/>
    <w:rsid w:val="00E90A7F"/>
    <w:pPr>
      <w:numPr>
        <w:numId w:val="24"/>
      </w:numPr>
    </w:pPr>
  </w:style>
  <w:style w:type="paragraph" w:styleId="ListNumber5">
    <w:name w:val="List Number 5"/>
    <w:basedOn w:val="Normal"/>
    <w:uiPriority w:val="99"/>
    <w:semiHidden/>
    <w:unhideWhenUsed/>
    <w:rsid w:val="00E90A7F"/>
    <w:pPr>
      <w:numPr>
        <w:numId w:val="25"/>
      </w:numPr>
    </w:pPr>
  </w:style>
  <w:style w:type="character" w:styleId="FollowedHyperlink">
    <w:name w:val="FollowedHyperlink"/>
    <w:basedOn w:val="DefaultParagraphFont"/>
    <w:uiPriority w:val="99"/>
    <w:semiHidden/>
    <w:unhideWhenUsed/>
    <w:rsid w:val="00E90A7F"/>
    <w:rPr>
      <w:color w:val="800080" w:themeColor="followedHyperlink"/>
      <w:u w:val="single"/>
    </w:rPr>
  </w:style>
  <w:style w:type="paragraph" w:styleId="NoSpacing">
    <w:name w:val="No Spacing"/>
    <w:basedOn w:val="Normal"/>
    <w:uiPriority w:val="1"/>
    <w:qFormat/>
    <w:rsid w:val="00E90A7F"/>
    <w:pPr>
      <w:spacing w:after="0"/>
    </w:pPr>
  </w:style>
  <w:style w:type="paragraph" w:styleId="BalloonText">
    <w:name w:val="Balloon Text"/>
    <w:basedOn w:val="Normal"/>
    <w:link w:val="BalloonTextChar"/>
    <w:uiPriority w:val="99"/>
    <w:semiHidden/>
    <w:unhideWhenUsed/>
    <w:rsid w:val="00E90A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7F"/>
    <w:rPr>
      <w:rFonts w:ascii="Tahoma" w:hAnsi="Tahoma" w:cs="Tahoma"/>
      <w:sz w:val="16"/>
      <w:szCs w:val="16"/>
    </w:rPr>
  </w:style>
  <w:style w:type="paragraph" w:styleId="Revision">
    <w:name w:val="Revision"/>
    <w:hidden/>
    <w:uiPriority w:val="99"/>
    <w:semiHidden/>
    <w:rsid w:val="00E27524"/>
    <w:pPr>
      <w:spacing w:after="0"/>
    </w:pPr>
  </w:style>
  <w:style w:type="paragraph" w:customStyle="1" w:styleId="Default">
    <w:name w:val="Default"/>
    <w:rsid w:val="00E615F4"/>
    <w:pPr>
      <w:autoSpaceDE w:val="0"/>
      <w:autoSpaceDN w:val="0"/>
      <w:adjustRightInd w:val="0"/>
      <w:spacing w:after="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artnerstx.org" TargetMode="External"/><Relationship Id="rId26" Type="http://schemas.openxmlformats.org/officeDocument/2006/relationships/hyperlink" Target="https://www.childwelfare.gov/pubs/factsheets/whatiscan.pdf" TargetMode="External"/><Relationship Id="rId39" Type="http://schemas.openxmlformats.org/officeDocument/2006/relationships/hyperlink" Target="http://www.dshs.state.tx.us/schoolhealth/lice.shtm" TargetMode="External"/><Relationship Id="rId3" Type="http://schemas.openxmlformats.org/officeDocument/2006/relationships/styles" Target="styles.xml"/><Relationship Id="rId21" Type="http://schemas.openxmlformats.org/officeDocument/2006/relationships/hyperlink" Target="mailto:shannon.davis@annaisd.org" TargetMode="External"/><Relationship Id="rId34" Type="http://schemas.openxmlformats.org/officeDocument/2006/relationships/hyperlink" Target="https://www.uiltexas.org/athletics/manuals" TargetMode="External"/><Relationship Id="rId42" Type="http://schemas.openxmlformats.org/officeDocument/2006/relationships/hyperlink" Target="http://www.uiltexas.org/health/steroid-information."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james.branam@annaisd.org" TargetMode="External"/><Relationship Id="rId17" Type="http://schemas.openxmlformats.org/officeDocument/2006/relationships/hyperlink" Target="http://www.texasprojectfirst.org" TargetMode="External"/><Relationship Id="rId25" Type="http://schemas.openxmlformats.org/officeDocument/2006/relationships/hyperlink" Target="http://www.dfps.state.tx.us/Prevention_and_Early_Intervention/Programs_Available_In_Your_County/default.asp" TargetMode="External"/><Relationship Id="rId33" Type="http://schemas.openxmlformats.org/officeDocument/2006/relationships/hyperlink" Target="http://beforeyoutext.com" TargetMode="External"/><Relationship Id="rId38" Type="http://schemas.openxmlformats.org/officeDocument/2006/relationships/hyperlink" Target="http://www.dshs.state.tx.u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attan.txpta.org" TargetMode="External"/><Relationship Id="rId20" Type="http://schemas.openxmlformats.org/officeDocument/2006/relationships/hyperlink" Target="mailto:james.branam@annaisd.org" TargetMode="External"/><Relationship Id="rId29" Type="http://schemas.openxmlformats.org/officeDocument/2006/relationships/hyperlink" Target="http://www.oag.state.tx.us/AG_Publications/txts/childabuse1.shtml" TargetMode="External"/><Relationship Id="rId41" Type="http://schemas.openxmlformats.org/officeDocument/2006/relationships/hyperlink" Target="http://www.dshs.state.tx.us/immunize/school/default.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lene.monk@annaisd.org" TargetMode="External"/><Relationship Id="rId24" Type="http://schemas.openxmlformats.org/officeDocument/2006/relationships/hyperlink" Target="http://www.annaisd.org" TargetMode="External"/><Relationship Id="rId32" Type="http://schemas.openxmlformats.org/officeDocument/2006/relationships/hyperlink" Target="http://www.annaisd.org" TargetMode="External"/><Relationship Id="rId37" Type="http://schemas.openxmlformats.org/officeDocument/2006/relationships/hyperlink" Target="http://www.cdc.gov" TargetMode="External"/><Relationship Id="rId40" Type="http://schemas.openxmlformats.org/officeDocument/2006/relationships/hyperlink" Target="https://webds.dshs.state.tx.us/immco/affidavit.shtm" TargetMode="External"/><Relationship Id="rId45" Type="http://schemas.openxmlformats.org/officeDocument/2006/relationships/hyperlink" Target="http://pol.tasb.org/Policy/Code/306?filter=FFI" TargetMode="External"/><Relationship Id="rId5" Type="http://schemas.openxmlformats.org/officeDocument/2006/relationships/settings" Target="settings.xml"/><Relationship Id="rId15" Type="http://schemas.openxmlformats.org/officeDocument/2006/relationships/hyperlink" Target="http://jkb.my-pta.org/" TargetMode="External"/><Relationship Id="rId23" Type="http://schemas.openxmlformats.org/officeDocument/2006/relationships/hyperlink" Target="http://www.tea.state.tx.us/index2.aspx?id=7995" TargetMode="External"/><Relationship Id="rId28" Type="http://schemas.openxmlformats.org/officeDocument/2006/relationships/hyperlink" Target="http://www.taasa.org/member/materials2.php" TargetMode="External"/><Relationship Id="rId36" Type="http://schemas.openxmlformats.org/officeDocument/2006/relationships/hyperlink" Target="http://www.uiltexas.org/" TargetMode="External"/><Relationship Id="rId49" Type="http://schemas.openxmlformats.org/officeDocument/2006/relationships/theme" Target="theme/theme1.xml"/><Relationship Id="rId10" Type="http://schemas.openxmlformats.org/officeDocument/2006/relationships/hyperlink" Target="http://www.annaisd.org" TargetMode="External"/><Relationship Id="rId19" Type="http://schemas.openxmlformats.org/officeDocument/2006/relationships/hyperlink" Target="mailto:marlene.monk@annaisd.org" TargetMode="External"/><Relationship Id="rId31" Type="http://schemas.openxmlformats.org/officeDocument/2006/relationships/hyperlink" Target="http://www.txabusehotline.org" TargetMode="External"/><Relationship Id="rId44" Type="http://schemas.openxmlformats.org/officeDocument/2006/relationships/hyperlink" Target="http://www.texassuicideprevention.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nnaisd.org" TargetMode="External"/><Relationship Id="rId22" Type="http://schemas.openxmlformats.org/officeDocument/2006/relationships/hyperlink" Target="mailto:gayle.lewis@annaisd.org" TargetMode="External"/><Relationship Id="rId27" Type="http://schemas.openxmlformats.org/officeDocument/2006/relationships/hyperlink" Target="http://www.keepkidshealthy.com/welcome/commonproblems/child_abuse.html" TargetMode="External"/><Relationship Id="rId30" Type="http://schemas.openxmlformats.org/officeDocument/2006/relationships/hyperlink" Target="http://www.oag.state.tx.us/AG_Publications/txts/childabuse2.shtml" TargetMode="External"/><Relationship Id="rId35" Type="http://schemas.openxmlformats.org/officeDocument/2006/relationships/hyperlink" Target="mailto:curriculum@tea.state.tx.us" TargetMode="External"/><Relationship Id="rId43" Type="http://schemas.openxmlformats.org/officeDocument/2006/relationships/hyperlink" Target="http://www.dshs.state.tx.us/mhsa-child-adolescent-services/"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ACE36F-867A-48A9-9131-2E3408F6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31194</Words>
  <Characters>177808</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El Manual del Estudiante</vt:lpstr>
    </vt:vector>
  </TitlesOfParts>
  <Company>Anna ISD</Company>
  <LinksUpToDate>false</LinksUpToDate>
  <CharactersWithSpaces>208585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Manual del Estudiante</dc:title>
  <dc:creator>Sherri Groves</dc:creator>
  <cp:lastModifiedBy>Marlene Monk</cp:lastModifiedBy>
  <cp:revision>2</cp:revision>
  <cp:lastPrinted>2013-02-14T17:59:00Z</cp:lastPrinted>
  <dcterms:created xsi:type="dcterms:W3CDTF">2015-03-25T14:08:00Z</dcterms:created>
  <dcterms:modified xsi:type="dcterms:W3CDTF">2015-03-25T14:08:00Z</dcterms:modified>
</cp:coreProperties>
</file>