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Fredoka One" w:cs="Fredoka One" w:eastAsia="Fredoka One" w:hAnsi="Fredoka One"/>
          <w:sz w:val="40"/>
          <w:szCs w:val="40"/>
        </w:rPr>
      </w:pPr>
      <w:r w:rsidDel="00000000" w:rsidR="00000000" w:rsidRPr="00000000">
        <w:rPr>
          <w:rFonts w:ascii="Fredoka One" w:cs="Fredoka One" w:eastAsia="Fredoka One" w:hAnsi="Fredoka One"/>
          <w:sz w:val="40"/>
          <w:szCs w:val="40"/>
          <w:rtl w:val="0"/>
        </w:rPr>
        <w:t xml:space="preserve">Boletín de Artes del Lenguaje</w:t>
      </w:r>
    </w:p>
    <w:p w:rsidR="00000000" w:rsidDel="00000000" w:rsidP="00000000" w:rsidRDefault="00000000" w:rsidRPr="00000000" w14:paraId="00000002">
      <w:pPr>
        <w:jc w:val="center"/>
        <w:rPr>
          <w:rFonts w:ascii="Fredoka One" w:cs="Fredoka One" w:eastAsia="Fredoka One" w:hAnsi="Fredoka One"/>
          <w:sz w:val="40"/>
          <w:szCs w:val="40"/>
        </w:rPr>
      </w:pPr>
      <w:r w:rsidDel="00000000" w:rsidR="00000000" w:rsidRPr="00000000">
        <w:rPr>
          <w:rFonts w:ascii="Fredoka One" w:cs="Fredoka One" w:eastAsia="Fredoka One" w:hAnsi="Fredoka One"/>
          <w:sz w:val="40"/>
          <w:szCs w:val="40"/>
          <w:rtl w:val="0"/>
        </w:rPr>
        <w:t xml:space="preserve">5to Grado - Ms. McMath</w:t>
      </w:r>
    </w:p>
    <w:p w:rsidR="00000000" w:rsidDel="00000000" w:rsidP="00000000" w:rsidRDefault="00000000" w:rsidRPr="00000000" w14:paraId="00000003">
      <w:pPr>
        <w:jc w:val="center"/>
        <w:rPr>
          <w:rFonts w:ascii="Fredoka One" w:cs="Fredoka One" w:eastAsia="Fredoka One" w:hAnsi="Fredoka One"/>
          <w:sz w:val="40"/>
          <w:szCs w:val="40"/>
        </w:rPr>
      </w:pPr>
      <w:r w:rsidDel="00000000" w:rsidR="00000000" w:rsidRPr="00000000">
        <w:rPr>
          <w:rFonts w:ascii="Fredoka One" w:cs="Fredoka One" w:eastAsia="Fredoka One" w:hAnsi="Fredoka One"/>
          <w:sz w:val="40"/>
          <w:szCs w:val="40"/>
          <w:rtl w:val="0"/>
        </w:rPr>
        <w:t xml:space="preserve">Semana del 28 de marzo</w:t>
      </w:r>
    </w:p>
    <w:p w:rsidR="00000000" w:rsidDel="00000000" w:rsidP="00000000" w:rsidRDefault="00000000" w:rsidRPr="00000000" w14:paraId="00000004">
      <w:pPr>
        <w:jc w:val="left"/>
        <w:rPr>
          <w:rFonts w:ascii="Fredoka One" w:cs="Fredoka One" w:eastAsia="Fredoka One" w:hAnsi="Fredoka One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8445"/>
        <w:tblGridChange w:id="0">
          <w:tblGrid>
            <w:gridCol w:w="1740"/>
            <w:gridCol w:w="8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2"/>
                <w:szCs w:val="32"/>
                <w:rtl w:val="0"/>
              </w:rPr>
              <w:t xml:space="preserve">Lectura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itter" w:cs="Bitter" w:eastAsia="Bitter" w:hAnsi="Bitter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30"/>
                <w:szCs w:val="30"/>
                <w:rtl w:val="0"/>
              </w:rPr>
              <w:t xml:space="preserve">Ya que todas las habilidades de lectura han sido introducidas a los estudiantes, estaremos trabajando para fortalecer estas habilidades el resto del año. Esta semana estaremos trabajando en vocabulario y habilidades de ficción.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Bitter" w:cs="Bitter" w:eastAsia="Bitter" w:hAnsi="Bitter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32"/>
                <w:szCs w:val="32"/>
                <w:rtl w:val="0"/>
              </w:rPr>
              <w:t xml:space="preserve">Escritura/Gramática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Fredoka One" w:cs="Fredoka One" w:eastAsia="Fredoka One" w:hAnsi="Fredoka On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720" w:firstLine="0"/>
              <w:rPr>
                <w:rFonts w:ascii="Bitter" w:cs="Bitter" w:eastAsia="Bitter" w:hAnsi="Bitter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30"/>
                <w:szCs w:val="30"/>
                <w:rtl w:val="0"/>
              </w:rPr>
              <w:t xml:space="preserve">Los estudiantes continuarán aprendiendo sobre el uso de comas y la combinación de oraciones.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Bitter" w:cs="Bitter" w:eastAsia="Bitter" w:hAnsi="Bitter"/>
                <w:sz w:val="30"/>
                <w:szCs w:val="30"/>
                <w:u w:val="none"/>
              </w:rPr>
            </w:pPr>
            <w:r w:rsidDel="00000000" w:rsidR="00000000" w:rsidRPr="00000000">
              <w:rPr>
                <w:rFonts w:ascii="Bitter" w:cs="Bitter" w:eastAsia="Bitter" w:hAnsi="Bitter"/>
                <w:sz w:val="30"/>
                <w:szCs w:val="30"/>
                <w:rtl w:val="0"/>
              </w:rPr>
              <w:t xml:space="preserve">Los estudiantes también aprenderán sobre el plagio y cómo evitarlo.</w:t>
            </w:r>
          </w:p>
        </w:tc>
      </w:tr>
    </w:tbl>
    <w:p w:rsidR="00000000" w:rsidDel="00000000" w:rsidP="00000000" w:rsidRDefault="00000000" w:rsidRPr="00000000" w14:paraId="00000013">
      <w:pPr>
        <w:jc w:val="left"/>
        <w:rPr>
          <w:rFonts w:ascii="Fredoka One" w:cs="Fredoka One" w:eastAsia="Fredoka One" w:hAnsi="Fredoka On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Anuncios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rFonts w:ascii="Bitter" w:cs="Bitter" w:eastAsia="Bitter" w:hAnsi="Bitt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Bitter" w:cs="Bitter" w:eastAsia="Bitter" w:hAnsi="Bitter"/>
          <w:b w:val="1"/>
          <w:sz w:val="28"/>
          <w:szCs w:val="28"/>
          <w:u w:val="none"/>
        </w:rPr>
      </w:pPr>
      <w:r w:rsidDel="00000000" w:rsidR="00000000" w:rsidRPr="00000000">
        <w:rPr>
          <w:rFonts w:ascii="Bitter" w:cs="Bitter" w:eastAsia="Bitter" w:hAnsi="Bitter"/>
          <w:sz w:val="28"/>
          <w:szCs w:val="28"/>
          <w:rtl w:val="0"/>
        </w:rPr>
        <w:t xml:space="preserve">Vacaciones de primavera - 14, 15 y 18 de abril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Bitter" w:cs="Bitter" w:eastAsia="Bitter" w:hAnsi="Bitter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>
    <w:embedRegular w:fontKey="{00000000-0000-0000-0000-000000000000}" r:id="rId1" w:subsetted="0"/>
  </w:font>
  <w:font w:name="Bitter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One-regular.ttf"/><Relationship Id="rId2" Type="http://schemas.openxmlformats.org/officeDocument/2006/relationships/font" Target="fonts/Bitter-regular.ttf"/><Relationship Id="rId3" Type="http://schemas.openxmlformats.org/officeDocument/2006/relationships/font" Target="fonts/Bitter-bold.ttf"/><Relationship Id="rId4" Type="http://schemas.openxmlformats.org/officeDocument/2006/relationships/font" Target="fonts/Bitter-italic.ttf"/><Relationship Id="rId5" Type="http://schemas.openxmlformats.org/officeDocument/2006/relationships/font" Target="fonts/Bitt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