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87732124328613" w:lineRule="auto"/>
        <w:ind w:left="2516.5072631835938" w:right="828.82324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e6c93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6c93"/>
          <w:sz w:val="90"/>
          <w:szCs w:val="90"/>
          <w:u w:val="none"/>
          <w:shd w:fill="auto" w:val="clear"/>
          <w:vertAlign w:val="baseline"/>
          <w:rtl w:val="0"/>
        </w:rPr>
        <w:t xml:space="preserve">Boletín de </w:t>
      </w:r>
      <w:r w:rsidDel="00000000" w:rsidR="00000000" w:rsidRPr="00000000">
        <w:rPr>
          <w:color w:val="1e6c93"/>
          <w:sz w:val="90"/>
          <w:szCs w:val="9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6c93"/>
          <w:sz w:val="90"/>
          <w:szCs w:val="90"/>
          <w:u w:val="none"/>
          <w:shd w:fill="auto" w:val="clear"/>
          <w:vertAlign w:val="baseline"/>
          <w:rtl w:val="0"/>
        </w:rPr>
        <w:t xml:space="preserve">iencias de Mr. Way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99560546875" w:line="240" w:lineRule="auto"/>
        <w:ind w:left="0" w:right="3110.0933837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  <w:rtl w:val="0"/>
        </w:rPr>
        <w:t xml:space="preserve">28 de marzo - 1 de abril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7.276611328125" w:line="240" w:lineRule="auto"/>
        <w:ind w:left="1459.199981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Hola familias de quinto grado,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89013671875" w:line="383.15500259399414" w:lineRule="auto"/>
        <w:ind w:left="1444.320068359375" w:right="0" w:firstLine="131.91925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La prueba de luz blanca está en los libros. Las calificaciones de las pruebas y del cuaderno contarán en el período de calificación final. Ahora estamos revisando el material de cuarto grado para prepararnos para el examen SOL a principios de mayo. La mitad del examen SOL de ciencias cubre el plan de estudios de cuarto grado. Empezamos con la electricidad y luego con el magnetismo. Los cuadernos de ciencias de los estudiantes se recogerán y calificarán cada dos semanas mientras revisamos y nos preparamos para la evaluación SOL. Puedo dar una breve prueba para una calificación durante nuestra revisión. Esto lo comunicaré con anticipación en las agendas de tareas de los estudiantes.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6513671875" w:line="240" w:lineRule="auto"/>
        <w:ind w:left="1468.4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  <w:rtl w:val="0"/>
        </w:rPr>
        <w:t xml:space="preserve">RECORDATORIOS: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6.435546875" w:line="264.3708801269531" w:lineRule="auto"/>
        <w:ind w:left="2470.0799560546875" w:right="1276.70166015625" w:hanging="354.4599914550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Las asignaciones de tareas se comunican a través de la agenda de tareas diarias.</w:t>
      </w:r>
    </w:p>
    <w:sectPr>
      <w:pgSz w:h="15840" w:w="12240" w:orient="portrait"/>
      <w:pgMar w:bottom="0" w:top="1384.189453125" w:left="0" w:right="1457.4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