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EB6DE7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OCTOBER 10,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>
        <w:rPr>
          <w:rFonts w:ascii="Book Antiqua" w:hAnsi="Book Antiqua"/>
          <w:b/>
        </w:rPr>
        <w:t>9:00 A.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C17D73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South Elementary Playground update </w:t>
      </w:r>
    </w:p>
    <w:p w:rsidR="00E44984" w:rsidRDefault="00D11F7E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Policy # </w:t>
      </w:r>
      <w:r w:rsidR="00EB6DE7">
        <w:rPr>
          <w:rFonts w:ascii="Book Antiqua" w:hAnsi="Book Antiqua"/>
        </w:rPr>
        <w:t>421</w:t>
      </w:r>
      <w:r>
        <w:rPr>
          <w:rFonts w:ascii="Book Antiqua" w:hAnsi="Book Antiqua"/>
        </w:rPr>
        <w:t xml:space="preserve"> – </w:t>
      </w:r>
      <w:r w:rsidR="00EB6DE7">
        <w:rPr>
          <w:rFonts w:ascii="Book Antiqua" w:hAnsi="Book Antiqua"/>
        </w:rPr>
        <w:t xml:space="preserve">Concussion Awareness &amp;  Safety </w:t>
      </w:r>
      <w:r>
        <w:rPr>
          <w:rFonts w:ascii="Book Antiqua" w:hAnsi="Book Antiqua"/>
        </w:rPr>
        <w:t xml:space="preserve"> (2</w:t>
      </w:r>
      <w:r w:rsidRPr="00D11F7E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reading)</w:t>
      </w:r>
    </w:p>
    <w:p w:rsidR="00C17D73" w:rsidRDefault="00C17D73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Federal, State  Local Budget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9869B1" w:rsidRDefault="009869B1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 for Transfer</w:t>
      </w:r>
    </w:p>
    <w:p w:rsidR="00684BC4" w:rsidRDefault="00684BC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Additional Fundraising Requests </w:t>
      </w:r>
      <w:r w:rsidR="0035433B">
        <w:rPr>
          <w:rFonts w:ascii="Book Antiqua" w:hAnsi="Book Antiqua"/>
        </w:rPr>
        <w:t>–</w:t>
      </w:r>
      <w:r w:rsidR="00D11F7E">
        <w:rPr>
          <w:rFonts w:ascii="Book Antiqua" w:hAnsi="Book Antiqua"/>
        </w:rPr>
        <w:t xml:space="preserve"> </w:t>
      </w:r>
      <w:r w:rsidR="00EB6DE7">
        <w:rPr>
          <w:rFonts w:ascii="Book Antiqua" w:hAnsi="Book Antiqua"/>
        </w:rPr>
        <w:t>BYHS</w:t>
      </w:r>
    </w:p>
    <w:p w:rsidR="0035433B" w:rsidRPr="0035433B" w:rsidRDefault="0035433B" w:rsidP="0035433B">
      <w:pPr>
        <w:ind w:left="1800"/>
        <w:rPr>
          <w:rFonts w:ascii="Book Antiqua" w:hAnsi="Book Antiqua"/>
        </w:rPr>
      </w:pPr>
    </w:p>
    <w:p w:rsidR="00513D0F" w:rsidRDefault="009869B1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Oakwood Playground Equipment</w:t>
      </w:r>
    </w:p>
    <w:p w:rsidR="009869B1" w:rsidRDefault="00C17D73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Approval of Non-Certified Salary Schedule</w:t>
      </w:r>
    </w:p>
    <w:p w:rsidR="005B1A9D" w:rsidRDefault="005B1A9D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1D40D6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C17D73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Architect update for BYHS (First Hall)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906013" w:rsidRDefault="00C17D73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Social w/ County Commissioners @ 6:00 p.m. (Oct. 10</w:t>
      </w:r>
      <w:r>
        <w:rPr>
          <w:rFonts w:ascii="Book Antiqua" w:hAnsi="Book Antiqua"/>
          <w:vertAlign w:val="superscript"/>
        </w:rPr>
        <w:t xml:space="preserve">, </w:t>
      </w:r>
      <w:r>
        <w:rPr>
          <w:rFonts w:ascii="Book Antiqua" w:hAnsi="Book Antiqua"/>
        </w:rPr>
        <w:t>2016)</w:t>
      </w:r>
    </w:p>
    <w:p w:rsidR="00C17D73" w:rsidRDefault="00C17D73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Out of State Field Trip / Dillard Oct. 29</w:t>
      </w:r>
      <w:r w:rsidRPr="00C17D73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(Danville, VA) 6</w:t>
      </w:r>
      <w:r w:rsidRPr="00C17D73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grade AIG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A31303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October </w:t>
      </w:r>
      <w:r w:rsidR="00EB6DE7">
        <w:rPr>
          <w:rFonts w:ascii="Book Antiqua" w:hAnsi="Book Antiqua"/>
          <w:b/>
          <w:sz w:val="20"/>
          <w:szCs w:val="24"/>
          <w:highlight w:val="yellow"/>
          <w:u w:val="single"/>
        </w:rPr>
        <w:t>24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EB6DE7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2564A"/>
    <w:rsid w:val="00334FDB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504136"/>
    <w:rsid w:val="005056F7"/>
    <w:rsid w:val="00512BF7"/>
    <w:rsid w:val="00513D0F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06013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A274C-3ED1-4E32-A095-81244196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2</cp:revision>
  <cp:lastPrinted>2016-10-05T16:39:00Z</cp:lastPrinted>
  <dcterms:created xsi:type="dcterms:W3CDTF">2016-10-05T16:48:00Z</dcterms:created>
  <dcterms:modified xsi:type="dcterms:W3CDTF">2016-10-05T16:48:00Z</dcterms:modified>
</cp:coreProperties>
</file>