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A3489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027A7">
        <w:t>Valley</w:t>
      </w:r>
      <w:r w:rsidR="00A6052D">
        <w:t xml:space="preserve"> </w:t>
      </w:r>
      <w:r w:rsidR="00A34891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Appropriate WV secondary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Previous experience with secondary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66BEA">
        <w:t xml:space="preserve"> </w:t>
      </w:r>
      <w:r w:rsidR="00251FA1">
        <w:t>4:00 PM Friday, September 2</w:t>
      </w:r>
      <w:bookmarkStart w:id="0" w:name="_GoBack"/>
      <w:bookmarkEnd w:id="0"/>
      <w:r w:rsidR="00251FA1">
        <w:t>, 2016</w:t>
      </w:r>
    </w:p>
    <w:p w:rsidR="00813211" w:rsidRPr="00AB0664" w:rsidRDefault="001423A2" w:rsidP="001537D5">
      <w:pPr>
        <w:ind w:left="2880" w:hanging="2880"/>
        <w:contextualSpacing/>
        <w:rPr>
          <w:sz w:val="16"/>
          <w:szCs w:val="16"/>
        </w:rPr>
      </w:pPr>
      <w:r>
        <w:t>EMPLOYMENT TERM:</w:t>
      </w:r>
      <w:r>
        <w:tab/>
        <w:t xml:space="preserve">Up to </w:t>
      </w:r>
      <w:r w:rsidR="00E66BEA">
        <w:t>7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E66BEA">
        <w:t>3</w:t>
      </w:r>
      <w:r w:rsidR="00063C3D">
        <w:t xml:space="preserve"> days per week</w:t>
      </w:r>
      <w:r>
        <w:t>) for up to 25 weeks, plus additional planning</w:t>
      </w:r>
      <w:r w:rsidR="001537D5">
        <w:t>/</w:t>
      </w:r>
      <w:r>
        <w:t>meetings before program begins</w:t>
      </w:r>
    </w:p>
    <w:p w:rsidR="008E05B5" w:rsidRDefault="008E05B5" w:rsidP="008E05B5">
      <w:pPr>
        <w:ind w:left="2880"/>
        <w:contextualSpacing/>
      </w:pPr>
      <w:r>
        <w:t>*Position of employment and hours per position contingent upon adequate student enrollment and/or attendance</w:t>
      </w:r>
    </w:p>
    <w:p w:rsidR="008E05B5" w:rsidRDefault="008E05B5" w:rsidP="008E05B5">
      <w:pPr>
        <w:ind w:left="2880" w:hanging="2880"/>
        <w:contextualSpacing/>
        <w:rPr>
          <w:sz w:val="16"/>
          <w:szCs w:val="16"/>
        </w:rPr>
      </w:pPr>
    </w:p>
    <w:p w:rsidR="008E05B5" w:rsidRDefault="008E05B5" w:rsidP="008E05B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534E"/>
    <w:rsid w:val="00132558"/>
    <w:rsid w:val="001423A2"/>
    <w:rsid w:val="001537D5"/>
    <w:rsid w:val="00251FA1"/>
    <w:rsid w:val="004B324D"/>
    <w:rsid w:val="006027A7"/>
    <w:rsid w:val="0063054E"/>
    <w:rsid w:val="00713715"/>
    <w:rsid w:val="00813211"/>
    <w:rsid w:val="008E05B5"/>
    <w:rsid w:val="00924B2A"/>
    <w:rsid w:val="00A34891"/>
    <w:rsid w:val="00A6052D"/>
    <w:rsid w:val="00AB0664"/>
    <w:rsid w:val="00E149D6"/>
    <w:rsid w:val="00E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7982"/>
  <w15:docId w15:val="{E68A42F8-27D3-4B04-8930-5BE72F1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2015-09-18T14:48:00Z</dcterms:created>
  <dcterms:modified xsi:type="dcterms:W3CDTF">2016-08-24T17:39:00Z</dcterms:modified>
</cp:coreProperties>
</file>